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5C" w:rsidRDefault="00B70D5C" w:rsidP="00B70D5C">
      <w:pPr>
        <w:pStyle w:val="ConsPlusTitle"/>
        <w:widowControl/>
        <w:jc w:val="center"/>
        <w:rPr>
          <w:sz w:val="36"/>
          <w:szCs w:val="36"/>
        </w:rPr>
      </w:pPr>
    </w:p>
    <w:p w:rsidR="00836D01" w:rsidRDefault="00836D01" w:rsidP="00836D01">
      <w:pPr>
        <w:pStyle w:val="ConsPlusTitle"/>
        <w:jc w:val="center"/>
        <w:outlineLvl w:val="0"/>
      </w:pPr>
      <w:r>
        <w:t>АДМИНИСТРАЦИЯ ГОРОДА САРОВА НИЖЕГОРОДСКОЙ ОБЛАСТИ</w:t>
      </w:r>
    </w:p>
    <w:p w:rsidR="00836D01" w:rsidRDefault="00836D01" w:rsidP="00836D01">
      <w:pPr>
        <w:pStyle w:val="ConsPlusTitle"/>
        <w:jc w:val="center"/>
      </w:pPr>
    </w:p>
    <w:p w:rsidR="00836D01" w:rsidRDefault="00836D01" w:rsidP="00836D01">
      <w:pPr>
        <w:pStyle w:val="ConsPlusTitle"/>
        <w:jc w:val="center"/>
      </w:pPr>
      <w:r>
        <w:t>ПОСТАНОВЛЕНИЕ</w:t>
      </w:r>
    </w:p>
    <w:p w:rsidR="00836D01" w:rsidRDefault="00836D01" w:rsidP="00836D01">
      <w:pPr>
        <w:pStyle w:val="ConsPlusTitle"/>
        <w:jc w:val="center"/>
      </w:pPr>
      <w:r>
        <w:t>от 31 октября 2014 г. N 4464</w:t>
      </w:r>
    </w:p>
    <w:p w:rsidR="00836D01" w:rsidRDefault="00836D01" w:rsidP="00836D01">
      <w:pPr>
        <w:pStyle w:val="ConsPlusTitle"/>
        <w:jc w:val="center"/>
      </w:pPr>
    </w:p>
    <w:p w:rsidR="00836D01" w:rsidRDefault="00836D01" w:rsidP="00836D01">
      <w:pPr>
        <w:pStyle w:val="ConsPlusTitle"/>
        <w:jc w:val="center"/>
      </w:pPr>
      <w:r>
        <w:t>ОБ УТВЕРЖДЕНИИ МУНИЦИПАЛЬНОЙ ПРОГРАММЫ "ПОДДЕРЖКА И РАЗВИТИЕ</w:t>
      </w:r>
    </w:p>
    <w:p w:rsidR="00836D01" w:rsidRDefault="00836D01" w:rsidP="00836D01">
      <w:pPr>
        <w:pStyle w:val="ConsPlusTitle"/>
        <w:jc w:val="center"/>
      </w:pPr>
      <w:r>
        <w:t>МАЛОГО И СРЕДНЕГО ПРЕДПРИНИМАТЕЛЬСТВА ГОРОДА САРОВА</w:t>
      </w:r>
    </w:p>
    <w:p w:rsidR="00836D01" w:rsidRDefault="00836D01" w:rsidP="00836D01">
      <w:pPr>
        <w:pStyle w:val="ConsPlusTitle"/>
        <w:jc w:val="center"/>
      </w:pPr>
      <w:r>
        <w:t>НИЖЕГОРОДСКОЙ ОБЛАСТИ "</w:t>
      </w:r>
    </w:p>
    <w:p w:rsidR="00836D01" w:rsidRDefault="00836D01" w:rsidP="00836D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36D01" w:rsidTr="001762EC">
        <w:trPr>
          <w:jc w:val="center"/>
        </w:trPr>
        <w:tc>
          <w:tcPr>
            <w:tcW w:w="9294" w:type="dxa"/>
            <w:tcBorders>
              <w:top w:val="nil"/>
              <w:left w:val="single" w:sz="24" w:space="0" w:color="CED3F1"/>
              <w:bottom w:val="nil"/>
              <w:right w:val="single" w:sz="24" w:space="0" w:color="F4F3F8"/>
            </w:tcBorders>
            <w:shd w:val="clear" w:color="auto" w:fill="F4F3F8"/>
          </w:tcPr>
          <w:p w:rsidR="00836D01" w:rsidRDefault="00836D01" w:rsidP="001762EC">
            <w:pPr>
              <w:pStyle w:val="ConsPlusNormal"/>
              <w:jc w:val="center"/>
            </w:pPr>
            <w:r>
              <w:rPr>
                <w:color w:val="392C69"/>
              </w:rPr>
              <w:t>Список изменяющих документов</w:t>
            </w:r>
          </w:p>
          <w:p w:rsidR="00836D01" w:rsidRDefault="00836D01" w:rsidP="001762EC">
            <w:pPr>
              <w:pStyle w:val="ConsPlusNormal"/>
              <w:jc w:val="center"/>
            </w:pPr>
            <w:proofErr w:type="gramStart"/>
            <w:r>
              <w:rPr>
                <w:color w:val="392C69"/>
              </w:rPr>
              <w:t xml:space="preserve">(в ред. постановлений администрации </w:t>
            </w:r>
            <w:r w:rsidR="00B244C2">
              <w:rPr>
                <w:color w:val="392C69"/>
              </w:rPr>
              <w:t>города</w:t>
            </w:r>
            <w:r>
              <w:rPr>
                <w:color w:val="392C69"/>
              </w:rPr>
              <w:t xml:space="preserve"> Сарова Нижегородской области</w:t>
            </w:r>
            <w:proofErr w:type="gramEnd"/>
          </w:p>
          <w:p w:rsidR="00836D01" w:rsidRPr="00B072B1" w:rsidRDefault="00836D01" w:rsidP="001762EC">
            <w:pPr>
              <w:pStyle w:val="ConsPlusNormal"/>
              <w:jc w:val="center"/>
              <w:rPr>
                <w:color w:val="392C69"/>
              </w:rPr>
            </w:pPr>
            <w:r>
              <w:rPr>
                <w:color w:val="392C69"/>
              </w:rPr>
              <w:t xml:space="preserve">от 09.07.2015 </w:t>
            </w:r>
            <w:hyperlink r:id="rId8" w:history="1">
              <w:r w:rsidR="00CE2556">
                <w:rPr>
                  <w:color w:val="392C69"/>
                </w:rPr>
                <w:t>№</w:t>
              </w:r>
              <w:r w:rsidRPr="00B072B1">
                <w:rPr>
                  <w:color w:val="392C69"/>
                </w:rPr>
                <w:t xml:space="preserve"> 2477</w:t>
              </w:r>
            </w:hyperlink>
            <w:r>
              <w:rPr>
                <w:color w:val="392C69"/>
              </w:rPr>
              <w:t xml:space="preserve">, от 08.09.2015 </w:t>
            </w:r>
            <w:hyperlink r:id="rId9" w:history="1">
              <w:r w:rsidR="00CE2556">
                <w:rPr>
                  <w:color w:val="392C69"/>
                </w:rPr>
                <w:t>№</w:t>
              </w:r>
              <w:r w:rsidRPr="00B072B1">
                <w:rPr>
                  <w:color w:val="392C69"/>
                </w:rPr>
                <w:t xml:space="preserve"> 3194</w:t>
              </w:r>
            </w:hyperlink>
            <w:r>
              <w:rPr>
                <w:color w:val="392C69"/>
              </w:rPr>
              <w:t xml:space="preserve">, от 27.11.2015 </w:t>
            </w:r>
            <w:hyperlink r:id="rId10" w:history="1">
              <w:r w:rsidR="00CE2556">
                <w:rPr>
                  <w:color w:val="392C69"/>
                </w:rPr>
                <w:t>№</w:t>
              </w:r>
              <w:r w:rsidRPr="00B072B1">
                <w:rPr>
                  <w:color w:val="392C69"/>
                </w:rPr>
                <w:t xml:space="preserve"> 3920</w:t>
              </w:r>
            </w:hyperlink>
            <w:r>
              <w:rPr>
                <w:color w:val="392C69"/>
              </w:rPr>
              <w:t>,</w:t>
            </w:r>
          </w:p>
          <w:p w:rsidR="00836D01" w:rsidRPr="00B072B1" w:rsidRDefault="00836D01" w:rsidP="001762EC">
            <w:pPr>
              <w:pStyle w:val="ConsPlusNormal"/>
              <w:jc w:val="center"/>
              <w:rPr>
                <w:color w:val="392C69"/>
              </w:rPr>
            </w:pPr>
            <w:r>
              <w:rPr>
                <w:color w:val="392C69"/>
              </w:rPr>
              <w:t xml:space="preserve">от 28.04.2016 </w:t>
            </w:r>
            <w:hyperlink r:id="rId11" w:history="1">
              <w:r w:rsidR="00CE2556">
                <w:rPr>
                  <w:color w:val="392C69"/>
                </w:rPr>
                <w:t>№</w:t>
              </w:r>
              <w:r w:rsidRPr="00B072B1">
                <w:rPr>
                  <w:color w:val="392C69"/>
                </w:rPr>
                <w:t xml:space="preserve"> 1312</w:t>
              </w:r>
            </w:hyperlink>
            <w:r>
              <w:rPr>
                <w:color w:val="392C69"/>
              </w:rPr>
              <w:t xml:space="preserve">, от 24.06.2016 </w:t>
            </w:r>
            <w:hyperlink r:id="rId12" w:history="1">
              <w:r w:rsidR="00CE2556">
                <w:rPr>
                  <w:color w:val="392C69"/>
                </w:rPr>
                <w:t>№</w:t>
              </w:r>
              <w:r w:rsidRPr="00B072B1">
                <w:rPr>
                  <w:color w:val="392C69"/>
                </w:rPr>
                <w:t xml:space="preserve"> 1915</w:t>
              </w:r>
            </w:hyperlink>
            <w:r>
              <w:rPr>
                <w:color w:val="392C69"/>
              </w:rPr>
              <w:t xml:space="preserve">, от 04.08.2016 </w:t>
            </w:r>
            <w:hyperlink r:id="rId13" w:history="1">
              <w:r w:rsidR="00CE2556">
                <w:rPr>
                  <w:color w:val="392C69"/>
                </w:rPr>
                <w:t>№</w:t>
              </w:r>
              <w:r w:rsidRPr="00B072B1">
                <w:rPr>
                  <w:color w:val="392C69"/>
                </w:rPr>
                <w:t xml:space="preserve"> 2388</w:t>
              </w:r>
            </w:hyperlink>
            <w:r>
              <w:rPr>
                <w:color w:val="392C69"/>
              </w:rPr>
              <w:t>, от 13.12.2016 № 3930</w:t>
            </w:r>
          </w:p>
          <w:p w:rsidR="00836D01" w:rsidRPr="00B072B1" w:rsidRDefault="00836D01" w:rsidP="001762EC">
            <w:pPr>
              <w:pStyle w:val="ConsPlusNormal"/>
              <w:jc w:val="center"/>
              <w:rPr>
                <w:color w:val="392C69"/>
              </w:rPr>
            </w:pPr>
            <w:r>
              <w:rPr>
                <w:color w:val="392C69"/>
              </w:rPr>
              <w:t xml:space="preserve">от 26.12.2016 </w:t>
            </w:r>
            <w:hyperlink r:id="rId14" w:history="1">
              <w:r w:rsidR="00CE2556">
                <w:rPr>
                  <w:color w:val="392C69"/>
                </w:rPr>
                <w:t>№</w:t>
              </w:r>
              <w:r w:rsidRPr="00B072B1">
                <w:rPr>
                  <w:color w:val="392C69"/>
                </w:rPr>
                <w:t xml:space="preserve"> 4118</w:t>
              </w:r>
            </w:hyperlink>
            <w:r>
              <w:rPr>
                <w:color w:val="392C69"/>
              </w:rPr>
              <w:t xml:space="preserve">, от 06.10.2017 </w:t>
            </w:r>
            <w:hyperlink r:id="rId15" w:history="1">
              <w:r w:rsidR="00CE2556">
                <w:rPr>
                  <w:color w:val="392C69"/>
                </w:rPr>
                <w:t>№</w:t>
              </w:r>
              <w:r w:rsidRPr="00B072B1">
                <w:rPr>
                  <w:color w:val="392C69"/>
                </w:rPr>
                <w:t xml:space="preserve"> 3241</w:t>
              </w:r>
            </w:hyperlink>
            <w:r>
              <w:rPr>
                <w:color w:val="392C69"/>
              </w:rPr>
              <w:t xml:space="preserve">, от 28.12.2017 </w:t>
            </w:r>
            <w:hyperlink r:id="rId16" w:history="1">
              <w:r w:rsidR="00CE2556">
                <w:rPr>
                  <w:color w:val="392C69"/>
                </w:rPr>
                <w:t>№</w:t>
              </w:r>
              <w:r w:rsidRPr="00B072B1">
                <w:rPr>
                  <w:color w:val="392C69"/>
                </w:rPr>
                <w:t xml:space="preserve"> 4281</w:t>
              </w:r>
            </w:hyperlink>
            <w:r>
              <w:rPr>
                <w:color w:val="392C69"/>
              </w:rPr>
              <w:t>,</w:t>
            </w:r>
          </w:p>
          <w:p w:rsidR="00836D01" w:rsidRDefault="00836D01" w:rsidP="001762EC">
            <w:pPr>
              <w:pStyle w:val="ConsPlusNormal"/>
              <w:jc w:val="center"/>
              <w:rPr>
                <w:color w:val="392C69"/>
              </w:rPr>
            </w:pPr>
            <w:r>
              <w:rPr>
                <w:color w:val="392C69"/>
              </w:rPr>
              <w:t xml:space="preserve">от 08.06.2018 </w:t>
            </w:r>
            <w:hyperlink r:id="rId17" w:history="1">
              <w:r w:rsidR="00CE2556">
                <w:rPr>
                  <w:color w:val="392C69"/>
                </w:rPr>
                <w:t>№</w:t>
              </w:r>
              <w:r w:rsidRPr="00B072B1">
                <w:rPr>
                  <w:color w:val="392C69"/>
                </w:rPr>
                <w:t xml:space="preserve"> 1743</w:t>
              </w:r>
            </w:hyperlink>
            <w:r>
              <w:rPr>
                <w:color w:val="392C69"/>
              </w:rPr>
              <w:t xml:space="preserve">, от 25.07.2018 </w:t>
            </w:r>
            <w:hyperlink r:id="rId18" w:history="1">
              <w:r w:rsidR="00CE2556">
                <w:rPr>
                  <w:color w:val="392C69"/>
                </w:rPr>
                <w:t>№</w:t>
              </w:r>
              <w:r w:rsidRPr="00B072B1">
                <w:rPr>
                  <w:color w:val="392C69"/>
                </w:rPr>
                <w:t xml:space="preserve"> 2257</w:t>
              </w:r>
            </w:hyperlink>
            <w:r>
              <w:rPr>
                <w:color w:val="392C69"/>
              </w:rPr>
              <w:t xml:space="preserve">, от 12.10.2018 </w:t>
            </w:r>
            <w:hyperlink r:id="rId19" w:history="1">
              <w:r w:rsidR="00CE2556">
                <w:rPr>
                  <w:color w:val="392C69"/>
                </w:rPr>
                <w:t>№</w:t>
              </w:r>
              <w:r w:rsidRPr="00B072B1">
                <w:rPr>
                  <w:color w:val="392C69"/>
                </w:rPr>
                <w:t xml:space="preserve"> 2987</w:t>
              </w:r>
            </w:hyperlink>
            <w:r>
              <w:rPr>
                <w:color w:val="392C69"/>
              </w:rPr>
              <w:t xml:space="preserve">, от 21.12.2018 № </w:t>
            </w:r>
            <w:r w:rsidRPr="00B072B1">
              <w:rPr>
                <w:color w:val="392C69"/>
              </w:rPr>
              <w:t>3893</w:t>
            </w:r>
            <w:r>
              <w:rPr>
                <w:color w:val="392C69"/>
              </w:rPr>
              <w:t xml:space="preserve">, </w:t>
            </w:r>
          </w:p>
          <w:p w:rsidR="00836D01" w:rsidRDefault="00836D01" w:rsidP="001762EC">
            <w:pPr>
              <w:pStyle w:val="ConsPlusNormal"/>
              <w:jc w:val="center"/>
              <w:rPr>
                <w:color w:val="392C69"/>
              </w:rPr>
            </w:pPr>
            <w:r>
              <w:rPr>
                <w:color w:val="392C69"/>
              </w:rPr>
              <w:t xml:space="preserve"> от 28.12.2018 № </w:t>
            </w:r>
            <w:r w:rsidRPr="00E11F0E">
              <w:rPr>
                <w:color w:val="392C69"/>
              </w:rPr>
              <w:t>4035, от 15.02.2019 №400</w:t>
            </w:r>
            <w:r>
              <w:rPr>
                <w:color w:val="392C69"/>
              </w:rPr>
              <w:t>, от 12.07.2019 №</w:t>
            </w:r>
            <w:r w:rsidR="00862289">
              <w:rPr>
                <w:color w:val="392C69"/>
              </w:rPr>
              <w:t> </w:t>
            </w:r>
            <w:r>
              <w:rPr>
                <w:color w:val="392C69"/>
              </w:rPr>
              <w:t xml:space="preserve">2298, от 02.10.2019 № 3245, </w:t>
            </w:r>
          </w:p>
          <w:p w:rsidR="002F47E6" w:rsidRDefault="00836D01" w:rsidP="001762EC">
            <w:pPr>
              <w:pStyle w:val="ConsPlusNormal"/>
              <w:jc w:val="center"/>
              <w:rPr>
                <w:color w:val="392C69"/>
              </w:rPr>
            </w:pPr>
            <w:r w:rsidRPr="007B6E88">
              <w:rPr>
                <w:color w:val="392C69"/>
              </w:rPr>
              <w:t>от 11.10.2019 № 3340</w:t>
            </w:r>
            <w:r>
              <w:rPr>
                <w:color w:val="392C69"/>
              </w:rPr>
              <w:t>, от 18.12.2019 № 4222, от 27.12.2019 № 4359</w:t>
            </w:r>
            <w:r w:rsidR="00960AA3">
              <w:rPr>
                <w:color w:val="392C69"/>
              </w:rPr>
              <w:t xml:space="preserve">, </w:t>
            </w:r>
            <w:r w:rsidR="00960AA3" w:rsidRPr="00960AA3">
              <w:rPr>
                <w:color w:val="392C69"/>
              </w:rPr>
              <w:t>от 03.04.2020 № 780</w:t>
            </w:r>
            <w:r w:rsidR="002F47E6">
              <w:rPr>
                <w:color w:val="392C69"/>
              </w:rPr>
              <w:t xml:space="preserve">, </w:t>
            </w:r>
          </w:p>
          <w:p w:rsidR="00D21165" w:rsidRPr="0063035C" w:rsidRDefault="002F47E6" w:rsidP="001762EC">
            <w:pPr>
              <w:pStyle w:val="ConsPlusNormal"/>
              <w:jc w:val="center"/>
              <w:rPr>
                <w:color w:val="392C69"/>
              </w:rPr>
            </w:pPr>
            <w:r>
              <w:rPr>
                <w:color w:val="392C69"/>
              </w:rPr>
              <w:t>от 23.04.2020 № 914</w:t>
            </w:r>
            <w:r w:rsidR="00CD519C">
              <w:rPr>
                <w:color w:val="392C69"/>
              </w:rPr>
              <w:t>, от 27.01.202</w:t>
            </w:r>
            <w:r w:rsidR="00CD519C" w:rsidRPr="0063035C">
              <w:rPr>
                <w:color w:val="392C69"/>
              </w:rPr>
              <w:t>1 №203</w:t>
            </w:r>
            <w:r w:rsidR="006903FF" w:rsidRPr="0063035C">
              <w:rPr>
                <w:color w:val="392C69"/>
              </w:rPr>
              <w:t>, от 15.03.2021 №616</w:t>
            </w:r>
            <w:r w:rsidR="00110905" w:rsidRPr="0063035C">
              <w:rPr>
                <w:color w:val="392C69"/>
              </w:rPr>
              <w:t>, от 11.06.2021 № 1468</w:t>
            </w:r>
            <w:r w:rsidR="00862289" w:rsidRPr="0063035C">
              <w:rPr>
                <w:color w:val="392C69"/>
              </w:rPr>
              <w:t xml:space="preserve">, </w:t>
            </w:r>
          </w:p>
          <w:p w:rsidR="00144BFF" w:rsidRPr="0063035C" w:rsidRDefault="00862289" w:rsidP="001762EC">
            <w:pPr>
              <w:pStyle w:val="ConsPlusNormal"/>
              <w:jc w:val="center"/>
              <w:rPr>
                <w:color w:val="392C69"/>
              </w:rPr>
            </w:pPr>
            <w:r w:rsidRPr="0063035C">
              <w:rPr>
                <w:color w:val="392C69"/>
              </w:rPr>
              <w:t>от 20.07.2021 № 1855</w:t>
            </w:r>
            <w:r w:rsidR="009975AA" w:rsidRPr="0063035C">
              <w:rPr>
                <w:color w:val="392C69"/>
              </w:rPr>
              <w:t>, от 16.09.2021 №2493</w:t>
            </w:r>
            <w:r w:rsidR="0015060E" w:rsidRPr="0063035C">
              <w:rPr>
                <w:color w:val="392C69"/>
              </w:rPr>
              <w:t>, от 10.11.2021 №3084</w:t>
            </w:r>
            <w:r w:rsidR="00E91EC3" w:rsidRPr="0063035C">
              <w:rPr>
                <w:color w:val="392C69"/>
              </w:rPr>
              <w:t>, от 28.12.2021 № 3633</w:t>
            </w:r>
            <w:r w:rsidR="003770CB" w:rsidRPr="0063035C">
              <w:rPr>
                <w:color w:val="392C69"/>
              </w:rPr>
              <w:t xml:space="preserve">, </w:t>
            </w:r>
            <w:r w:rsidR="00CE2556">
              <w:rPr>
                <w:color w:val="392C69"/>
              </w:rPr>
              <w:t xml:space="preserve">            </w:t>
            </w:r>
            <w:r w:rsidR="003770CB" w:rsidRPr="0063035C">
              <w:rPr>
                <w:color w:val="392C69"/>
              </w:rPr>
              <w:t>от 25.01.2022 №100</w:t>
            </w:r>
            <w:r w:rsidR="008A4EF0" w:rsidRPr="0063035C">
              <w:rPr>
                <w:color w:val="392C69"/>
              </w:rPr>
              <w:t>, от 10.02.2022 №268</w:t>
            </w:r>
            <w:r w:rsidR="007C4790" w:rsidRPr="0063035C">
              <w:rPr>
                <w:color w:val="392C69"/>
              </w:rPr>
              <w:t>, от 26.04.2022 №1069</w:t>
            </w:r>
            <w:r w:rsidR="006E2CF0" w:rsidRPr="0063035C">
              <w:rPr>
                <w:color w:val="392C69"/>
              </w:rPr>
              <w:t>, от 16.06.2022 №1477</w:t>
            </w:r>
            <w:r w:rsidR="00AF1D60" w:rsidRPr="0063035C">
              <w:rPr>
                <w:color w:val="392C69"/>
              </w:rPr>
              <w:t>,</w:t>
            </w:r>
          </w:p>
          <w:p w:rsidR="00380F87" w:rsidRDefault="00AF1D60" w:rsidP="001762EC">
            <w:pPr>
              <w:pStyle w:val="ConsPlusNormal"/>
              <w:jc w:val="center"/>
              <w:rPr>
                <w:color w:val="392C69"/>
              </w:rPr>
            </w:pPr>
            <w:r w:rsidRPr="0063035C">
              <w:rPr>
                <w:color w:val="392C69"/>
              </w:rPr>
              <w:t xml:space="preserve"> от 26.07.2022 № 1827</w:t>
            </w:r>
            <w:r w:rsidR="00C85BF0" w:rsidRPr="0063035C">
              <w:rPr>
                <w:color w:val="392C69"/>
              </w:rPr>
              <w:t>, от 0</w:t>
            </w:r>
            <w:r w:rsidR="00D85A2B">
              <w:rPr>
                <w:color w:val="392C69"/>
              </w:rPr>
              <w:t>9</w:t>
            </w:r>
            <w:r w:rsidR="00C85BF0" w:rsidRPr="0063035C">
              <w:rPr>
                <w:color w:val="392C69"/>
              </w:rPr>
              <w:t>.08.2022 №</w:t>
            </w:r>
            <w:r w:rsidR="0063035C" w:rsidRPr="0063035C">
              <w:rPr>
                <w:color w:val="392C69"/>
              </w:rPr>
              <w:t>1924</w:t>
            </w:r>
            <w:r w:rsidR="005C61DE">
              <w:rPr>
                <w:color w:val="392C69"/>
              </w:rPr>
              <w:t>, от 06.10.2022 №2538</w:t>
            </w:r>
            <w:r w:rsidR="001E194B">
              <w:rPr>
                <w:color w:val="392C69"/>
              </w:rPr>
              <w:t>, от 03.11.2022 №2891</w:t>
            </w:r>
            <w:r w:rsidR="0003615A">
              <w:rPr>
                <w:color w:val="392C69"/>
              </w:rPr>
              <w:t xml:space="preserve">, </w:t>
            </w:r>
          </w:p>
          <w:p w:rsidR="000C7F48" w:rsidRDefault="0003615A" w:rsidP="001762EC">
            <w:pPr>
              <w:pStyle w:val="ConsPlusNormal"/>
              <w:jc w:val="center"/>
              <w:rPr>
                <w:color w:val="392C69"/>
              </w:rPr>
            </w:pPr>
            <w:r>
              <w:rPr>
                <w:color w:val="392C69"/>
              </w:rPr>
              <w:t>от 22.11.2022 №3101</w:t>
            </w:r>
            <w:r w:rsidR="00B221C6">
              <w:rPr>
                <w:color w:val="392C69"/>
              </w:rPr>
              <w:t>, от 28.12.2022 №3530</w:t>
            </w:r>
            <w:r w:rsidR="008A66D3">
              <w:rPr>
                <w:color w:val="392C69"/>
              </w:rPr>
              <w:t>, от 19.01.2023 №51</w:t>
            </w:r>
            <w:r w:rsidR="00F6136C">
              <w:rPr>
                <w:color w:val="392C69"/>
              </w:rPr>
              <w:t>, от 15.06.2023 №1457</w:t>
            </w:r>
            <w:r w:rsidR="00DC4268">
              <w:rPr>
                <w:color w:val="392C69"/>
              </w:rPr>
              <w:t>, от 21.09.2023 №2339</w:t>
            </w:r>
            <w:r w:rsidR="00FF2623">
              <w:rPr>
                <w:color w:val="392C69"/>
              </w:rPr>
              <w:t>, от 07.11.2023 №2706</w:t>
            </w:r>
            <w:r w:rsidR="00257CEB">
              <w:rPr>
                <w:color w:val="392C69"/>
              </w:rPr>
              <w:t>, от 28.12.2023 №3324</w:t>
            </w:r>
            <w:r w:rsidR="0048141A">
              <w:rPr>
                <w:color w:val="392C69"/>
              </w:rPr>
              <w:t>, от  23.01.2024 №93</w:t>
            </w:r>
            <w:r w:rsidR="000C7F48">
              <w:rPr>
                <w:color w:val="392C69"/>
              </w:rPr>
              <w:t xml:space="preserve">, </w:t>
            </w:r>
          </w:p>
          <w:p w:rsidR="00582714" w:rsidRDefault="000C7F48" w:rsidP="001762EC">
            <w:pPr>
              <w:pStyle w:val="ConsPlusNormal"/>
              <w:jc w:val="center"/>
              <w:rPr>
                <w:color w:val="392C69"/>
              </w:rPr>
            </w:pPr>
            <w:r>
              <w:rPr>
                <w:color w:val="392C69"/>
              </w:rPr>
              <w:t>от 07.03.2024 №489</w:t>
            </w:r>
            <w:r w:rsidR="00976424">
              <w:rPr>
                <w:color w:val="392C69"/>
              </w:rPr>
              <w:t>, от 24.04.2024 №906</w:t>
            </w:r>
            <w:r w:rsidR="0011023A">
              <w:rPr>
                <w:color w:val="392C69"/>
              </w:rPr>
              <w:t>, от 25.09.2024 №2313</w:t>
            </w:r>
            <w:r w:rsidR="00C176FB">
              <w:rPr>
                <w:color w:val="392C69"/>
              </w:rPr>
              <w:t>, от 22.10.2024 №2654</w:t>
            </w:r>
            <w:r w:rsidR="00582714">
              <w:rPr>
                <w:color w:val="392C69"/>
              </w:rPr>
              <w:t xml:space="preserve">, </w:t>
            </w:r>
          </w:p>
          <w:p w:rsidR="001A2D60" w:rsidRDefault="00582714" w:rsidP="001762EC">
            <w:pPr>
              <w:pStyle w:val="ConsPlusNormal"/>
              <w:jc w:val="center"/>
              <w:rPr>
                <w:color w:val="392C69"/>
              </w:rPr>
            </w:pPr>
            <w:r>
              <w:rPr>
                <w:color w:val="392C69"/>
              </w:rPr>
              <w:t>от 17.12.2024 №3293</w:t>
            </w:r>
            <w:r w:rsidR="005A5D47">
              <w:rPr>
                <w:color w:val="392C69"/>
              </w:rPr>
              <w:t>, от 23.01.2025 №132</w:t>
            </w:r>
            <w:r w:rsidR="00670444">
              <w:rPr>
                <w:color w:val="392C69"/>
              </w:rPr>
              <w:t xml:space="preserve">, </w:t>
            </w:r>
            <w:r w:rsidR="00670444" w:rsidRPr="00670444">
              <w:rPr>
                <w:color w:val="392C69"/>
              </w:rPr>
              <w:t>от 26.12.2025</w:t>
            </w:r>
            <w:r w:rsidR="00670444">
              <w:rPr>
                <w:color w:val="392C69"/>
              </w:rPr>
              <w:t xml:space="preserve"> №3857</w:t>
            </w:r>
            <w:r w:rsidR="00DD7363">
              <w:rPr>
                <w:color w:val="392C69"/>
              </w:rPr>
              <w:t>, от 26.01.2026 №76</w:t>
            </w:r>
            <w:r w:rsidR="001A2D60">
              <w:rPr>
                <w:color w:val="392C69"/>
              </w:rPr>
              <w:t xml:space="preserve">, </w:t>
            </w:r>
          </w:p>
          <w:p w:rsidR="00836D01" w:rsidRPr="00E11F0E" w:rsidRDefault="001A2D60" w:rsidP="001762EC">
            <w:pPr>
              <w:pStyle w:val="ConsPlusNormal"/>
              <w:jc w:val="center"/>
              <w:rPr>
                <w:color w:val="392C69"/>
              </w:rPr>
            </w:pPr>
            <w:r>
              <w:rPr>
                <w:color w:val="392C69"/>
              </w:rPr>
              <w:t>от 11.02.2026 №335</w:t>
            </w:r>
            <w:r w:rsidR="00945F1A">
              <w:rPr>
                <w:color w:val="392C69"/>
              </w:rPr>
              <w:t>, от 11.03.2026 №664</w:t>
            </w:r>
            <w:proofErr w:type="gramStart"/>
            <w:r>
              <w:rPr>
                <w:color w:val="392C69"/>
              </w:rPr>
              <w:t xml:space="preserve"> </w:t>
            </w:r>
            <w:r w:rsidR="00836D01" w:rsidRPr="0063035C">
              <w:rPr>
                <w:color w:val="392C69"/>
              </w:rPr>
              <w:t>)</w:t>
            </w:r>
            <w:proofErr w:type="gramEnd"/>
            <w:r w:rsidR="00836D01">
              <w:rPr>
                <w:color w:val="392C69"/>
              </w:rPr>
              <w:t xml:space="preserve"> </w:t>
            </w:r>
          </w:p>
          <w:p w:rsidR="00836D01" w:rsidRDefault="00836D01" w:rsidP="001762EC">
            <w:pPr>
              <w:pStyle w:val="ConsPlusNormal"/>
              <w:jc w:val="center"/>
            </w:pPr>
          </w:p>
        </w:tc>
      </w:tr>
    </w:tbl>
    <w:p w:rsidR="00836D01" w:rsidRDefault="00836D01" w:rsidP="00836D01">
      <w:pPr>
        <w:pStyle w:val="ConsPlusNormal"/>
        <w:ind w:firstLine="540"/>
        <w:jc w:val="both"/>
      </w:pPr>
    </w:p>
    <w:p w:rsidR="00836D01" w:rsidRDefault="00836D01" w:rsidP="00836D01">
      <w:pPr>
        <w:pStyle w:val="ConsPlusNormal"/>
        <w:ind w:firstLine="540"/>
        <w:jc w:val="both"/>
      </w:pPr>
      <w:r>
        <w:t xml:space="preserve">В соответствии со </w:t>
      </w:r>
      <w:hyperlink r:id="rId20" w:history="1">
        <w:r>
          <w:rPr>
            <w:color w:val="0000FF"/>
          </w:rPr>
          <w:t>ст. 79</w:t>
        </w:r>
      </w:hyperlink>
      <w:r>
        <w:t xml:space="preserve"> Бюджетного кодекса Российской Федерации, Федеральным </w:t>
      </w:r>
      <w:hyperlink r:id="rId21"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22" w:history="1">
        <w:r>
          <w:rPr>
            <w:color w:val="0000FF"/>
          </w:rPr>
          <w:t>Законом</w:t>
        </w:r>
      </w:hyperlink>
      <w:r>
        <w:t xml:space="preserve"> Нижегородской области от 05.12.2008 N 171-З "О развитии малого и среднего предпринимательства в Нижегородской области", руководствуясь </w:t>
      </w:r>
      <w:hyperlink r:id="rId23" w:history="1">
        <w:r>
          <w:rPr>
            <w:color w:val="0000FF"/>
          </w:rPr>
          <w:t>статьей 36</w:t>
        </w:r>
      </w:hyperlink>
      <w:r>
        <w:t xml:space="preserve"> Устава города Сарова:</w:t>
      </w:r>
    </w:p>
    <w:p w:rsidR="00836D01" w:rsidRDefault="00836D01" w:rsidP="00836D01">
      <w:pPr>
        <w:pStyle w:val="ConsPlusNormal"/>
        <w:spacing w:before="220"/>
        <w:ind w:firstLine="540"/>
        <w:jc w:val="both"/>
      </w:pPr>
      <w:r>
        <w:t xml:space="preserve">1. Утвердить прилагаемую муниципальную </w:t>
      </w:r>
      <w:hyperlink w:anchor="P52" w:history="1">
        <w:r>
          <w:rPr>
            <w:color w:val="0000FF"/>
          </w:rPr>
          <w:t>программу</w:t>
        </w:r>
      </w:hyperlink>
      <w:r>
        <w:t xml:space="preserve"> "Поддержка и развитие малого и среднего предпринимательства горо</w:t>
      </w:r>
      <w:r w:rsidR="00CD519C">
        <w:t>да Сарова Нижегородской области</w:t>
      </w:r>
      <w:r>
        <w:t>".</w:t>
      </w:r>
    </w:p>
    <w:p w:rsidR="00836D01" w:rsidRDefault="00836D01" w:rsidP="00836D01">
      <w:pPr>
        <w:pStyle w:val="ConsPlusNormal"/>
        <w:spacing w:before="220"/>
        <w:ind w:firstLine="540"/>
        <w:jc w:val="both"/>
      </w:pPr>
      <w:r>
        <w:t>2. Настоящее постановление вступает в силу с 1 января 2015 года.</w:t>
      </w:r>
    </w:p>
    <w:p w:rsidR="00836D01" w:rsidRDefault="00836D01" w:rsidP="00836D01">
      <w:pPr>
        <w:pStyle w:val="ConsPlusNormal"/>
        <w:ind w:firstLine="540"/>
        <w:jc w:val="both"/>
      </w:pPr>
    </w:p>
    <w:p w:rsidR="00836D01" w:rsidRDefault="00836D01" w:rsidP="00836D01">
      <w:pPr>
        <w:pStyle w:val="ConsPlusNormal"/>
        <w:jc w:val="right"/>
      </w:pPr>
    </w:p>
    <w:p w:rsidR="00836D01" w:rsidRDefault="00836D01" w:rsidP="00836D01">
      <w:pPr>
        <w:pStyle w:val="ConsPlusNormal"/>
        <w:jc w:val="right"/>
      </w:pPr>
      <w:r>
        <w:t>Глава Администрации</w:t>
      </w:r>
    </w:p>
    <w:p w:rsidR="00836D01" w:rsidRDefault="00836D01" w:rsidP="00836D01">
      <w:pPr>
        <w:pStyle w:val="ConsPlusNormal"/>
        <w:jc w:val="right"/>
      </w:pPr>
      <w:r>
        <w:t>В.Д.ДИМИТРОВ</w:t>
      </w:r>
    </w:p>
    <w:p w:rsidR="00B70D5C" w:rsidRDefault="00B70D5C" w:rsidP="00B70D5C">
      <w:pPr>
        <w:pStyle w:val="af"/>
        <w:ind w:left="1080"/>
      </w:pPr>
    </w:p>
    <w:p w:rsidR="00836D01" w:rsidRDefault="00836D01">
      <w:pPr>
        <w:spacing w:after="200" w:line="276" w:lineRule="auto"/>
      </w:pPr>
      <w:r>
        <w:br w:type="page"/>
      </w:r>
    </w:p>
    <w:p w:rsidR="0090184B" w:rsidRPr="00B70D5C" w:rsidRDefault="0090184B">
      <w:pPr>
        <w:pStyle w:val="ConsPlusNormal"/>
        <w:jc w:val="right"/>
        <w:outlineLvl w:val="0"/>
        <w:rPr>
          <w:rFonts w:ascii="Times New Roman" w:hAnsi="Times New Roman" w:cs="Times New Roman"/>
          <w:sz w:val="24"/>
          <w:szCs w:val="24"/>
        </w:rPr>
      </w:pPr>
      <w:r w:rsidRPr="00B70D5C">
        <w:rPr>
          <w:rFonts w:ascii="Times New Roman" w:hAnsi="Times New Roman" w:cs="Times New Roman"/>
          <w:sz w:val="24"/>
          <w:szCs w:val="24"/>
        </w:rPr>
        <w:lastRenderedPageBreak/>
        <w:t>Утверждена</w:t>
      </w:r>
    </w:p>
    <w:p w:rsidR="0090184B" w:rsidRPr="00B70D5C" w:rsidRDefault="0090184B">
      <w:pPr>
        <w:pStyle w:val="ConsPlusNormal"/>
        <w:jc w:val="right"/>
        <w:rPr>
          <w:rFonts w:ascii="Times New Roman" w:hAnsi="Times New Roman" w:cs="Times New Roman"/>
          <w:sz w:val="24"/>
          <w:szCs w:val="24"/>
        </w:rPr>
      </w:pPr>
      <w:r w:rsidRPr="00B70D5C">
        <w:rPr>
          <w:rFonts w:ascii="Times New Roman" w:hAnsi="Times New Roman" w:cs="Times New Roman"/>
          <w:sz w:val="24"/>
          <w:szCs w:val="24"/>
        </w:rPr>
        <w:t>постановлением Администрации города Сарова</w:t>
      </w:r>
    </w:p>
    <w:p w:rsidR="0090184B" w:rsidRPr="00B70D5C" w:rsidRDefault="0090184B">
      <w:pPr>
        <w:pStyle w:val="ConsPlusNormal"/>
        <w:jc w:val="right"/>
        <w:rPr>
          <w:rFonts w:ascii="Times New Roman" w:hAnsi="Times New Roman" w:cs="Times New Roman"/>
          <w:sz w:val="24"/>
          <w:szCs w:val="24"/>
        </w:rPr>
      </w:pPr>
      <w:r w:rsidRPr="00B70D5C">
        <w:rPr>
          <w:rFonts w:ascii="Times New Roman" w:hAnsi="Times New Roman" w:cs="Times New Roman"/>
          <w:sz w:val="24"/>
          <w:szCs w:val="24"/>
        </w:rPr>
        <w:t>от 31.10.2014 N 4464</w:t>
      </w:r>
    </w:p>
    <w:p w:rsidR="0090184B" w:rsidRDefault="0090184B">
      <w:pPr>
        <w:pStyle w:val="ConsPlusNormal"/>
        <w:ind w:firstLine="540"/>
        <w:jc w:val="both"/>
      </w:pPr>
    </w:p>
    <w:p w:rsidR="0090184B" w:rsidRPr="00B70D5C" w:rsidRDefault="0090184B">
      <w:pPr>
        <w:pStyle w:val="ConsPlusTitle"/>
        <w:jc w:val="center"/>
        <w:rPr>
          <w:rFonts w:ascii="Times New Roman" w:hAnsi="Times New Roman" w:cs="Times New Roman"/>
          <w:sz w:val="24"/>
          <w:szCs w:val="24"/>
        </w:rPr>
      </w:pPr>
      <w:bookmarkStart w:id="0" w:name="P52"/>
      <w:bookmarkEnd w:id="0"/>
      <w:r w:rsidRPr="00B70D5C">
        <w:rPr>
          <w:rFonts w:ascii="Times New Roman" w:hAnsi="Times New Roman" w:cs="Times New Roman"/>
          <w:sz w:val="24"/>
          <w:szCs w:val="24"/>
        </w:rPr>
        <w:t>МУНИЦИПАЛЬНАЯ ПРОГРАММА</w:t>
      </w:r>
    </w:p>
    <w:p w:rsidR="0090184B" w:rsidRPr="00B70D5C" w:rsidRDefault="00CB0481">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0090184B" w:rsidRPr="00B70D5C">
        <w:rPr>
          <w:rFonts w:ascii="Times New Roman" w:hAnsi="Times New Roman" w:cs="Times New Roman"/>
          <w:sz w:val="24"/>
          <w:szCs w:val="24"/>
        </w:rPr>
        <w:t>ПОДДЕРЖКА И РАЗВИТИЕ МАЛОГО И СРЕДНЕГО ПРЕДПРИНИМАТЕЛЬСТВА</w:t>
      </w:r>
    </w:p>
    <w:p w:rsidR="0090184B" w:rsidRPr="00B70D5C" w:rsidRDefault="0090184B">
      <w:pPr>
        <w:pStyle w:val="ConsPlusTitle"/>
        <w:jc w:val="center"/>
        <w:rPr>
          <w:rFonts w:ascii="Times New Roman" w:hAnsi="Times New Roman" w:cs="Times New Roman"/>
          <w:sz w:val="24"/>
          <w:szCs w:val="24"/>
        </w:rPr>
      </w:pPr>
      <w:r w:rsidRPr="00B70D5C">
        <w:rPr>
          <w:rFonts w:ascii="Times New Roman" w:hAnsi="Times New Roman" w:cs="Times New Roman"/>
          <w:sz w:val="24"/>
          <w:szCs w:val="24"/>
        </w:rPr>
        <w:t>ГОРОДА САРОВА НИЖЕГОРОД</w:t>
      </w:r>
      <w:r w:rsidR="002B59F1" w:rsidRPr="00B70D5C">
        <w:rPr>
          <w:rFonts w:ascii="Times New Roman" w:hAnsi="Times New Roman" w:cs="Times New Roman"/>
          <w:sz w:val="24"/>
          <w:szCs w:val="24"/>
        </w:rPr>
        <w:t>СКОЙ ОБЛАСТИ</w:t>
      </w:r>
      <w:r w:rsidR="00CB0481">
        <w:rPr>
          <w:rFonts w:ascii="Times New Roman" w:hAnsi="Times New Roman" w:cs="Times New Roman"/>
          <w:sz w:val="24"/>
          <w:szCs w:val="24"/>
        </w:rPr>
        <w:t>»</w:t>
      </w:r>
    </w:p>
    <w:p w:rsidR="0090184B" w:rsidRDefault="0090184B">
      <w:pPr>
        <w:spacing w:after="1"/>
      </w:pPr>
    </w:p>
    <w:p w:rsidR="0090184B" w:rsidRDefault="0090184B" w:rsidP="003234DE">
      <w:pPr>
        <w:pStyle w:val="ConsPlusNormal"/>
        <w:jc w:val="both"/>
      </w:pPr>
    </w:p>
    <w:p w:rsidR="0090184B" w:rsidRPr="00B70D5C" w:rsidRDefault="0090184B">
      <w:pPr>
        <w:pStyle w:val="ConsPlusTitle"/>
        <w:jc w:val="center"/>
        <w:outlineLvl w:val="1"/>
        <w:rPr>
          <w:rFonts w:ascii="Times New Roman" w:hAnsi="Times New Roman" w:cs="Times New Roman"/>
          <w:sz w:val="24"/>
          <w:szCs w:val="24"/>
        </w:rPr>
      </w:pPr>
      <w:r w:rsidRPr="00B70D5C">
        <w:rPr>
          <w:rFonts w:ascii="Times New Roman" w:hAnsi="Times New Roman" w:cs="Times New Roman"/>
          <w:sz w:val="24"/>
          <w:szCs w:val="24"/>
        </w:rPr>
        <w:t xml:space="preserve">1. Паспорт муниципальной программы </w:t>
      </w:r>
      <w:r w:rsidR="00CB0481">
        <w:rPr>
          <w:rFonts w:ascii="Times New Roman" w:hAnsi="Times New Roman" w:cs="Times New Roman"/>
          <w:sz w:val="24"/>
          <w:szCs w:val="24"/>
        </w:rPr>
        <w:t>«</w:t>
      </w:r>
      <w:r w:rsidRPr="00B70D5C">
        <w:rPr>
          <w:rFonts w:ascii="Times New Roman" w:hAnsi="Times New Roman" w:cs="Times New Roman"/>
          <w:sz w:val="24"/>
          <w:szCs w:val="24"/>
        </w:rPr>
        <w:t>Поддержка и развитие</w:t>
      </w:r>
    </w:p>
    <w:p w:rsidR="0090184B" w:rsidRPr="00B70D5C" w:rsidRDefault="0090184B">
      <w:pPr>
        <w:pStyle w:val="ConsPlusTitle"/>
        <w:jc w:val="center"/>
        <w:rPr>
          <w:rFonts w:ascii="Times New Roman" w:hAnsi="Times New Roman" w:cs="Times New Roman"/>
          <w:sz w:val="24"/>
          <w:szCs w:val="24"/>
        </w:rPr>
      </w:pPr>
      <w:r w:rsidRPr="00B70D5C">
        <w:rPr>
          <w:rFonts w:ascii="Times New Roman" w:hAnsi="Times New Roman" w:cs="Times New Roman"/>
          <w:sz w:val="24"/>
          <w:szCs w:val="24"/>
        </w:rPr>
        <w:t>малого и среднего предпринимательства города Сарова</w:t>
      </w:r>
    </w:p>
    <w:p w:rsidR="0090184B" w:rsidRPr="00B70D5C" w:rsidRDefault="0090184B">
      <w:pPr>
        <w:pStyle w:val="ConsPlusTitle"/>
        <w:jc w:val="center"/>
        <w:rPr>
          <w:rFonts w:ascii="Times New Roman" w:hAnsi="Times New Roman" w:cs="Times New Roman"/>
          <w:sz w:val="24"/>
          <w:szCs w:val="24"/>
        </w:rPr>
      </w:pPr>
      <w:r w:rsidRPr="00B70D5C">
        <w:rPr>
          <w:rFonts w:ascii="Times New Roman" w:hAnsi="Times New Roman" w:cs="Times New Roman"/>
          <w:sz w:val="24"/>
          <w:szCs w:val="24"/>
        </w:rPr>
        <w:t>Нижегородской обл</w:t>
      </w:r>
      <w:r w:rsidR="002B59F1" w:rsidRPr="00B70D5C">
        <w:rPr>
          <w:rFonts w:ascii="Times New Roman" w:hAnsi="Times New Roman" w:cs="Times New Roman"/>
          <w:sz w:val="24"/>
          <w:szCs w:val="24"/>
        </w:rPr>
        <w:t>асти</w:t>
      </w:r>
      <w:r w:rsidR="00CB0481">
        <w:rPr>
          <w:rFonts w:ascii="Times New Roman" w:hAnsi="Times New Roman" w:cs="Times New Roman"/>
          <w:sz w:val="24"/>
          <w:szCs w:val="24"/>
        </w:rPr>
        <w:t>»</w:t>
      </w:r>
    </w:p>
    <w:p w:rsidR="0090184B" w:rsidRDefault="0090184B">
      <w:pPr>
        <w:pStyle w:val="ConsPlusNormal"/>
        <w:ind w:firstLine="540"/>
        <w:jc w:val="both"/>
      </w:pPr>
    </w:p>
    <w:tbl>
      <w:tblPr>
        <w:tblW w:w="985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4"/>
        <w:gridCol w:w="7730"/>
      </w:tblGrid>
      <w:tr w:rsidR="00B70D5C" w:rsidRPr="003E7F42" w:rsidTr="00B70D5C">
        <w:trPr>
          <w:trHeight w:val="393"/>
          <w:jc w:val="center"/>
        </w:trPr>
        <w:tc>
          <w:tcPr>
            <w:tcW w:w="2124" w:type="dxa"/>
            <w:vAlign w:val="center"/>
          </w:tcPr>
          <w:p w:rsidR="00B70D5C" w:rsidRPr="003E7F42" w:rsidRDefault="00AD2FE0" w:rsidP="00B70D5C">
            <w:pPr>
              <w:pStyle w:val="7"/>
              <w:jc w:val="left"/>
              <w:rPr>
                <w:b w:val="0"/>
                <w:bCs w:val="0"/>
                <w:sz w:val="24"/>
                <w:szCs w:val="24"/>
              </w:rPr>
            </w:pPr>
            <w:r>
              <w:rPr>
                <w:rFonts w:ascii="ZWAdobeF" w:hAnsi="ZWAdobeF" w:cs="ZWAdobeF"/>
                <w:b w:val="0"/>
                <w:bCs w:val="0"/>
                <w:sz w:val="2"/>
                <w:szCs w:val="2"/>
              </w:rPr>
              <w:t>0B</w:t>
            </w:r>
            <w:r w:rsidR="001A224E">
              <w:rPr>
                <w:rFonts w:ascii="ZWAdobeF" w:hAnsi="ZWAdobeF" w:cs="ZWAdobeF"/>
                <w:b w:val="0"/>
                <w:bCs w:val="0"/>
                <w:sz w:val="2"/>
                <w:szCs w:val="2"/>
              </w:rPr>
              <w:t>0B</w:t>
            </w:r>
            <w:r w:rsidR="00F221BB">
              <w:rPr>
                <w:rFonts w:ascii="ZWAdobeF" w:hAnsi="ZWAdobeF" w:cs="ZWAdobeF"/>
                <w:b w:val="0"/>
                <w:bCs w:val="0"/>
                <w:sz w:val="2"/>
                <w:szCs w:val="2"/>
              </w:rPr>
              <w:t>0B</w:t>
            </w:r>
            <w:r w:rsidR="00B5506F">
              <w:rPr>
                <w:rFonts w:ascii="ZWAdobeF" w:hAnsi="ZWAdobeF" w:cs="ZWAdobeF"/>
                <w:b w:val="0"/>
                <w:bCs w:val="0"/>
                <w:sz w:val="2"/>
                <w:szCs w:val="2"/>
              </w:rPr>
              <w:t>0B</w:t>
            </w:r>
            <w:r w:rsidR="00757014">
              <w:rPr>
                <w:rFonts w:ascii="ZWAdobeF" w:hAnsi="ZWAdobeF" w:cs="ZWAdobeF"/>
                <w:b w:val="0"/>
                <w:bCs w:val="0"/>
                <w:sz w:val="2"/>
                <w:szCs w:val="2"/>
              </w:rPr>
              <w:t>0B</w:t>
            </w:r>
            <w:r w:rsidR="00A23958">
              <w:rPr>
                <w:rFonts w:ascii="ZWAdobeF" w:hAnsi="ZWAdobeF" w:cs="ZWAdobeF"/>
                <w:b w:val="0"/>
                <w:bCs w:val="0"/>
                <w:sz w:val="2"/>
                <w:szCs w:val="2"/>
              </w:rPr>
              <w:t>0B</w:t>
            </w:r>
            <w:r w:rsidR="00B70D5C" w:rsidRPr="003E7F42">
              <w:rPr>
                <w:b w:val="0"/>
                <w:bCs w:val="0"/>
                <w:sz w:val="24"/>
                <w:szCs w:val="24"/>
              </w:rPr>
              <w:t>Заказчик-координатор муниципальной программы</w:t>
            </w:r>
          </w:p>
        </w:tc>
        <w:tc>
          <w:tcPr>
            <w:tcW w:w="7730" w:type="dxa"/>
          </w:tcPr>
          <w:p w:rsidR="00B70D5C" w:rsidRPr="003E7F42" w:rsidRDefault="00B70D5C" w:rsidP="00B70D5C">
            <w:pPr>
              <w:ind w:left="92"/>
            </w:pPr>
            <w:r w:rsidRPr="003E7F42">
              <w:t xml:space="preserve">Администрация города Сарова </w:t>
            </w:r>
          </w:p>
          <w:p w:rsidR="00B70D5C" w:rsidRPr="003E7F42" w:rsidRDefault="00B70D5C" w:rsidP="00B70D5C">
            <w:pPr>
              <w:ind w:left="92"/>
            </w:pPr>
          </w:p>
        </w:tc>
      </w:tr>
      <w:tr w:rsidR="00B70D5C" w:rsidRPr="003E7F42" w:rsidTr="00B70D5C">
        <w:trPr>
          <w:jc w:val="center"/>
        </w:trPr>
        <w:tc>
          <w:tcPr>
            <w:tcW w:w="2124" w:type="dxa"/>
          </w:tcPr>
          <w:p w:rsidR="00B70D5C" w:rsidRPr="003E7F42" w:rsidRDefault="00B70D5C" w:rsidP="00B70D5C">
            <w:r w:rsidRPr="003E7F42">
              <w:t>Соисполнители муниципальной программы</w:t>
            </w:r>
          </w:p>
        </w:tc>
        <w:tc>
          <w:tcPr>
            <w:tcW w:w="7730" w:type="dxa"/>
          </w:tcPr>
          <w:p w:rsidR="00B70D5C" w:rsidRPr="003E7F42" w:rsidRDefault="00B70D5C" w:rsidP="00B70D5C">
            <w:pPr>
              <w:ind w:left="92"/>
              <w:jc w:val="both"/>
            </w:pPr>
            <w:r w:rsidRPr="003E7F42">
              <w:t>Отсутствуют</w:t>
            </w:r>
          </w:p>
        </w:tc>
      </w:tr>
      <w:tr w:rsidR="00B70D5C" w:rsidRPr="003E7F42" w:rsidTr="00B70D5C">
        <w:trPr>
          <w:jc w:val="center"/>
        </w:trPr>
        <w:tc>
          <w:tcPr>
            <w:tcW w:w="2124" w:type="dxa"/>
          </w:tcPr>
          <w:p w:rsidR="00B70D5C" w:rsidRPr="003E7F42" w:rsidRDefault="00B70D5C" w:rsidP="00B70D5C">
            <w:r w:rsidRPr="003E7F42">
              <w:t xml:space="preserve">Подпрограммы </w:t>
            </w:r>
          </w:p>
          <w:p w:rsidR="00B70D5C" w:rsidRPr="003E7F42" w:rsidRDefault="00B70D5C" w:rsidP="00B70D5C">
            <w:r w:rsidRPr="003E7F42">
              <w:t>муниципальной</w:t>
            </w:r>
          </w:p>
          <w:p w:rsidR="00B70D5C" w:rsidRPr="003E7F42" w:rsidRDefault="00B70D5C" w:rsidP="00B70D5C">
            <w:r w:rsidRPr="003E7F42">
              <w:t>программы</w:t>
            </w:r>
          </w:p>
        </w:tc>
        <w:tc>
          <w:tcPr>
            <w:tcW w:w="7730" w:type="dxa"/>
          </w:tcPr>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rPr>
                <w:rFonts w:ascii="Times New Roman" w:hAnsi="Times New Roman" w:cs="Times New Roman"/>
                <w:sz w:val="24"/>
                <w:szCs w:val="24"/>
              </w:rPr>
            </w:pPr>
            <w:r w:rsidRPr="003E7F42">
              <w:rPr>
                <w:rFonts w:ascii="Times New Roman" w:hAnsi="Times New Roman" w:cs="Times New Roman"/>
                <w:sz w:val="24"/>
                <w:szCs w:val="24"/>
              </w:rPr>
              <w:t>Подпрограмма 1 «Усиление рыночных позиций малого и среднего предпринимательства»;</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rPr>
                <w:rFonts w:ascii="Times New Roman" w:hAnsi="Times New Roman" w:cs="Times New Roman"/>
                <w:sz w:val="24"/>
                <w:szCs w:val="24"/>
              </w:rPr>
            </w:pPr>
            <w:r w:rsidRPr="003E7F42">
              <w:rPr>
                <w:rFonts w:ascii="Times New Roman" w:hAnsi="Times New Roman" w:cs="Times New Roman"/>
                <w:sz w:val="24"/>
                <w:szCs w:val="24"/>
              </w:rPr>
              <w:t>Подпрограмма 2 «Содействие развитию малого и среднего предпринимательства»;</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rPr>
                <w:rFonts w:ascii="Times New Roman" w:hAnsi="Times New Roman" w:cs="Times New Roman"/>
                <w:sz w:val="24"/>
                <w:szCs w:val="24"/>
              </w:rPr>
            </w:pPr>
            <w:r w:rsidRPr="003E7F42">
              <w:rPr>
                <w:rFonts w:ascii="Times New Roman" w:hAnsi="Times New Roman" w:cs="Times New Roman"/>
                <w:sz w:val="24"/>
                <w:szCs w:val="24"/>
              </w:rPr>
              <w:t>Подпрограмма 3 «Укрепление материально-технической базы».</w:t>
            </w:r>
          </w:p>
        </w:tc>
      </w:tr>
      <w:tr w:rsidR="00B70D5C" w:rsidRPr="003E7F42" w:rsidTr="00B70D5C">
        <w:trPr>
          <w:jc w:val="center"/>
        </w:trPr>
        <w:tc>
          <w:tcPr>
            <w:tcW w:w="2124" w:type="dxa"/>
          </w:tcPr>
          <w:p w:rsidR="00B70D5C" w:rsidRPr="003E7F42" w:rsidRDefault="00B70D5C" w:rsidP="00B70D5C">
            <w:r w:rsidRPr="003E7F42">
              <w:t>Цели муниципальной</w:t>
            </w:r>
          </w:p>
          <w:p w:rsidR="00B70D5C" w:rsidRPr="003E7F42" w:rsidRDefault="00B70D5C" w:rsidP="00B70D5C">
            <w:r w:rsidRPr="003E7F42">
              <w:t>программы</w:t>
            </w:r>
          </w:p>
        </w:tc>
        <w:tc>
          <w:tcPr>
            <w:tcW w:w="7730" w:type="dxa"/>
          </w:tcPr>
          <w:p w:rsidR="00960AA3" w:rsidRPr="006A4166" w:rsidRDefault="00960AA3" w:rsidP="00960AA3">
            <w:pPr>
              <w:pStyle w:val="HTML"/>
              <w:tabs>
                <w:tab w:val="clear" w:pos="916"/>
                <w:tab w:val="clear" w:pos="1832"/>
                <w:tab w:val="clear" w:pos="2748"/>
                <w:tab w:val="clear" w:pos="3664"/>
                <w:tab w:val="clear" w:pos="4580"/>
                <w:tab w:val="clear" w:pos="5496"/>
                <w:tab w:val="clear" w:pos="6412"/>
                <w:tab w:val="clear" w:pos="7328"/>
                <w:tab w:val="clear" w:pos="8244"/>
                <w:tab w:val="left" w:pos="372"/>
                <w:tab w:val="left" w:pos="720"/>
              </w:tabs>
              <w:ind w:left="139" w:firstLine="6"/>
              <w:rPr>
                <w:rFonts w:ascii="Times New Roman" w:hAnsi="Times New Roman" w:cs="Times New Roman"/>
                <w:sz w:val="24"/>
                <w:szCs w:val="24"/>
              </w:rPr>
            </w:pPr>
            <w:r w:rsidRPr="006A4166">
              <w:rPr>
                <w:rFonts w:ascii="Times New Roman" w:hAnsi="Times New Roman" w:cs="Times New Roman"/>
                <w:sz w:val="24"/>
                <w:szCs w:val="24"/>
              </w:rPr>
              <w:t>1. Обеспечение благоприятных условий для развития субъектов малого и среднего предпринимательства.</w:t>
            </w:r>
          </w:p>
          <w:p w:rsidR="00960AA3" w:rsidRPr="006A4166" w:rsidRDefault="00960AA3" w:rsidP="00960AA3">
            <w:pPr>
              <w:pStyle w:val="HTML"/>
              <w:tabs>
                <w:tab w:val="clear" w:pos="916"/>
                <w:tab w:val="clear" w:pos="1832"/>
                <w:tab w:val="clear" w:pos="2748"/>
                <w:tab w:val="clear" w:pos="3664"/>
                <w:tab w:val="clear" w:pos="4580"/>
                <w:tab w:val="clear" w:pos="5496"/>
                <w:tab w:val="clear" w:pos="6412"/>
                <w:tab w:val="clear" w:pos="7328"/>
                <w:tab w:val="clear" w:pos="8244"/>
                <w:tab w:val="left" w:pos="372"/>
                <w:tab w:val="left" w:pos="720"/>
              </w:tabs>
              <w:ind w:left="139" w:firstLine="6"/>
              <w:rPr>
                <w:rFonts w:ascii="Times New Roman" w:hAnsi="Times New Roman" w:cs="Times New Roman"/>
                <w:sz w:val="24"/>
                <w:szCs w:val="24"/>
              </w:rPr>
            </w:pPr>
            <w:r w:rsidRPr="006A4166">
              <w:rPr>
                <w:rFonts w:ascii="Times New Roman" w:hAnsi="Times New Roman" w:cs="Times New Roman"/>
                <w:sz w:val="24"/>
                <w:szCs w:val="24"/>
              </w:rPr>
              <w:t>2. Сохранение количеств</w:t>
            </w:r>
            <w:r w:rsidR="000404DD">
              <w:rPr>
                <w:rFonts w:ascii="Times New Roman" w:hAnsi="Times New Roman" w:cs="Times New Roman"/>
                <w:sz w:val="24"/>
                <w:szCs w:val="24"/>
              </w:rPr>
              <w:t>а</w:t>
            </w:r>
            <w:r w:rsidRPr="006A4166">
              <w:rPr>
                <w:rFonts w:ascii="Times New Roman" w:hAnsi="Times New Roman" w:cs="Times New Roman"/>
                <w:sz w:val="24"/>
                <w:szCs w:val="24"/>
              </w:rPr>
              <w:t xml:space="preserve"> действующих субъектов малого и среднего предпринимательства.</w:t>
            </w:r>
          </w:p>
          <w:p w:rsidR="00B70D5C" w:rsidRPr="003E7F42" w:rsidRDefault="00960AA3" w:rsidP="00960AA3">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6A4166">
              <w:rPr>
                <w:rFonts w:ascii="Times New Roman" w:hAnsi="Times New Roman" w:cs="Times New Roman"/>
                <w:sz w:val="24"/>
                <w:szCs w:val="24"/>
              </w:rPr>
              <w:t>3. Обеспечение занятости населения и развитие самозанятости.</w:t>
            </w:r>
          </w:p>
        </w:tc>
      </w:tr>
      <w:tr w:rsidR="00B70D5C" w:rsidRPr="003E7F42" w:rsidTr="00B70D5C">
        <w:trPr>
          <w:jc w:val="center"/>
        </w:trPr>
        <w:tc>
          <w:tcPr>
            <w:tcW w:w="2124" w:type="dxa"/>
          </w:tcPr>
          <w:p w:rsidR="00B70D5C" w:rsidRPr="003E7F42" w:rsidRDefault="00B70D5C" w:rsidP="00B70D5C">
            <w:r w:rsidRPr="003E7F42">
              <w:t xml:space="preserve">Задачи </w:t>
            </w:r>
          </w:p>
          <w:p w:rsidR="00B70D5C" w:rsidRPr="003E7F42" w:rsidRDefault="00B70D5C" w:rsidP="00B70D5C">
            <w:r w:rsidRPr="003E7F42">
              <w:t>муниципальной</w:t>
            </w:r>
          </w:p>
          <w:p w:rsidR="00B70D5C" w:rsidRPr="003E7F42" w:rsidRDefault="00B70D5C" w:rsidP="00B70D5C">
            <w:r w:rsidRPr="003E7F42">
              <w:t>программы</w:t>
            </w:r>
          </w:p>
        </w:tc>
        <w:tc>
          <w:tcPr>
            <w:tcW w:w="7730" w:type="dxa"/>
            <w:vAlign w:val="center"/>
          </w:tcPr>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3E7F42">
              <w:rPr>
                <w:rFonts w:ascii="Times New Roman" w:hAnsi="Times New Roman" w:cs="Times New Roman"/>
                <w:sz w:val="24"/>
                <w:szCs w:val="24"/>
              </w:rPr>
              <w:t xml:space="preserve">1. Совершенствование нормативного правового регулирования в сфере развития малого и среднего предпринимательства на муниципальном уровне. </w:t>
            </w:r>
          </w:p>
          <w:p w:rsidR="00B70D5C" w:rsidRPr="001A2D60"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3E7F42">
              <w:rPr>
                <w:rFonts w:ascii="Times New Roman" w:hAnsi="Times New Roman" w:cs="Times New Roman"/>
                <w:sz w:val="24"/>
                <w:szCs w:val="24"/>
              </w:rPr>
              <w:t xml:space="preserve">2. Обеспечение субъектов малого и среднего предпринимательства </w:t>
            </w:r>
            <w:r w:rsidR="00CD519C" w:rsidRPr="00CD519C">
              <w:rPr>
                <w:rFonts w:ascii="Times New Roman" w:hAnsi="Times New Roman" w:cs="Times New Roman"/>
                <w:sz w:val="24"/>
                <w:szCs w:val="24"/>
              </w:rPr>
              <w:t>и физических лиц, не являющихся индивидуальн</w:t>
            </w:r>
            <w:r w:rsidR="00CD519C" w:rsidRPr="001A2D60">
              <w:rPr>
                <w:rFonts w:ascii="Times New Roman" w:hAnsi="Times New Roman" w:cs="Times New Roman"/>
                <w:sz w:val="24"/>
                <w:szCs w:val="24"/>
              </w:rPr>
              <w:t xml:space="preserve">ыми предпринимателями и применяющих специальный налоговый </w:t>
            </w:r>
            <w:hyperlink r:id="rId24" w:history="1">
              <w:r w:rsidR="00CD519C" w:rsidRPr="001A2D60">
                <w:rPr>
                  <w:rFonts w:ascii="Times New Roman" w:hAnsi="Times New Roman" w:cs="Times New Roman"/>
                  <w:sz w:val="24"/>
                  <w:szCs w:val="24"/>
                </w:rPr>
                <w:t>режим</w:t>
              </w:r>
            </w:hyperlink>
            <w:r w:rsidR="00CD519C" w:rsidRPr="001A2D60">
              <w:rPr>
                <w:rFonts w:ascii="Times New Roman" w:hAnsi="Times New Roman" w:cs="Times New Roman"/>
                <w:sz w:val="24"/>
                <w:szCs w:val="24"/>
              </w:rPr>
              <w:t xml:space="preserve"> «Налог на профессиональный доход», </w:t>
            </w:r>
            <w:r w:rsidRPr="001A2D60">
              <w:rPr>
                <w:rFonts w:ascii="Times New Roman" w:hAnsi="Times New Roman" w:cs="Times New Roman"/>
                <w:sz w:val="24"/>
                <w:szCs w:val="24"/>
              </w:rPr>
              <w:t xml:space="preserve">финансовой, имущественной, консультационной и информационной поддержкой. </w:t>
            </w:r>
          </w:p>
          <w:p w:rsidR="00B70D5C" w:rsidRPr="001A2D60"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1A2D60">
              <w:rPr>
                <w:rFonts w:ascii="Times New Roman" w:hAnsi="Times New Roman" w:cs="Times New Roman"/>
                <w:sz w:val="24"/>
                <w:szCs w:val="24"/>
              </w:rPr>
              <w:t>3. Развитие и совершенствование форм взаимодействия органов власти и бизнеса.</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1A2D60">
              <w:rPr>
                <w:rFonts w:ascii="Times New Roman" w:hAnsi="Times New Roman" w:cs="Times New Roman"/>
                <w:sz w:val="24"/>
                <w:szCs w:val="24"/>
              </w:rPr>
              <w:t>4. Формирование положительного имиджа малого и средне</w:t>
            </w:r>
            <w:r w:rsidRPr="003E7F42">
              <w:rPr>
                <w:rFonts w:ascii="Times New Roman" w:hAnsi="Times New Roman" w:cs="Times New Roman"/>
                <w:sz w:val="24"/>
                <w:szCs w:val="24"/>
              </w:rPr>
              <w:t xml:space="preserve">го предпринимательства. </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3E7F42">
              <w:rPr>
                <w:rFonts w:ascii="Times New Roman" w:hAnsi="Times New Roman" w:cs="Times New Roman"/>
                <w:sz w:val="24"/>
                <w:szCs w:val="24"/>
              </w:rPr>
              <w:t>5.Повышение уровня образованности и предпринимательских компетенций субъектов малого и среднего предпринимательства.</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3E7F42">
              <w:rPr>
                <w:rFonts w:ascii="Times New Roman" w:hAnsi="Times New Roman" w:cs="Times New Roman"/>
                <w:sz w:val="24"/>
                <w:szCs w:val="24"/>
              </w:rPr>
              <w:t>6. Вовлечение в сферу малого и среднего предпринимательства молодежи.</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3E7F42">
              <w:rPr>
                <w:rFonts w:ascii="Times New Roman" w:hAnsi="Times New Roman" w:cs="Times New Roman"/>
                <w:sz w:val="24"/>
                <w:szCs w:val="24"/>
              </w:rPr>
              <w:t xml:space="preserve">7.Обеспечение деятельности инфраструктуры поддержки малого и среднего предпринимательства </w:t>
            </w:r>
            <w:proofErr w:type="spellStart"/>
            <w:r w:rsidRPr="003E7F42">
              <w:rPr>
                <w:rFonts w:ascii="Times New Roman" w:hAnsi="Times New Roman" w:cs="Times New Roman"/>
                <w:sz w:val="24"/>
                <w:szCs w:val="24"/>
              </w:rPr>
              <w:t>г.о.г</w:t>
            </w:r>
            <w:proofErr w:type="gramStart"/>
            <w:r w:rsidRPr="003E7F42">
              <w:rPr>
                <w:rFonts w:ascii="Times New Roman" w:hAnsi="Times New Roman" w:cs="Times New Roman"/>
                <w:sz w:val="24"/>
                <w:szCs w:val="24"/>
              </w:rPr>
              <w:t>.С</w:t>
            </w:r>
            <w:proofErr w:type="gramEnd"/>
            <w:r w:rsidRPr="003E7F42">
              <w:rPr>
                <w:rFonts w:ascii="Times New Roman" w:hAnsi="Times New Roman" w:cs="Times New Roman"/>
                <w:sz w:val="24"/>
                <w:szCs w:val="24"/>
              </w:rPr>
              <w:t>арова</w:t>
            </w:r>
            <w:proofErr w:type="spellEnd"/>
            <w:r w:rsidRPr="003E7F42">
              <w:rPr>
                <w:rFonts w:ascii="Times New Roman" w:hAnsi="Times New Roman" w:cs="Times New Roman"/>
                <w:sz w:val="24"/>
                <w:szCs w:val="24"/>
              </w:rPr>
              <w:t>.</w:t>
            </w:r>
          </w:p>
          <w:p w:rsidR="00B70D5C" w:rsidRPr="003E7F42" w:rsidRDefault="00B70D5C" w:rsidP="00B70D5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highlight w:val="green"/>
              </w:rPr>
            </w:pPr>
            <w:r w:rsidRPr="003E7F42">
              <w:rPr>
                <w:rFonts w:ascii="Times New Roman" w:hAnsi="Times New Roman" w:cs="Times New Roman"/>
                <w:sz w:val="24"/>
                <w:szCs w:val="24"/>
              </w:rPr>
              <w:t>8. Сохранение и укрепление материально-технической базы муниципального учреждения, являющегося инфраструктурой поддержки малого и среднего предпринимательства.</w:t>
            </w:r>
          </w:p>
        </w:tc>
      </w:tr>
      <w:tr w:rsidR="00B70D5C" w:rsidRPr="003E7F42" w:rsidTr="00B70D5C">
        <w:trPr>
          <w:trHeight w:val="397"/>
          <w:jc w:val="center"/>
        </w:trPr>
        <w:tc>
          <w:tcPr>
            <w:tcW w:w="2124" w:type="dxa"/>
          </w:tcPr>
          <w:p w:rsidR="00B70D5C" w:rsidRPr="003E7F42" w:rsidRDefault="00B70D5C" w:rsidP="00B70D5C">
            <w:r w:rsidRPr="003E7F42">
              <w:lastRenderedPageBreak/>
              <w:t>Этапы и сроки реализации муниципальной программы</w:t>
            </w:r>
          </w:p>
        </w:tc>
        <w:tc>
          <w:tcPr>
            <w:tcW w:w="7730" w:type="dxa"/>
          </w:tcPr>
          <w:p w:rsidR="000404DD" w:rsidRPr="003E7F42" w:rsidRDefault="000404DD" w:rsidP="000404DD">
            <w:pPr>
              <w:rPr>
                <w:bCs/>
                <w:iCs/>
              </w:rPr>
            </w:pPr>
            <w:r w:rsidRPr="003E7F42">
              <w:t>Программа реализуется в один этап.</w:t>
            </w:r>
            <w:r w:rsidRPr="003E7F42">
              <w:rPr>
                <w:bCs/>
                <w:iCs/>
              </w:rPr>
              <w:t xml:space="preserve"> </w:t>
            </w:r>
          </w:p>
          <w:p w:rsidR="00B70D5C" w:rsidRPr="003E7F42" w:rsidRDefault="000404DD" w:rsidP="000404DD">
            <w:r w:rsidRPr="003E7F42">
              <w:rPr>
                <w:bCs/>
                <w:iCs/>
              </w:rPr>
              <w:t xml:space="preserve">Сроки реализации Программы </w:t>
            </w:r>
            <w:r>
              <w:rPr>
                <w:bCs/>
                <w:iCs/>
              </w:rPr>
              <w:t>–</w:t>
            </w:r>
            <w:r w:rsidRPr="003E7F42">
              <w:rPr>
                <w:bCs/>
                <w:iCs/>
              </w:rPr>
              <w:t xml:space="preserve"> </w:t>
            </w:r>
            <w:r>
              <w:t>2024-2028</w:t>
            </w:r>
            <w:r>
              <w:rPr>
                <w:bCs/>
                <w:iCs/>
              </w:rPr>
              <w:t xml:space="preserve"> </w:t>
            </w:r>
            <w:r w:rsidRPr="003E7F42">
              <w:rPr>
                <w:bCs/>
                <w:iCs/>
              </w:rPr>
              <w:t>годы</w:t>
            </w:r>
            <w:r w:rsidRPr="003E7F42">
              <w:t xml:space="preserve"> </w:t>
            </w:r>
          </w:p>
          <w:p w:rsidR="00B70D5C" w:rsidRPr="003E7F42" w:rsidRDefault="00B70D5C" w:rsidP="00B70D5C"/>
        </w:tc>
      </w:tr>
      <w:tr w:rsidR="00CD519C" w:rsidRPr="003E7F42" w:rsidTr="00B70D5C">
        <w:trPr>
          <w:trHeight w:val="397"/>
          <w:jc w:val="center"/>
        </w:trPr>
        <w:tc>
          <w:tcPr>
            <w:tcW w:w="2124" w:type="dxa"/>
          </w:tcPr>
          <w:p w:rsidR="00CD519C" w:rsidRPr="00BE059C" w:rsidRDefault="00CD519C" w:rsidP="001762EC">
            <w:r w:rsidRPr="00BE059C">
              <w:t>Объемы финансирования муниципальной программы за счет всех источников (в разбивке по подпрограммам)</w:t>
            </w:r>
          </w:p>
        </w:tc>
        <w:tc>
          <w:tcPr>
            <w:tcW w:w="7730" w:type="dxa"/>
          </w:tcPr>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2"/>
              <w:gridCol w:w="1160"/>
              <w:gridCol w:w="854"/>
              <w:gridCol w:w="851"/>
              <w:gridCol w:w="850"/>
              <w:gridCol w:w="851"/>
              <w:gridCol w:w="850"/>
              <w:gridCol w:w="850"/>
            </w:tblGrid>
            <w:tr w:rsidR="00357E1D" w:rsidRPr="00965690" w:rsidTr="00770023">
              <w:tc>
                <w:tcPr>
                  <w:tcW w:w="7598" w:type="dxa"/>
                  <w:gridSpan w:val="8"/>
                </w:tcPr>
                <w:p w:rsidR="00357E1D" w:rsidRPr="00965690" w:rsidRDefault="00357E1D" w:rsidP="00770023">
                  <w:pPr>
                    <w:autoSpaceDE w:val="0"/>
                    <w:autoSpaceDN w:val="0"/>
                    <w:adjustRightInd w:val="0"/>
                    <w:outlineLvl w:val="0"/>
                  </w:pPr>
                  <w:r w:rsidRPr="00965690">
                    <w:rPr>
                      <w:sz w:val="22"/>
                      <w:szCs w:val="22"/>
                    </w:rPr>
                    <w:t>О</w:t>
                  </w:r>
                  <w:r w:rsidRPr="00002A77">
                    <w:rPr>
                      <w:sz w:val="22"/>
                      <w:szCs w:val="22"/>
                    </w:rPr>
                    <w:t xml:space="preserve">бщий объем финансирования муниципальной программы составит  </w:t>
                  </w:r>
                  <w:r w:rsidRPr="001E3F42">
                    <w:rPr>
                      <w:sz w:val="22"/>
                      <w:szCs w:val="22"/>
                    </w:rPr>
                    <w:t>14</w:t>
                  </w:r>
                  <w:r>
                    <w:rPr>
                      <w:sz w:val="22"/>
                      <w:szCs w:val="22"/>
                    </w:rPr>
                    <w:t>3 006,2</w:t>
                  </w:r>
                  <w:r w:rsidRPr="00002A77">
                    <w:rPr>
                      <w:sz w:val="22"/>
                      <w:szCs w:val="22"/>
                    </w:rPr>
                    <w:t xml:space="preserve"> т</w:t>
                  </w:r>
                  <w:r w:rsidRPr="00965690">
                    <w:rPr>
                      <w:sz w:val="22"/>
                      <w:szCs w:val="22"/>
                    </w:rPr>
                    <w:t>ыс. руб.</w:t>
                  </w:r>
                </w:p>
              </w:tc>
            </w:tr>
            <w:tr w:rsidR="00357E1D" w:rsidRPr="00965690" w:rsidTr="00770023">
              <w:tc>
                <w:tcPr>
                  <w:tcW w:w="1332" w:type="dxa"/>
                  <w:vMerge w:val="restart"/>
                  <w:shd w:val="clear" w:color="auto" w:fill="auto"/>
                </w:tcPr>
                <w:p w:rsidR="00357E1D" w:rsidRPr="00965690" w:rsidRDefault="00357E1D" w:rsidP="00770023">
                  <w:pPr>
                    <w:jc w:val="center"/>
                    <w:rPr>
                      <w:sz w:val="16"/>
                      <w:szCs w:val="16"/>
                    </w:rPr>
                  </w:pPr>
                  <w:r w:rsidRPr="00965690">
                    <w:rPr>
                      <w:bCs/>
                      <w:sz w:val="16"/>
                      <w:szCs w:val="16"/>
                    </w:rPr>
                    <w:t>Наименование программы/ подпрограммы</w:t>
                  </w:r>
                </w:p>
              </w:tc>
              <w:tc>
                <w:tcPr>
                  <w:tcW w:w="1160" w:type="dxa"/>
                  <w:vMerge w:val="restart"/>
                  <w:shd w:val="clear" w:color="auto" w:fill="auto"/>
                  <w:vAlign w:val="center"/>
                </w:tcPr>
                <w:p w:rsidR="00357E1D" w:rsidRPr="00965690" w:rsidRDefault="00357E1D" w:rsidP="00770023">
                  <w:pPr>
                    <w:autoSpaceDE w:val="0"/>
                    <w:autoSpaceDN w:val="0"/>
                    <w:adjustRightInd w:val="0"/>
                    <w:jc w:val="center"/>
                    <w:outlineLvl w:val="0"/>
                    <w:rPr>
                      <w:sz w:val="16"/>
                      <w:szCs w:val="16"/>
                    </w:rPr>
                  </w:pPr>
                  <w:r w:rsidRPr="00965690">
                    <w:rPr>
                      <w:sz w:val="16"/>
                      <w:szCs w:val="16"/>
                    </w:rPr>
                    <w:t xml:space="preserve">Источники финансирования </w:t>
                  </w:r>
                </w:p>
              </w:tc>
              <w:tc>
                <w:tcPr>
                  <w:tcW w:w="4256" w:type="dxa"/>
                  <w:gridSpan w:val="5"/>
                  <w:shd w:val="clear" w:color="auto" w:fill="auto"/>
                  <w:vAlign w:val="center"/>
                </w:tcPr>
                <w:p w:rsidR="00357E1D" w:rsidRPr="00965690" w:rsidRDefault="00357E1D" w:rsidP="00770023">
                  <w:pPr>
                    <w:autoSpaceDE w:val="0"/>
                    <w:autoSpaceDN w:val="0"/>
                    <w:adjustRightInd w:val="0"/>
                    <w:ind w:right="-60"/>
                    <w:jc w:val="center"/>
                    <w:outlineLvl w:val="0"/>
                    <w:rPr>
                      <w:sz w:val="16"/>
                      <w:szCs w:val="16"/>
                    </w:rPr>
                  </w:pPr>
                  <w:r w:rsidRPr="00965690">
                    <w:rPr>
                      <w:sz w:val="16"/>
                      <w:szCs w:val="16"/>
                    </w:rPr>
                    <w:t>Расходы (тыс</w:t>
                  </w:r>
                  <w:proofErr w:type="gramStart"/>
                  <w:r w:rsidRPr="00965690">
                    <w:rPr>
                      <w:sz w:val="16"/>
                      <w:szCs w:val="16"/>
                    </w:rPr>
                    <w:t>.р</w:t>
                  </w:r>
                  <w:proofErr w:type="gramEnd"/>
                  <w:r w:rsidRPr="00965690">
                    <w:rPr>
                      <w:sz w:val="16"/>
                      <w:szCs w:val="16"/>
                    </w:rPr>
                    <w:t>уб.) по годам</w:t>
                  </w:r>
                </w:p>
              </w:tc>
              <w:tc>
                <w:tcPr>
                  <w:tcW w:w="850" w:type="dxa"/>
                  <w:vMerge w:val="restart"/>
                  <w:shd w:val="clear" w:color="auto" w:fill="auto"/>
                  <w:vAlign w:val="center"/>
                </w:tcPr>
                <w:p w:rsidR="00357E1D" w:rsidRPr="00965690" w:rsidRDefault="00357E1D" w:rsidP="00770023">
                  <w:pPr>
                    <w:autoSpaceDE w:val="0"/>
                    <w:autoSpaceDN w:val="0"/>
                    <w:adjustRightInd w:val="0"/>
                    <w:jc w:val="center"/>
                    <w:outlineLvl w:val="0"/>
                    <w:rPr>
                      <w:sz w:val="16"/>
                      <w:szCs w:val="16"/>
                    </w:rPr>
                  </w:pPr>
                  <w:r w:rsidRPr="00965690">
                    <w:rPr>
                      <w:sz w:val="16"/>
                      <w:szCs w:val="16"/>
                    </w:rPr>
                    <w:t>всего</w:t>
                  </w:r>
                </w:p>
              </w:tc>
            </w:tr>
            <w:tr w:rsidR="00357E1D" w:rsidRPr="00965690" w:rsidTr="00770023">
              <w:tc>
                <w:tcPr>
                  <w:tcW w:w="1332" w:type="dxa"/>
                  <w:vMerge/>
                  <w:shd w:val="clear" w:color="auto" w:fill="auto"/>
                </w:tcPr>
                <w:p w:rsidR="00357E1D" w:rsidRPr="00965690" w:rsidRDefault="00357E1D" w:rsidP="00770023">
                  <w:pPr>
                    <w:jc w:val="center"/>
                    <w:rPr>
                      <w:sz w:val="16"/>
                      <w:szCs w:val="16"/>
                    </w:rPr>
                  </w:pPr>
                </w:p>
              </w:tc>
              <w:tc>
                <w:tcPr>
                  <w:tcW w:w="1160" w:type="dxa"/>
                  <w:vMerge/>
                  <w:shd w:val="clear" w:color="auto" w:fill="auto"/>
                  <w:vAlign w:val="center"/>
                </w:tcPr>
                <w:p w:rsidR="00357E1D" w:rsidRPr="00965690" w:rsidRDefault="00357E1D" w:rsidP="00770023">
                  <w:pPr>
                    <w:autoSpaceDE w:val="0"/>
                    <w:autoSpaceDN w:val="0"/>
                    <w:adjustRightInd w:val="0"/>
                    <w:jc w:val="center"/>
                    <w:outlineLvl w:val="0"/>
                    <w:rPr>
                      <w:sz w:val="16"/>
                      <w:szCs w:val="16"/>
                    </w:rPr>
                  </w:pPr>
                </w:p>
              </w:tc>
              <w:tc>
                <w:tcPr>
                  <w:tcW w:w="854" w:type="dxa"/>
                  <w:shd w:val="clear" w:color="auto" w:fill="auto"/>
                  <w:vAlign w:val="center"/>
                </w:tcPr>
                <w:p w:rsidR="00357E1D" w:rsidRPr="00965690" w:rsidRDefault="00357E1D" w:rsidP="00770023">
                  <w:pPr>
                    <w:jc w:val="center"/>
                    <w:rPr>
                      <w:sz w:val="16"/>
                      <w:szCs w:val="16"/>
                    </w:rPr>
                  </w:pPr>
                  <w:r w:rsidRPr="00965690">
                    <w:rPr>
                      <w:sz w:val="16"/>
                      <w:szCs w:val="16"/>
                    </w:rPr>
                    <w:t>202</w:t>
                  </w:r>
                  <w:r>
                    <w:rPr>
                      <w:sz w:val="16"/>
                      <w:szCs w:val="16"/>
                    </w:rPr>
                    <w:t>4</w:t>
                  </w:r>
                </w:p>
              </w:tc>
              <w:tc>
                <w:tcPr>
                  <w:tcW w:w="851" w:type="dxa"/>
                  <w:shd w:val="clear" w:color="auto" w:fill="auto"/>
                  <w:vAlign w:val="center"/>
                </w:tcPr>
                <w:p w:rsidR="00357E1D" w:rsidRPr="00965690" w:rsidRDefault="00357E1D" w:rsidP="00770023">
                  <w:pPr>
                    <w:jc w:val="center"/>
                    <w:rPr>
                      <w:sz w:val="16"/>
                      <w:szCs w:val="16"/>
                    </w:rPr>
                  </w:pPr>
                  <w:r w:rsidRPr="00965690">
                    <w:rPr>
                      <w:sz w:val="16"/>
                      <w:szCs w:val="16"/>
                    </w:rPr>
                    <w:t>202</w:t>
                  </w:r>
                  <w:r>
                    <w:rPr>
                      <w:sz w:val="16"/>
                      <w:szCs w:val="16"/>
                    </w:rPr>
                    <w:t>5</w:t>
                  </w:r>
                </w:p>
              </w:tc>
              <w:tc>
                <w:tcPr>
                  <w:tcW w:w="850" w:type="dxa"/>
                  <w:shd w:val="clear" w:color="auto" w:fill="FFFFFF"/>
                  <w:vAlign w:val="center"/>
                </w:tcPr>
                <w:p w:rsidR="00357E1D" w:rsidRPr="00965690" w:rsidRDefault="00357E1D" w:rsidP="00770023">
                  <w:pPr>
                    <w:jc w:val="center"/>
                    <w:rPr>
                      <w:sz w:val="16"/>
                      <w:szCs w:val="16"/>
                    </w:rPr>
                  </w:pPr>
                  <w:r w:rsidRPr="00965690">
                    <w:rPr>
                      <w:sz w:val="16"/>
                      <w:szCs w:val="16"/>
                    </w:rPr>
                    <w:t>202</w:t>
                  </w:r>
                  <w:r>
                    <w:rPr>
                      <w:sz w:val="16"/>
                      <w:szCs w:val="16"/>
                    </w:rPr>
                    <w:t>6</w:t>
                  </w:r>
                </w:p>
              </w:tc>
              <w:tc>
                <w:tcPr>
                  <w:tcW w:w="851" w:type="dxa"/>
                  <w:shd w:val="clear" w:color="auto" w:fill="auto"/>
                  <w:vAlign w:val="center"/>
                </w:tcPr>
                <w:p w:rsidR="00357E1D" w:rsidRPr="00965690" w:rsidRDefault="00357E1D" w:rsidP="00770023">
                  <w:pPr>
                    <w:jc w:val="center"/>
                    <w:rPr>
                      <w:sz w:val="16"/>
                      <w:szCs w:val="16"/>
                    </w:rPr>
                  </w:pPr>
                  <w:r w:rsidRPr="00965690">
                    <w:rPr>
                      <w:sz w:val="16"/>
                      <w:szCs w:val="16"/>
                    </w:rPr>
                    <w:t>202</w:t>
                  </w:r>
                  <w:r>
                    <w:rPr>
                      <w:sz w:val="16"/>
                      <w:szCs w:val="16"/>
                    </w:rPr>
                    <w:t>7</w:t>
                  </w:r>
                </w:p>
              </w:tc>
              <w:tc>
                <w:tcPr>
                  <w:tcW w:w="850" w:type="dxa"/>
                  <w:vAlign w:val="center"/>
                </w:tcPr>
                <w:p w:rsidR="00357E1D" w:rsidRPr="00965690" w:rsidRDefault="00357E1D" w:rsidP="00770023">
                  <w:pPr>
                    <w:jc w:val="center"/>
                    <w:rPr>
                      <w:sz w:val="16"/>
                      <w:szCs w:val="16"/>
                    </w:rPr>
                  </w:pPr>
                  <w:r w:rsidRPr="00965690">
                    <w:rPr>
                      <w:sz w:val="16"/>
                      <w:szCs w:val="16"/>
                    </w:rPr>
                    <w:t>202</w:t>
                  </w:r>
                  <w:r>
                    <w:rPr>
                      <w:sz w:val="16"/>
                      <w:szCs w:val="16"/>
                    </w:rPr>
                    <w:t>8</w:t>
                  </w:r>
                </w:p>
              </w:tc>
              <w:tc>
                <w:tcPr>
                  <w:tcW w:w="850" w:type="dxa"/>
                  <w:vMerge/>
                  <w:shd w:val="clear" w:color="auto" w:fill="auto"/>
                  <w:vAlign w:val="center"/>
                </w:tcPr>
                <w:p w:rsidR="00357E1D" w:rsidRPr="00965690" w:rsidRDefault="00357E1D" w:rsidP="00770023">
                  <w:pPr>
                    <w:autoSpaceDE w:val="0"/>
                    <w:autoSpaceDN w:val="0"/>
                    <w:adjustRightInd w:val="0"/>
                    <w:jc w:val="center"/>
                    <w:outlineLvl w:val="0"/>
                    <w:rPr>
                      <w:sz w:val="14"/>
                      <w:szCs w:val="14"/>
                    </w:rPr>
                  </w:pPr>
                </w:p>
              </w:tc>
            </w:tr>
            <w:tr w:rsidR="00357E1D" w:rsidRPr="00965690" w:rsidTr="00770023">
              <w:tc>
                <w:tcPr>
                  <w:tcW w:w="1332" w:type="dxa"/>
                  <w:vMerge w:val="restart"/>
                  <w:shd w:val="clear" w:color="auto" w:fill="auto"/>
                  <w:vAlign w:val="center"/>
                </w:tcPr>
                <w:p w:rsidR="00357E1D" w:rsidRPr="00965690" w:rsidRDefault="00357E1D" w:rsidP="00770023">
                  <w:pPr>
                    <w:autoSpaceDE w:val="0"/>
                    <w:autoSpaceDN w:val="0"/>
                    <w:adjustRightInd w:val="0"/>
                    <w:outlineLvl w:val="0"/>
                    <w:rPr>
                      <w:bCs/>
                      <w:sz w:val="16"/>
                      <w:szCs w:val="16"/>
                    </w:rPr>
                  </w:pPr>
                  <w:r w:rsidRPr="00965690">
                    <w:rPr>
                      <w:bCs/>
                      <w:sz w:val="16"/>
                      <w:szCs w:val="16"/>
                    </w:rPr>
                    <w:t>Всего по муниципальной программе «Поддержка и развитие малого и среднего предпринимательства города Сарова Нижегородской области»</w:t>
                  </w: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Всего</w:t>
                  </w:r>
                </w:p>
              </w:tc>
              <w:tc>
                <w:tcPr>
                  <w:tcW w:w="854"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28663,3</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26876,0</w:t>
                  </w:r>
                </w:p>
              </w:tc>
              <w:tc>
                <w:tcPr>
                  <w:tcW w:w="850" w:type="dxa"/>
                  <w:shd w:val="clear" w:color="auto" w:fill="FFFFFF"/>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32629,1</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27418,9</w:t>
                  </w:r>
                </w:p>
              </w:tc>
              <w:tc>
                <w:tcPr>
                  <w:tcW w:w="850" w:type="dxa"/>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27418,9</w:t>
                  </w:r>
                </w:p>
              </w:tc>
              <w:tc>
                <w:tcPr>
                  <w:tcW w:w="850"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143006,2</w:t>
                  </w:r>
                </w:p>
              </w:tc>
            </w:tr>
            <w:tr w:rsidR="00357E1D" w:rsidRPr="00965690" w:rsidTr="00770023">
              <w:tc>
                <w:tcPr>
                  <w:tcW w:w="1332" w:type="dxa"/>
                  <w:vMerge/>
                  <w:shd w:val="clear" w:color="auto" w:fill="auto"/>
                  <w:vAlign w:val="center"/>
                </w:tcPr>
                <w:p w:rsidR="00357E1D" w:rsidRPr="00965690" w:rsidRDefault="00357E1D" w:rsidP="00770023">
                  <w:pPr>
                    <w:autoSpaceDE w:val="0"/>
                    <w:autoSpaceDN w:val="0"/>
                    <w:adjustRightInd w:val="0"/>
                    <w:outlineLvl w:val="0"/>
                    <w:rPr>
                      <w:sz w:val="16"/>
                      <w:szCs w:val="16"/>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Федеральный бюджет</w:t>
                  </w:r>
                </w:p>
              </w:tc>
              <w:tc>
                <w:tcPr>
                  <w:tcW w:w="854"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0" w:type="dxa"/>
                  <w:shd w:val="clear" w:color="auto" w:fill="FFFFFF"/>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0" w:type="dxa"/>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0"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r>
            <w:tr w:rsidR="00357E1D" w:rsidRPr="00965690" w:rsidTr="00770023">
              <w:tc>
                <w:tcPr>
                  <w:tcW w:w="1332" w:type="dxa"/>
                  <w:vMerge/>
                  <w:shd w:val="clear" w:color="auto" w:fill="auto"/>
                  <w:vAlign w:val="center"/>
                </w:tcPr>
                <w:p w:rsidR="00357E1D" w:rsidRPr="00965690" w:rsidRDefault="00357E1D" w:rsidP="00770023">
                  <w:pPr>
                    <w:autoSpaceDE w:val="0"/>
                    <w:autoSpaceDN w:val="0"/>
                    <w:adjustRightInd w:val="0"/>
                    <w:outlineLvl w:val="0"/>
                    <w:rPr>
                      <w:sz w:val="16"/>
                      <w:szCs w:val="16"/>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Областной бюджет</w:t>
                  </w:r>
                </w:p>
              </w:tc>
              <w:tc>
                <w:tcPr>
                  <w:tcW w:w="854"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0" w:type="dxa"/>
                  <w:shd w:val="clear" w:color="auto" w:fill="FFFFFF"/>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0" w:type="dxa"/>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c>
                <w:tcPr>
                  <w:tcW w:w="850"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0,0</w:t>
                  </w:r>
                </w:p>
              </w:tc>
            </w:tr>
            <w:tr w:rsidR="00357E1D" w:rsidRPr="00965690" w:rsidTr="00770023">
              <w:tc>
                <w:tcPr>
                  <w:tcW w:w="1332" w:type="dxa"/>
                  <w:vMerge/>
                  <w:shd w:val="clear" w:color="auto" w:fill="auto"/>
                  <w:vAlign w:val="center"/>
                </w:tcPr>
                <w:p w:rsidR="00357E1D" w:rsidRPr="00965690" w:rsidRDefault="00357E1D" w:rsidP="00770023">
                  <w:pPr>
                    <w:autoSpaceDE w:val="0"/>
                    <w:autoSpaceDN w:val="0"/>
                    <w:adjustRightInd w:val="0"/>
                    <w:outlineLvl w:val="0"/>
                    <w:rPr>
                      <w:sz w:val="16"/>
                      <w:szCs w:val="16"/>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Бюджет города Сарова</w:t>
                  </w:r>
                </w:p>
              </w:tc>
              <w:tc>
                <w:tcPr>
                  <w:tcW w:w="854"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19377,7</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18128,7</w:t>
                  </w:r>
                </w:p>
              </w:tc>
              <w:tc>
                <w:tcPr>
                  <w:tcW w:w="850" w:type="dxa"/>
                  <w:shd w:val="clear" w:color="auto" w:fill="FFFFFF"/>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24354,1</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19143,9</w:t>
                  </w:r>
                </w:p>
              </w:tc>
              <w:tc>
                <w:tcPr>
                  <w:tcW w:w="850" w:type="dxa"/>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19143,9</w:t>
                  </w:r>
                </w:p>
              </w:tc>
              <w:tc>
                <w:tcPr>
                  <w:tcW w:w="850"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100148,3</w:t>
                  </w:r>
                </w:p>
              </w:tc>
            </w:tr>
            <w:tr w:rsidR="00357E1D" w:rsidRPr="00965690" w:rsidTr="00770023">
              <w:tc>
                <w:tcPr>
                  <w:tcW w:w="1332" w:type="dxa"/>
                  <w:vMerge/>
                  <w:shd w:val="clear" w:color="auto" w:fill="auto"/>
                  <w:vAlign w:val="center"/>
                </w:tcPr>
                <w:p w:rsidR="00357E1D" w:rsidRPr="00965690" w:rsidRDefault="00357E1D" w:rsidP="00770023">
                  <w:pPr>
                    <w:autoSpaceDE w:val="0"/>
                    <w:autoSpaceDN w:val="0"/>
                    <w:adjustRightInd w:val="0"/>
                    <w:outlineLvl w:val="0"/>
                    <w:rPr>
                      <w:sz w:val="16"/>
                      <w:szCs w:val="16"/>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Прочие источники</w:t>
                  </w:r>
                </w:p>
              </w:tc>
              <w:tc>
                <w:tcPr>
                  <w:tcW w:w="854"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9285,6</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8747,3</w:t>
                  </w:r>
                </w:p>
              </w:tc>
              <w:tc>
                <w:tcPr>
                  <w:tcW w:w="850" w:type="dxa"/>
                  <w:shd w:val="clear" w:color="auto" w:fill="FFFFFF"/>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8275,0</w:t>
                  </w:r>
                </w:p>
              </w:tc>
              <w:tc>
                <w:tcPr>
                  <w:tcW w:w="851"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8275,0</w:t>
                  </w:r>
                </w:p>
              </w:tc>
              <w:tc>
                <w:tcPr>
                  <w:tcW w:w="850" w:type="dxa"/>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8275,0</w:t>
                  </w:r>
                </w:p>
              </w:tc>
              <w:tc>
                <w:tcPr>
                  <w:tcW w:w="850" w:type="dxa"/>
                  <w:shd w:val="clear" w:color="auto" w:fill="auto"/>
                  <w:vAlign w:val="center"/>
                </w:tcPr>
                <w:p w:rsidR="00357E1D" w:rsidRPr="00E54F49" w:rsidRDefault="00357E1D" w:rsidP="00770023">
                  <w:pPr>
                    <w:autoSpaceDE w:val="0"/>
                    <w:autoSpaceDN w:val="0"/>
                    <w:adjustRightInd w:val="0"/>
                    <w:jc w:val="center"/>
                    <w:outlineLvl w:val="0"/>
                    <w:rPr>
                      <w:sz w:val="16"/>
                      <w:szCs w:val="16"/>
                    </w:rPr>
                  </w:pPr>
                  <w:r w:rsidRPr="00E54F49">
                    <w:rPr>
                      <w:sz w:val="16"/>
                      <w:szCs w:val="16"/>
                    </w:rPr>
                    <w:t>42857,9</w:t>
                  </w:r>
                </w:p>
              </w:tc>
            </w:tr>
            <w:tr w:rsidR="00357E1D" w:rsidRPr="00965690" w:rsidTr="00770023">
              <w:tc>
                <w:tcPr>
                  <w:tcW w:w="7598" w:type="dxa"/>
                  <w:gridSpan w:val="8"/>
                  <w:shd w:val="clear" w:color="auto" w:fill="FFFFFF"/>
                  <w:vAlign w:val="center"/>
                </w:tcPr>
                <w:p w:rsidR="00357E1D" w:rsidRPr="00965690" w:rsidRDefault="00357E1D" w:rsidP="00770023">
                  <w:pPr>
                    <w:jc w:val="center"/>
                    <w:rPr>
                      <w:sz w:val="16"/>
                      <w:szCs w:val="16"/>
                    </w:rPr>
                  </w:pPr>
                  <w:r w:rsidRPr="00965690">
                    <w:rPr>
                      <w:sz w:val="16"/>
                      <w:szCs w:val="16"/>
                    </w:rPr>
                    <w:t>В том числе по подпрограммам:</w:t>
                  </w:r>
                </w:p>
              </w:tc>
            </w:tr>
            <w:tr w:rsidR="00357E1D" w:rsidRPr="00965690" w:rsidTr="00770023">
              <w:tc>
                <w:tcPr>
                  <w:tcW w:w="1332" w:type="dxa"/>
                  <w:vMerge w:val="restart"/>
                  <w:shd w:val="clear" w:color="auto" w:fill="auto"/>
                  <w:vAlign w:val="center"/>
                </w:tcPr>
                <w:p w:rsidR="00357E1D" w:rsidRPr="00965690" w:rsidRDefault="00357E1D" w:rsidP="00770023">
                  <w:pPr>
                    <w:rPr>
                      <w:sz w:val="16"/>
                      <w:szCs w:val="16"/>
                    </w:rPr>
                  </w:pPr>
                  <w:r w:rsidRPr="00965690">
                    <w:rPr>
                      <w:sz w:val="16"/>
                      <w:szCs w:val="16"/>
                    </w:rPr>
                    <w:t>Подпрограмма 1 «Усиление рыночных позиций малого и среднего предпринимательства»</w:t>
                  </w: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Всего</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19155,7</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17798,5</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18275,0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18275,0</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18275,0</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91779,2</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Федеральный бюджет</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Областной бюджет</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0,0</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Бюджет города Сарова</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9870,1</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9051,2</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10000,0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10000,0</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10000,0</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48921,3</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Прочие источники</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9285,6</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8747,3</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8275,0</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8275,0</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8275,0</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42857,9</w:t>
                  </w:r>
                </w:p>
              </w:tc>
            </w:tr>
            <w:tr w:rsidR="00357E1D" w:rsidRPr="00965690" w:rsidTr="00770023">
              <w:tc>
                <w:tcPr>
                  <w:tcW w:w="1332" w:type="dxa"/>
                  <w:vMerge w:val="restart"/>
                  <w:shd w:val="clear" w:color="auto" w:fill="auto"/>
                  <w:vAlign w:val="center"/>
                </w:tcPr>
                <w:p w:rsidR="00357E1D" w:rsidRPr="00965690" w:rsidRDefault="00357E1D" w:rsidP="00770023">
                  <w:pPr>
                    <w:rPr>
                      <w:sz w:val="16"/>
                      <w:szCs w:val="16"/>
                    </w:rPr>
                  </w:pPr>
                  <w:r w:rsidRPr="00965690">
                    <w:rPr>
                      <w:sz w:val="16"/>
                      <w:szCs w:val="16"/>
                    </w:rPr>
                    <w:t>Подпрограмма 2 «Содействие развитию малого и среднего предпринимательства»</w:t>
                  </w: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Всего</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9507,6</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9077,5</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Pr>
                      <w:sz w:val="16"/>
                      <w:szCs w:val="16"/>
                    </w:rPr>
                    <w:t>8453,9</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9143,9</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9143,9</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Pr>
                      <w:sz w:val="16"/>
                      <w:szCs w:val="16"/>
                    </w:rPr>
                    <w:t>45326,8</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Федеральный бюджет</w:t>
                  </w:r>
                </w:p>
              </w:tc>
              <w:tc>
                <w:tcPr>
                  <w:tcW w:w="854"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FFFFFF"/>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auto"/>
                  <w:vAlign w:val="center"/>
                </w:tcPr>
                <w:p w:rsidR="00357E1D" w:rsidRPr="00C3178C" w:rsidRDefault="00357E1D" w:rsidP="00770023">
                  <w:pPr>
                    <w:jc w:val="center"/>
                    <w:rPr>
                      <w:sz w:val="16"/>
                      <w:szCs w:val="16"/>
                    </w:rPr>
                  </w:pPr>
                  <w:r w:rsidRPr="00C3178C">
                    <w:rPr>
                      <w:sz w:val="16"/>
                      <w:szCs w:val="16"/>
                    </w:rPr>
                    <w:t>0,0</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Областной бюджет</w:t>
                  </w:r>
                </w:p>
              </w:tc>
              <w:tc>
                <w:tcPr>
                  <w:tcW w:w="854"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FFFFFF"/>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auto"/>
                  <w:vAlign w:val="center"/>
                </w:tcPr>
                <w:p w:rsidR="00357E1D" w:rsidRPr="00C3178C" w:rsidRDefault="00357E1D" w:rsidP="00770023">
                  <w:pPr>
                    <w:jc w:val="center"/>
                    <w:rPr>
                      <w:sz w:val="16"/>
                      <w:szCs w:val="16"/>
                    </w:rPr>
                  </w:pPr>
                  <w:r w:rsidRPr="00C3178C">
                    <w:rPr>
                      <w:sz w:val="16"/>
                      <w:szCs w:val="16"/>
                    </w:rPr>
                    <w:t>0,0</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Бюджет города Сарова</w:t>
                  </w:r>
                </w:p>
              </w:tc>
              <w:tc>
                <w:tcPr>
                  <w:tcW w:w="854"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9507,6</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9077,5</w:t>
                  </w:r>
                </w:p>
              </w:tc>
              <w:tc>
                <w:tcPr>
                  <w:tcW w:w="850" w:type="dxa"/>
                  <w:shd w:val="clear" w:color="auto" w:fill="FFFFFF"/>
                  <w:vAlign w:val="center"/>
                </w:tcPr>
                <w:p w:rsidR="00357E1D" w:rsidRPr="00C3178C" w:rsidRDefault="00357E1D" w:rsidP="00770023">
                  <w:pPr>
                    <w:autoSpaceDE w:val="0"/>
                    <w:autoSpaceDN w:val="0"/>
                    <w:adjustRightInd w:val="0"/>
                    <w:jc w:val="center"/>
                    <w:outlineLvl w:val="0"/>
                    <w:rPr>
                      <w:sz w:val="16"/>
                      <w:szCs w:val="16"/>
                    </w:rPr>
                  </w:pPr>
                  <w:r>
                    <w:rPr>
                      <w:sz w:val="16"/>
                      <w:szCs w:val="16"/>
                    </w:rPr>
                    <w:t>8453,9</w:t>
                  </w:r>
                </w:p>
              </w:tc>
              <w:tc>
                <w:tcPr>
                  <w:tcW w:w="851"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9143,9</w:t>
                  </w:r>
                </w:p>
              </w:tc>
              <w:tc>
                <w:tcPr>
                  <w:tcW w:w="850" w:type="dxa"/>
                  <w:vAlign w:val="center"/>
                </w:tcPr>
                <w:p w:rsidR="00357E1D" w:rsidRPr="00C3178C" w:rsidRDefault="00357E1D" w:rsidP="00770023">
                  <w:pPr>
                    <w:autoSpaceDE w:val="0"/>
                    <w:autoSpaceDN w:val="0"/>
                    <w:adjustRightInd w:val="0"/>
                    <w:jc w:val="center"/>
                    <w:outlineLvl w:val="0"/>
                    <w:rPr>
                      <w:sz w:val="16"/>
                      <w:szCs w:val="16"/>
                    </w:rPr>
                  </w:pPr>
                  <w:r w:rsidRPr="00C3178C">
                    <w:rPr>
                      <w:sz w:val="16"/>
                      <w:szCs w:val="16"/>
                    </w:rPr>
                    <w:t>9143,9</w:t>
                  </w:r>
                </w:p>
              </w:tc>
              <w:tc>
                <w:tcPr>
                  <w:tcW w:w="850" w:type="dxa"/>
                  <w:shd w:val="clear" w:color="auto" w:fill="auto"/>
                  <w:vAlign w:val="center"/>
                </w:tcPr>
                <w:p w:rsidR="00357E1D" w:rsidRPr="00C3178C" w:rsidRDefault="00357E1D" w:rsidP="00770023">
                  <w:pPr>
                    <w:autoSpaceDE w:val="0"/>
                    <w:autoSpaceDN w:val="0"/>
                    <w:adjustRightInd w:val="0"/>
                    <w:jc w:val="center"/>
                    <w:outlineLvl w:val="0"/>
                    <w:rPr>
                      <w:sz w:val="16"/>
                      <w:szCs w:val="16"/>
                    </w:rPr>
                  </w:pPr>
                  <w:r>
                    <w:rPr>
                      <w:sz w:val="16"/>
                      <w:szCs w:val="16"/>
                    </w:rPr>
                    <w:t>45326,8</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Прочие источники</w:t>
                  </w:r>
                </w:p>
              </w:tc>
              <w:tc>
                <w:tcPr>
                  <w:tcW w:w="854"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FFFFFF"/>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auto"/>
                  <w:vAlign w:val="center"/>
                </w:tcPr>
                <w:p w:rsidR="00357E1D" w:rsidRPr="003C7799" w:rsidRDefault="00357E1D" w:rsidP="00770023">
                  <w:pPr>
                    <w:jc w:val="center"/>
                    <w:rPr>
                      <w:bCs/>
                      <w:sz w:val="16"/>
                      <w:szCs w:val="16"/>
                    </w:rPr>
                  </w:pPr>
                  <w:r w:rsidRPr="003C7799">
                    <w:rPr>
                      <w:bCs/>
                      <w:sz w:val="16"/>
                      <w:szCs w:val="16"/>
                    </w:rPr>
                    <w:t>0,0</w:t>
                  </w:r>
                </w:p>
              </w:tc>
            </w:tr>
            <w:tr w:rsidR="00357E1D" w:rsidRPr="00965690" w:rsidTr="00770023">
              <w:tc>
                <w:tcPr>
                  <w:tcW w:w="1332" w:type="dxa"/>
                  <w:vMerge w:val="restart"/>
                  <w:shd w:val="clear" w:color="auto" w:fill="auto"/>
                  <w:vAlign w:val="center"/>
                </w:tcPr>
                <w:p w:rsidR="00357E1D" w:rsidRPr="00965690" w:rsidRDefault="00357E1D" w:rsidP="00770023">
                  <w:pPr>
                    <w:rPr>
                      <w:sz w:val="20"/>
                      <w:szCs w:val="20"/>
                    </w:rPr>
                  </w:pPr>
                  <w:r w:rsidRPr="00965690">
                    <w:rPr>
                      <w:sz w:val="16"/>
                      <w:szCs w:val="16"/>
                    </w:rPr>
                    <w:t>Подпрограмма 3 «Укрепление материально-технической базы»</w:t>
                  </w: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Всего</w:t>
                  </w:r>
                </w:p>
              </w:tc>
              <w:tc>
                <w:tcPr>
                  <w:tcW w:w="854"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1"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0" w:type="dxa"/>
                  <w:shd w:val="clear" w:color="auto" w:fill="FFFFFF"/>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5</w:t>
                  </w:r>
                  <w:r>
                    <w:rPr>
                      <w:sz w:val="16"/>
                      <w:szCs w:val="16"/>
                    </w:rPr>
                    <w:t>900</w:t>
                  </w:r>
                  <w:r w:rsidRPr="00190D25">
                    <w:rPr>
                      <w:sz w:val="16"/>
                      <w:szCs w:val="16"/>
                    </w:rPr>
                    <w:t>,2</w:t>
                  </w:r>
                </w:p>
              </w:tc>
              <w:tc>
                <w:tcPr>
                  <w:tcW w:w="851"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0" w:type="dxa"/>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0"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5</w:t>
                  </w:r>
                  <w:r>
                    <w:rPr>
                      <w:sz w:val="16"/>
                      <w:szCs w:val="16"/>
                    </w:rPr>
                    <w:t>900</w:t>
                  </w:r>
                  <w:r w:rsidRPr="00190D25">
                    <w:rPr>
                      <w:sz w:val="16"/>
                      <w:szCs w:val="16"/>
                    </w:rPr>
                    <w:t>,2</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Федеральный бюджет</w:t>
                  </w:r>
                </w:p>
              </w:tc>
              <w:tc>
                <w:tcPr>
                  <w:tcW w:w="854"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FFFFFF"/>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auto"/>
                  <w:vAlign w:val="center"/>
                </w:tcPr>
                <w:p w:rsidR="00357E1D" w:rsidRPr="00190D25" w:rsidRDefault="00357E1D" w:rsidP="00770023">
                  <w:pPr>
                    <w:jc w:val="center"/>
                    <w:rPr>
                      <w:sz w:val="16"/>
                      <w:szCs w:val="16"/>
                    </w:rPr>
                  </w:pPr>
                  <w:r w:rsidRPr="00190D25">
                    <w:rPr>
                      <w:sz w:val="16"/>
                      <w:szCs w:val="16"/>
                    </w:rPr>
                    <w:t>0,0</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Областной бюджет</w:t>
                  </w:r>
                </w:p>
              </w:tc>
              <w:tc>
                <w:tcPr>
                  <w:tcW w:w="854"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FFFFFF"/>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auto"/>
                  <w:vAlign w:val="center"/>
                </w:tcPr>
                <w:p w:rsidR="00357E1D" w:rsidRPr="00190D25" w:rsidRDefault="00357E1D" w:rsidP="00770023">
                  <w:pPr>
                    <w:jc w:val="center"/>
                    <w:rPr>
                      <w:sz w:val="16"/>
                      <w:szCs w:val="16"/>
                    </w:rPr>
                  </w:pPr>
                  <w:r w:rsidRPr="00190D25">
                    <w:rPr>
                      <w:sz w:val="16"/>
                      <w:szCs w:val="16"/>
                    </w:rPr>
                    <w:t>0,0</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Бюджет города Сарова</w:t>
                  </w:r>
                </w:p>
              </w:tc>
              <w:tc>
                <w:tcPr>
                  <w:tcW w:w="854"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1"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0" w:type="dxa"/>
                  <w:shd w:val="clear" w:color="auto" w:fill="FFFFFF"/>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5</w:t>
                  </w:r>
                  <w:r>
                    <w:rPr>
                      <w:sz w:val="16"/>
                      <w:szCs w:val="16"/>
                    </w:rPr>
                    <w:t>900</w:t>
                  </w:r>
                  <w:r w:rsidRPr="00190D25">
                    <w:rPr>
                      <w:sz w:val="16"/>
                      <w:szCs w:val="16"/>
                    </w:rPr>
                    <w:t>,2</w:t>
                  </w:r>
                </w:p>
              </w:tc>
              <w:tc>
                <w:tcPr>
                  <w:tcW w:w="851"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0" w:type="dxa"/>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0,0</w:t>
                  </w:r>
                </w:p>
              </w:tc>
              <w:tc>
                <w:tcPr>
                  <w:tcW w:w="850" w:type="dxa"/>
                  <w:shd w:val="clear" w:color="auto" w:fill="auto"/>
                  <w:vAlign w:val="center"/>
                </w:tcPr>
                <w:p w:rsidR="00357E1D" w:rsidRPr="00190D25" w:rsidRDefault="00357E1D" w:rsidP="00770023">
                  <w:pPr>
                    <w:autoSpaceDE w:val="0"/>
                    <w:autoSpaceDN w:val="0"/>
                    <w:adjustRightInd w:val="0"/>
                    <w:jc w:val="center"/>
                    <w:outlineLvl w:val="0"/>
                    <w:rPr>
                      <w:sz w:val="16"/>
                      <w:szCs w:val="16"/>
                    </w:rPr>
                  </w:pPr>
                  <w:r w:rsidRPr="00190D25">
                    <w:rPr>
                      <w:sz w:val="16"/>
                      <w:szCs w:val="16"/>
                    </w:rPr>
                    <w:t>5</w:t>
                  </w:r>
                  <w:r>
                    <w:rPr>
                      <w:sz w:val="16"/>
                      <w:szCs w:val="16"/>
                    </w:rPr>
                    <w:t>900</w:t>
                  </w:r>
                  <w:r w:rsidRPr="00190D25">
                    <w:rPr>
                      <w:sz w:val="16"/>
                      <w:szCs w:val="16"/>
                    </w:rPr>
                    <w:t>,2</w:t>
                  </w:r>
                </w:p>
              </w:tc>
            </w:tr>
            <w:tr w:rsidR="00357E1D" w:rsidRPr="00965690" w:rsidTr="00770023">
              <w:tc>
                <w:tcPr>
                  <w:tcW w:w="1332" w:type="dxa"/>
                  <w:vMerge/>
                  <w:shd w:val="clear" w:color="auto" w:fill="auto"/>
                </w:tcPr>
                <w:p w:rsidR="00357E1D" w:rsidRPr="00965690" w:rsidRDefault="00357E1D" w:rsidP="00770023">
                  <w:pPr>
                    <w:rPr>
                      <w:sz w:val="20"/>
                      <w:szCs w:val="20"/>
                    </w:rPr>
                  </w:pPr>
                </w:p>
              </w:tc>
              <w:tc>
                <w:tcPr>
                  <w:tcW w:w="1160" w:type="dxa"/>
                  <w:shd w:val="clear" w:color="auto" w:fill="auto"/>
                  <w:vAlign w:val="center"/>
                </w:tcPr>
                <w:p w:rsidR="00357E1D" w:rsidRPr="00965690" w:rsidRDefault="00357E1D" w:rsidP="00770023">
                  <w:pPr>
                    <w:autoSpaceDE w:val="0"/>
                    <w:autoSpaceDN w:val="0"/>
                    <w:adjustRightInd w:val="0"/>
                    <w:outlineLvl w:val="0"/>
                    <w:rPr>
                      <w:sz w:val="16"/>
                      <w:szCs w:val="16"/>
                    </w:rPr>
                  </w:pPr>
                  <w:r w:rsidRPr="00965690">
                    <w:rPr>
                      <w:sz w:val="16"/>
                      <w:szCs w:val="16"/>
                    </w:rPr>
                    <w:t>Прочие источники</w:t>
                  </w:r>
                </w:p>
              </w:tc>
              <w:tc>
                <w:tcPr>
                  <w:tcW w:w="854"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FFFFFF"/>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1" w:type="dxa"/>
                  <w:shd w:val="clear" w:color="auto" w:fill="auto"/>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vAlign w:val="center"/>
                </w:tcPr>
                <w:p w:rsidR="00357E1D" w:rsidRPr="003C7799" w:rsidRDefault="00357E1D" w:rsidP="00770023">
                  <w:pPr>
                    <w:autoSpaceDE w:val="0"/>
                    <w:autoSpaceDN w:val="0"/>
                    <w:adjustRightInd w:val="0"/>
                    <w:jc w:val="center"/>
                    <w:outlineLvl w:val="0"/>
                    <w:rPr>
                      <w:sz w:val="16"/>
                      <w:szCs w:val="16"/>
                    </w:rPr>
                  </w:pPr>
                  <w:r w:rsidRPr="003C7799">
                    <w:rPr>
                      <w:sz w:val="16"/>
                      <w:szCs w:val="16"/>
                    </w:rPr>
                    <w:t>0,0</w:t>
                  </w:r>
                </w:p>
              </w:tc>
              <w:tc>
                <w:tcPr>
                  <w:tcW w:w="850" w:type="dxa"/>
                  <w:shd w:val="clear" w:color="auto" w:fill="auto"/>
                  <w:vAlign w:val="center"/>
                </w:tcPr>
                <w:p w:rsidR="00357E1D" w:rsidRPr="003C7799" w:rsidRDefault="00357E1D" w:rsidP="00770023">
                  <w:pPr>
                    <w:jc w:val="center"/>
                    <w:rPr>
                      <w:bCs/>
                      <w:sz w:val="16"/>
                      <w:szCs w:val="16"/>
                    </w:rPr>
                  </w:pPr>
                  <w:r w:rsidRPr="003C7799">
                    <w:rPr>
                      <w:bCs/>
                      <w:sz w:val="16"/>
                      <w:szCs w:val="16"/>
                    </w:rPr>
                    <w:t>0,0</w:t>
                  </w:r>
                </w:p>
              </w:tc>
            </w:tr>
          </w:tbl>
          <w:p w:rsidR="00CD519C" w:rsidRPr="00BE059C" w:rsidRDefault="00CD519C" w:rsidP="001762EC"/>
        </w:tc>
      </w:tr>
      <w:tr w:rsidR="00F536B7" w:rsidRPr="003E7F42" w:rsidTr="00B70D5C">
        <w:trPr>
          <w:trHeight w:val="698"/>
          <w:jc w:val="center"/>
        </w:trPr>
        <w:tc>
          <w:tcPr>
            <w:tcW w:w="2124" w:type="dxa"/>
          </w:tcPr>
          <w:p w:rsidR="00F536B7" w:rsidRPr="00BE059C" w:rsidRDefault="00F536B7" w:rsidP="001762EC">
            <w:r w:rsidRPr="00BE059C">
              <w:t>Индикаторы достижения цели и показатели непосредственных результатов</w:t>
            </w:r>
          </w:p>
          <w:p w:rsidR="00F536B7" w:rsidRPr="00BE059C" w:rsidRDefault="00F536B7" w:rsidP="001762EC"/>
          <w:p w:rsidR="00F536B7" w:rsidRPr="00BE059C" w:rsidRDefault="00F536B7" w:rsidP="001762EC">
            <w:pPr>
              <w:jc w:val="center"/>
            </w:pPr>
          </w:p>
        </w:tc>
        <w:tc>
          <w:tcPr>
            <w:tcW w:w="7730" w:type="dxa"/>
          </w:tcPr>
          <w:p w:rsidR="00BC741C" w:rsidRPr="00EC05FB" w:rsidRDefault="00550FBF" w:rsidP="00BC741C">
            <w:pPr>
              <w:rPr>
                <w:b/>
                <w:i/>
              </w:rPr>
            </w:pPr>
            <w:r w:rsidRPr="007518B4">
              <w:rPr>
                <w:b/>
                <w:i/>
                <w:color w:val="00B050"/>
                <w:sz w:val="22"/>
                <w:szCs w:val="22"/>
              </w:rPr>
              <w:t xml:space="preserve">   </w:t>
            </w:r>
            <w:r w:rsidR="00BC741C" w:rsidRPr="00EC05FB">
              <w:rPr>
                <w:b/>
                <w:i/>
                <w:sz w:val="22"/>
                <w:szCs w:val="22"/>
              </w:rPr>
              <w:t>Индикаторы достижения цели:</w:t>
            </w:r>
          </w:p>
          <w:p w:rsidR="00BC741C" w:rsidRPr="00EC05FB" w:rsidRDefault="00BC741C" w:rsidP="00BC741C">
            <w:pPr>
              <w:ind w:firstLine="446"/>
              <w:rPr>
                <w:b/>
                <w:i/>
              </w:rPr>
            </w:pPr>
            <w:r w:rsidRPr="00EC05FB">
              <w:rPr>
                <w:b/>
                <w:i/>
                <w:sz w:val="22"/>
                <w:szCs w:val="22"/>
              </w:rPr>
              <w:t>Муниципальная программа «Поддержка и развитие малого и среднего предпринимательства города Сарова Нижегородской области»</w:t>
            </w:r>
          </w:p>
          <w:p w:rsidR="00BC741C" w:rsidRPr="00EC05FB" w:rsidRDefault="00BC741C" w:rsidP="00BC741C">
            <w:pPr>
              <w:numPr>
                <w:ilvl w:val="0"/>
                <w:numId w:val="1"/>
              </w:numPr>
              <w:tabs>
                <w:tab w:val="clear" w:pos="720"/>
                <w:tab w:val="num" w:pos="20"/>
                <w:tab w:val="left" w:pos="713"/>
              </w:tabs>
              <w:ind w:left="20" w:right="5" w:firstLine="426"/>
              <w:jc w:val="both"/>
            </w:pPr>
            <w:r w:rsidRPr="00EC05FB">
              <w:rPr>
                <w:sz w:val="22"/>
                <w:szCs w:val="22"/>
              </w:rPr>
              <w:t xml:space="preserve">Количество субъектов малого и среднего предпринимательства в расчете на 10 тыс. человек населения (показатели </w:t>
            </w:r>
            <w:proofErr w:type="gramStart"/>
            <w:r w:rsidRPr="00EC05FB">
              <w:rPr>
                <w:sz w:val="22"/>
                <w:szCs w:val="22"/>
              </w:rPr>
              <w:t>оценки эффективности деятельности органов местного самоуправления городских</w:t>
            </w:r>
            <w:proofErr w:type="gramEnd"/>
            <w:r w:rsidRPr="00EC05FB">
              <w:rPr>
                <w:sz w:val="22"/>
                <w:szCs w:val="22"/>
              </w:rPr>
              <w:t xml:space="preserve"> округов) по состоянию на 31.12.2028 года- 307 ед.</w:t>
            </w:r>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EC05FB">
              <w:rPr>
                <w:sz w:val="22"/>
                <w:szCs w:val="22"/>
              </w:rPr>
              <w:t> Доля среднесписочной численности ра</w:t>
            </w:r>
            <w:r w:rsidRPr="00C01DDC">
              <w:rPr>
                <w:sz w:val="22"/>
                <w:szCs w:val="22"/>
              </w:rPr>
              <w:t xml:space="preserve">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(показатели </w:t>
            </w:r>
            <w:proofErr w:type="gramStart"/>
            <w:r w:rsidRPr="00C01DDC">
              <w:rPr>
                <w:sz w:val="22"/>
                <w:szCs w:val="22"/>
              </w:rPr>
              <w:t>оценки эффективности деятельности органов местного самоуправления городских</w:t>
            </w:r>
            <w:proofErr w:type="gramEnd"/>
            <w:r w:rsidRPr="00C01DDC">
              <w:rPr>
                <w:sz w:val="22"/>
                <w:szCs w:val="22"/>
              </w:rPr>
              <w:t xml:space="preserve"> округов) по состоянию на 31.12.2028 года – 13,1 %.</w:t>
            </w:r>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C01DDC">
              <w:rPr>
                <w:sz w:val="22"/>
                <w:szCs w:val="22"/>
              </w:rPr>
              <w:t xml:space="preserve"> Доля среднесписочной численности работников на предприятиях малого и среднего предпринимательства в общей численности занятого населения по состоянию на 31.12.2025 года – 17,6 %.</w:t>
            </w:r>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C01DDC">
              <w:rPr>
                <w:sz w:val="22"/>
                <w:szCs w:val="22"/>
              </w:rPr>
              <w:t xml:space="preserve">Доля </w:t>
            </w:r>
            <w:proofErr w:type="gramStart"/>
            <w:r w:rsidRPr="00C01DDC">
              <w:rPr>
                <w:sz w:val="22"/>
                <w:szCs w:val="22"/>
              </w:rPr>
              <w:t>занятых</w:t>
            </w:r>
            <w:proofErr w:type="gramEnd"/>
            <w:r w:rsidRPr="00C01DDC">
              <w:rPr>
                <w:sz w:val="22"/>
                <w:szCs w:val="22"/>
              </w:rPr>
              <w:t xml:space="preserve"> в малом и среднем предпринимательстве от общей численности занятых в экономике города по состоянию на 31.12.2028 года – 20,7%.</w:t>
            </w:r>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C01DDC">
              <w:rPr>
                <w:sz w:val="22"/>
                <w:szCs w:val="22"/>
              </w:rPr>
              <w:t> </w:t>
            </w:r>
            <w:proofErr w:type="gramStart"/>
            <w:r w:rsidRPr="00C01DDC">
              <w:rPr>
                <w:sz w:val="22"/>
                <w:szCs w:val="22"/>
              </w:rPr>
              <w:t xml:space="preserve">Темп роста числа субъектов МСП и физических лиц, не являющихся индивидуальными предпринимателями и применяющих специальный налоговый </w:t>
            </w:r>
            <w:hyperlink r:id="rId25" w:history="1">
              <w:r w:rsidRPr="00C01DDC">
                <w:rPr>
                  <w:sz w:val="22"/>
                  <w:szCs w:val="22"/>
                </w:rPr>
                <w:t>режим</w:t>
              </w:r>
            </w:hyperlink>
            <w:r w:rsidRPr="00C01DDC">
              <w:rPr>
                <w:sz w:val="22"/>
                <w:szCs w:val="22"/>
              </w:rPr>
              <w:t xml:space="preserve"> «Налог на профессиональный доход», получивших муниципальные услуги по сравнению с аналогичным периодом прошлого года в рамках Программы в период ее реализации (2024-2028 годы) - не менее 100%.</w:t>
            </w:r>
            <w:proofErr w:type="gramEnd"/>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C01DDC">
              <w:rPr>
                <w:sz w:val="22"/>
                <w:szCs w:val="22"/>
              </w:rPr>
              <w:t xml:space="preserve"> Доля субъектов МСП и физических лиц, не являющихся индивидуальными предпринимателями и применяющих специальный налоговый </w:t>
            </w:r>
            <w:hyperlink r:id="rId26" w:history="1">
              <w:r w:rsidRPr="00C01DDC">
                <w:rPr>
                  <w:sz w:val="22"/>
                  <w:szCs w:val="22"/>
                </w:rPr>
                <w:t>режим</w:t>
              </w:r>
            </w:hyperlink>
            <w:r w:rsidRPr="00C01DDC">
              <w:rPr>
                <w:sz w:val="22"/>
                <w:szCs w:val="22"/>
              </w:rPr>
              <w:t xml:space="preserve"> «Налог на профессиональный доход», получивших финансовую поддержку в рамках Программы от общего </w:t>
            </w:r>
            <w:proofErr w:type="gramStart"/>
            <w:r w:rsidRPr="00C01DDC">
              <w:rPr>
                <w:sz w:val="22"/>
                <w:szCs w:val="22"/>
              </w:rPr>
              <w:t>числа</w:t>
            </w:r>
            <w:proofErr w:type="gramEnd"/>
            <w:r w:rsidRPr="00C01DDC">
              <w:rPr>
                <w:sz w:val="22"/>
                <w:szCs w:val="22"/>
              </w:rPr>
              <w:t xml:space="preserve"> обратившихся, соответствующих условиям и требованиям предоставления финансовой поддержки в период ее реализации (2024-2028 годы) – 100%.</w:t>
            </w:r>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C01DDC">
              <w:rPr>
                <w:sz w:val="22"/>
                <w:szCs w:val="22"/>
              </w:rPr>
              <w:t xml:space="preserve"> </w:t>
            </w:r>
            <w:r w:rsidRPr="00C01DDC">
              <w:rPr>
                <w:sz w:val="22"/>
                <w:szCs w:val="22"/>
                <w:lang w:val="en-US"/>
              </w:rPr>
              <w:t>-</w:t>
            </w:r>
          </w:p>
          <w:p w:rsidR="00BC741C" w:rsidRPr="00C01DDC" w:rsidRDefault="00BC741C" w:rsidP="00BC741C">
            <w:pPr>
              <w:numPr>
                <w:ilvl w:val="0"/>
                <w:numId w:val="1"/>
              </w:numPr>
              <w:tabs>
                <w:tab w:val="clear" w:pos="720"/>
                <w:tab w:val="num" w:pos="20"/>
                <w:tab w:val="num" w:pos="619"/>
                <w:tab w:val="left" w:pos="713"/>
              </w:tabs>
              <w:ind w:left="20" w:right="5" w:firstLine="426"/>
              <w:jc w:val="both"/>
            </w:pPr>
            <w:r w:rsidRPr="00C01DDC">
              <w:rPr>
                <w:sz w:val="22"/>
                <w:szCs w:val="22"/>
              </w:rPr>
              <w:t xml:space="preserve"> Полнота отражения сведений в едином </w:t>
            </w:r>
            <w:proofErr w:type="gramStart"/>
            <w:r w:rsidRPr="00C01DDC">
              <w:rPr>
                <w:sz w:val="22"/>
                <w:szCs w:val="22"/>
              </w:rPr>
              <w:t>реестре</w:t>
            </w:r>
            <w:proofErr w:type="gramEnd"/>
            <w:r w:rsidRPr="00C01DDC">
              <w:rPr>
                <w:sz w:val="22"/>
                <w:szCs w:val="22"/>
              </w:rPr>
              <w:t xml:space="preserve"> субъектов МСП  – получателей поддержки на сайте ФНС в период ее реализации (2024-2028 годы) –100%.</w:t>
            </w:r>
          </w:p>
          <w:p w:rsidR="00BC741C" w:rsidRPr="00C01DDC" w:rsidRDefault="00BC741C" w:rsidP="00BC741C">
            <w:pPr>
              <w:numPr>
                <w:ilvl w:val="0"/>
                <w:numId w:val="1"/>
              </w:numPr>
              <w:tabs>
                <w:tab w:val="clear" w:pos="720"/>
                <w:tab w:val="num" w:pos="20"/>
                <w:tab w:val="left" w:pos="713"/>
                <w:tab w:val="num" w:pos="871"/>
              </w:tabs>
              <w:ind w:left="20" w:right="5" w:firstLine="426"/>
              <w:jc w:val="both"/>
            </w:pPr>
            <w:r w:rsidRPr="00C01DDC">
              <w:rPr>
                <w:sz w:val="22"/>
                <w:szCs w:val="22"/>
              </w:rPr>
              <w:t>Полнота отражения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 в период реализации Программы (2024-2028 годы) –100%.</w:t>
            </w:r>
          </w:p>
          <w:p w:rsidR="00BC741C" w:rsidRPr="00C01DDC" w:rsidRDefault="00BC741C" w:rsidP="00BC741C">
            <w:pPr>
              <w:numPr>
                <w:ilvl w:val="0"/>
                <w:numId w:val="1"/>
              </w:numPr>
              <w:tabs>
                <w:tab w:val="clear" w:pos="720"/>
                <w:tab w:val="num" w:pos="20"/>
                <w:tab w:val="left" w:pos="746"/>
              </w:tabs>
              <w:ind w:left="20" w:right="5" w:firstLine="426"/>
              <w:jc w:val="both"/>
            </w:pPr>
            <w:r w:rsidRPr="00C01DDC">
              <w:rPr>
                <w:sz w:val="22"/>
                <w:szCs w:val="22"/>
              </w:rPr>
              <w:t xml:space="preserve"> Уровень удовлетворенности субъектов МСП и физических лиц, не являющихся индивидуальными предпринимателями и применяющих специальный налоговый </w:t>
            </w:r>
            <w:hyperlink r:id="rId27" w:history="1">
              <w:r w:rsidRPr="00C01DDC">
                <w:rPr>
                  <w:sz w:val="22"/>
                  <w:szCs w:val="22"/>
                </w:rPr>
                <w:t>режим</w:t>
              </w:r>
            </w:hyperlink>
            <w:r w:rsidRPr="00C01DDC">
              <w:rPr>
                <w:sz w:val="22"/>
                <w:szCs w:val="22"/>
              </w:rPr>
              <w:t xml:space="preserve"> «Налог на профессиональный доход», качеством предоставления муниципальных услуг в рамках  муниципальной программы (от числа опрошенных) в период ее реализации (2024-2028 годы) - ежегодно 100%.</w:t>
            </w:r>
          </w:p>
          <w:p w:rsidR="00BC741C" w:rsidRPr="00C01DDC" w:rsidRDefault="00BC741C" w:rsidP="00BC741C">
            <w:pPr>
              <w:ind w:right="5" w:firstLine="446"/>
              <w:jc w:val="both"/>
              <w:rPr>
                <w:b/>
                <w:i/>
              </w:rPr>
            </w:pPr>
            <w:r w:rsidRPr="00C01DDC">
              <w:rPr>
                <w:b/>
                <w:i/>
                <w:sz w:val="22"/>
                <w:szCs w:val="22"/>
              </w:rPr>
              <w:t>Подпрограмма 1 «</w:t>
            </w:r>
            <w:r w:rsidRPr="00C01DDC">
              <w:rPr>
                <w:b/>
                <w:bCs/>
                <w:i/>
                <w:sz w:val="22"/>
                <w:szCs w:val="22"/>
              </w:rPr>
              <w:t xml:space="preserve">Усиление рыночных позиций </w:t>
            </w:r>
            <w:r w:rsidRPr="00C01DDC">
              <w:rPr>
                <w:b/>
                <w:i/>
                <w:sz w:val="22"/>
                <w:szCs w:val="22"/>
              </w:rPr>
              <w:t>малого и среднего предпринимательства»</w:t>
            </w:r>
          </w:p>
          <w:p w:rsidR="00BC741C" w:rsidRPr="00C01DDC" w:rsidRDefault="00BC741C" w:rsidP="00BC741C">
            <w:pPr>
              <w:numPr>
                <w:ilvl w:val="1"/>
                <w:numId w:val="1"/>
              </w:numPr>
              <w:tabs>
                <w:tab w:val="clear" w:pos="1789"/>
                <w:tab w:val="num" w:pos="288"/>
                <w:tab w:val="left" w:pos="855"/>
              </w:tabs>
              <w:ind w:left="20" w:right="5" w:firstLine="426"/>
              <w:jc w:val="both"/>
            </w:pPr>
            <w:r w:rsidRPr="00C01DDC">
              <w:rPr>
                <w:sz w:val="22"/>
                <w:szCs w:val="22"/>
              </w:rPr>
              <w:t xml:space="preserve"> Количество субъектов малого и среднего предпринимательства в расчете на 10 тыс. человек населения  (показатели </w:t>
            </w:r>
            <w:proofErr w:type="gramStart"/>
            <w:r w:rsidRPr="00C01DDC">
              <w:rPr>
                <w:sz w:val="22"/>
                <w:szCs w:val="22"/>
              </w:rPr>
              <w:t>оценки эффективности деятельности органов местного самоуправления городских</w:t>
            </w:r>
            <w:proofErr w:type="gramEnd"/>
            <w:r w:rsidRPr="00C01DDC">
              <w:rPr>
                <w:sz w:val="22"/>
                <w:szCs w:val="22"/>
              </w:rPr>
              <w:t xml:space="preserve"> округов) по состоянию на 31.12.2028 года– 307 ед.</w:t>
            </w:r>
          </w:p>
          <w:p w:rsidR="00BC741C" w:rsidRPr="00C01DDC" w:rsidRDefault="00BC741C" w:rsidP="00BC741C">
            <w:pPr>
              <w:numPr>
                <w:ilvl w:val="1"/>
                <w:numId w:val="1"/>
              </w:numPr>
              <w:tabs>
                <w:tab w:val="clear" w:pos="1789"/>
                <w:tab w:val="num" w:pos="288"/>
                <w:tab w:val="left" w:pos="855"/>
              </w:tabs>
              <w:ind w:left="20" w:right="5" w:firstLine="426"/>
              <w:jc w:val="both"/>
            </w:pPr>
            <w:r w:rsidRPr="00C01DDC">
              <w:rPr>
                <w:sz w:val="22"/>
                <w:szCs w:val="22"/>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(показатели </w:t>
            </w:r>
            <w:proofErr w:type="gramStart"/>
            <w:r w:rsidRPr="00C01DDC">
              <w:rPr>
                <w:sz w:val="22"/>
                <w:szCs w:val="22"/>
              </w:rPr>
              <w:t>оценки эффективности деятельности органов местного самоуправления городских</w:t>
            </w:r>
            <w:proofErr w:type="gramEnd"/>
            <w:r w:rsidRPr="00C01DDC">
              <w:rPr>
                <w:sz w:val="22"/>
                <w:szCs w:val="22"/>
              </w:rPr>
              <w:t xml:space="preserve"> округов)  по состоянию на 31.12.2028 года – 13,1%.</w:t>
            </w:r>
          </w:p>
          <w:p w:rsidR="00BC741C" w:rsidRPr="00C01DDC" w:rsidRDefault="00BC741C" w:rsidP="00BC741C">
            <w:pPr>
              <w:numPr>
                <w:ilvl w:val="1"/>
                <w:numId w:val="1"/>
              </w:numPr>
              <w:tabs>
                <w:tab w:val="clear" w:pos="1789"/>
                <w:tab w:val="num" w:pos="288"/>
                <w:tab w:val="left" w:pos="855"/>
              </w:tabs>
              <w:ind w:left="20" w:right="5" w:firstLine="426"/>
              <w:jc w:val="both"/>
            </w:pPr>
            <w:r w:rsidRPr="00C01DDC">
              <w:rPr>
                <w:sz w:val="22"/>
                <w:szCs w:val="22"/>
              </w:rPr>
              <w:t>Доля среднесписочной численности работников на предприятиях малого и среднего предпринимательства в общей численности занятого населения по состоянию на 31.12.2025 года – 17,6 %.</w:t>
            </w:r>
          </w:p>
          <w:p w:rsidR="00BC741C" w:rsidRPr="000A1B9A" w:rsidRDefault="00BC741C" w:rsidP="00BC741C">
            <w:pPr>
              <w:numPr>
                <w:ilvl w:val="1"/>
                <w:numId w:val="1"/>
              </w:numPr>
              <w:tabs>
                <w:tab w:val="clear" w:pos="1789"/>
                <w:tab w:val="num" w:pos="288"/>
                <w:tab w:val="left" w:pos="855"/>
              </w:tabs>
              <w:ind w:left="20" w:right="5" w:firstLine="426"/>
              <w:jc w:val="both"/>
            </w:pPr>
            <w:r w:rsidRPr="000A1B9A">
              <w:rPr>
                <w:sz w:val="22"/>
                <w:szCs w:val="22"/>
              </w:rPr>
              <w:t xml:space="preserve"> Доля </w:t>
            </w:r>
            <w:proofErr w:type="gramStart"/>
            <w:r w:rsidRPr="000A1B9A">
              <w:rPr>
                <w:sz w:val="22"/>
                <w:szCs w:val="22"/>
              </w:rPr>
              <w:t>занятых</w:t>
            </w:r>
            <w:proofErr w:type="gramEnd"/>
            <w:r w:rsidRPr="000A1B9A">
              <w:rPr>
                <w:sz w:val="22"/>
                <w:szCs w:val="22"/>
              </w:rPr>
              <w:t xml:space="preserve"> в малом и среднем предпринимательстве от общей чи</w:t>
            </w:r>
            <w:r w:rsidRPr="00EF26C7">
              <w:rPr>
                <w:sz w:val="22"/>
                <w:szCs w:val="22"/>
              </w:rPr>
              <w:t>сленности занятых в экономике города по состоянию на 31.12.2028 года – 20,7%</w:t>
            </w:r>
            <w:r w:rsidRPr="000A1B9A">
              <w:rPr>
                <w:sz w:val="22"/>
                <w:szCs w:val="22"/>
              </w:rPr>
              <w:t>.</w:t>
            </w:r>
          </w:p>
          <w:p w:rsidR="00BC741C" w:rsidRPr="000A1B9A" w:rsidRDefault="00BC741C" w:rsidP="00BC741C">
            <w:pPr>
              <w:numPr>
                <w:ilvl w:val="1"/>
                <w:numId w:val="1"/>
              </w:numPr>
              <w:tabs>
                <w:tab w:val="clear" w:pos="1789"/>
                <w:tab w:val="num" w:pos="288"/>
                <w:tab w:val="left" w:pos="855"/>
              </w:tabs>
              <w:ind w:left="20" w:right="5" w:firstLine="426"/>
              <w:jc w:val="both"/>
            </w:pPr>
            <w:r w:rsidRPr="000A1B9A">
              <w:rPr>
                <w:sz w:val="22"/>
                <w:szCs w:val="22"/>
              </w:rPr>
              <w:t xml:space="preserve"> Темп роста числа субъектов МСП и физических лиц, получивших финансовую поддержку по сравнению с аналогичным периодом прошлого года в </w:t>
            </w:r>
            <w:proofErr w:type="gramStart"/>
            <w:r w:rsidRPr="000A1B9A">
              <w:rPr>
                <w:sz w:val="22"/>
                <w:szCs w:val="22"/>
              </w:rPr>
              <w:t>рамках</w:t>
            </w:r>
            <w:proofErr w:type="gramEnd"/>
            <w:r w:rsidRPr="000A1B9A">
              <w:rPr>
                <w:sz w:val="22"/>
                <w:szCs w:val="22"/>
              </w:rPr>
              <w:t xml:space="preserve"> Подпрограммы 1 в период ее реализации (202</w:t>
            </w:r>
            <w:r>
              <w:rPr>
                <w:sz w:val="22"/>
                <w:szCs w:val="22"/>
              </w:rPr>
              <w:t>4</w:t>
            </w:r>
            <w:r w:rsidRPr="000A1B9A">
              <w:rPr>
                <w:sz w:val="22"/>
                <w:szCs w:val="22"/>
              </w:rPr>
              <w:t>-202</w:t>
            </w:r>
            <w:r>
              <w:rPr>
                <w:sz w:val="22"/>
                <w:szCs w:val="22"/>
              </w:rPr>
              <w:t>8</w:t>
            </w:r>
            <w:r w:rsidRPr="000A1B9A">
              <w:rPr>
                <w:sz w:val="22"/>
                <w:szCs w:val="22"/>
              </w:rPr>
              <w:t xml:space="preserve"> годы) года – не менее 100%.</w:t>
            </w:r>
          </w:p>
          <w:p w:rsidR="00BC741C" w:rsidRPr="000A1B9A" w:rsidRDefault="00BC741C" w:rsidP="00BC741C">
            <w:pPr>
              <w:numPr>
                <w:ilvl w:val="1"/>
                <w:numId w:val="1"/>
              </w:numPr>
              <w:tabs>
                <w:tab w:val="clear" w:pos="1789"/>
                <w:tab w:val="num" w:pos="288"/>
                <w:tab w:val="left" w:pos="855"/>
              </w:tabs>
              <w:ind w:left="20" w:right="5" w:firstLine="426"/>
              <w:jc w:val="both"/>
            </w:pPr>
            <w:r w:rsidRPr="000A1B9A">
              <w:rPr>
                <w:sz w:val="22"/>
                <w:szCs w:val="22"/>
              </w:rPr>
              <w:t xml:space="preserve"> </w:t>
            </w:r>
            <w:proofErr w:type="gramStart"/>
            <w:r w:rsidRPr="000A1B9A">
              <w:rPr>
                <w:sz w:val="22"/>
                <w:szCs w:val="22"/>
              </w:rPr>
              <w:t xml:space="preserve">Доля субъектов МСП и физических лиц, не являющихся индивидуальными предпринимателями и применяющих специальный налоговый </w:t>
            </w:r>
            <w:hyperlink r:id="rId28" w:history="1">
              <w:r w:rsidRPr="000A1B9A">
                <w:rPr>
                  <w:sz w:val="22"/>
                  <w:szCs w:val="22"/>
                </w:rPr>
                <w:t>режим</w:t>
              </w:r>
            </w:hyperlink>
            <w:r w:rsidRPr="000A1B9A">
              <w:rPr>
                <w:sz w:val="22"/>
                <w:szCs w:val="22"/>
              </w:rPr>
              <w:t xml:space="preserve"> «Налог на профессиональный доход», получивших финансовую поддержку в рамках Подпрограммы 1  от общего числа обратившихся, соответствующих условиям и требованиям предоставления финансовой поддержки в период ее реализации (202</w:t>
            </w:r>
            <w:r>
              <w:rPr>
                <w:sz w:val="22"/>
                <w:szCs w:val="22"/>
              </w:rPr>
              <w:t>4</w:t>
            </w:r>
            <w:r w:rsidRPr="000A1B9A">
              <w:rPr>
                <w:sz w:val="22"/>
                <w:szCs w:val="22"/>
              </w:rPr>
              <w:t>-202</w:t>
            </w:r>
            <w:r>
              <w:rPr>
                <w:sz w:val="22"/>
                <w:szCs w:val="22"/>
              </w:rPr>
              <w:t>8</w:t>
            </w:r>
            <w:r w:rsidRPr="000A1B9A">
              <w:rPr>
                <w:sz w:val="22"/>
                <w:szCs w:val="22"/>
              </w:rPr>
              <w:t xml:space="preserve"> годы) –100%.</w:t>
            </w:r>
            <w:proofErr w:type="gramEnd"/>
          </w:p>
          <w:p w:rsidR="00BC741C" w:rsidRPr="00966797" w:rsidRDefault="00BC741C" w:rsidP="00BC741C">
            <w:pPr>
              <w:numPr>
                <w:ilvl w:val="1"/>
                <w:numId w:val="1"/>
              </w:numPr>
              <w:tabs>
                <w:tab w:val="clear" w:pos="1789"/>
                <w:tab w:val="num" w:pos="288"/>
                <w:tab w:val="left" w:pos="855"/>
              </w:tabs>
              <w:ind w:left="20" w:right="5" w:firstLine="426"/>
              <w:jc w:val="both"/>
            </w:pPr>
            <w:r w:rsidRPr="00966797">
              <w:rPr>
                <w:sz w:val="22"/>
                <w:szCs w:val="22"/>
              </w:rPr>
              <w:t> </w:t>
            </w:r>
            <w:r w:rsidRPr="00966797">
              <w:rPr>
                <w:sz w:val="22"/>
                <w:szCs w:val="22"/>
                <w:lang w:val="en-US"/>
              </w:rPr>
              <w:t>-</w:t>
            </w:r>
          </w:p>
          <w:p w:rsidR="00BC741C" w:rsidRPr="000A1B9A" w:rsidRDefault="00BC741C" w:rsidP="00BC741C">
            <w:pPr>
              <w:numPr>
                <w:ilvl w:val="1"/>
                <w:numId w:val="1"/>
              </w:numPr>
              <w:tabs>
                <w:tab w:val="clear" w:pos="1789"/>
                <w:tab w:val="num" w:pos="288"/>
                <w:tab w:val="left" w:pos="855"/>
              </w:tabs>
              <w:ind w:left="20" w:right="5" w:firstLine="426"/>
              <w:jc w:val="both"/>
            </w:pPr>
            <w:r w:rsidRPr="000A1B9A">
              <w:rPr>
                <w:sz w:val="22"/>
                <w:szCs w:val="22"/>
              </w:rPr>
              <w:t xml:space="preserve">Полнота отражения сведений в едином </w:t>
            </w:r>
            <w:proofErr w:type="gramStart"/>
            <w:r w:rsidRPr="000A1B9A">
              <w:rPr>
                <w:sz w:val="22"/>
                <w:szCs w:val="22"/>
              </w:rPr>
              <w:t>реестре</w:t>
            </w:r>
            <w:proofErr w:type="gramEnd"/>
            <w:r w:rsidRPr="000A1B9A">
              <w:rPr>
                <w:sz w:val="22"/>
                <w:szCs w:val="22"/>
              </w:rPr>
              <w:t xml:space="preserve"> субъектов МСП  – получателей поддержки на сайте ФНС в период ее реализации (2024-202</w:t>
            </w:r>
            <w:r>
              <w:rPr>
                <w:sz w:val="22"/>
                <w:szCs w:val="22"/>
              </w:rPr>
              <w:t>8</w:t>
            </w:r>
            <w:r w:rsidRPr="000A1B9A">
              <w:rPr>
                <w:sz w:val="22"/>
                <w:szCs w:val="22"/>
              </w:rPr>
              <w:t xml:space="preserve"> годы) –100%.</w:t>
            </w:r>
          </w:p>
          <w:p w:rsidR="00BC741C" w:rsidRPr="00C06366" w:rsidRDefault="00BC741C" w:rsidP="00BC741C">
            <w:pPr>
              <w:numPr>
                <w:ilvl w:val="1"/>
                <w:numId w:val="1"/>
              </w:numPr>
              <w:tabs>
                <w:tab w:val="clear" w:pos="1789"/>
                <w:tab w:val="num" w:pos="288"/>
                <w:tab w:val="left" w:pos="1013"/>
              </w:tabs>
              <w:ind w:left="20" w:right="5" w:firstLine="426"/>
              <w:jc w:val="both"/>
            </w:pPr>
            <w:r w:rsidRPr="000A1B9A">
              <w:rPr>
                <w:sz w:val="22"/>
                <w:szCs w:val="22"/>
              </w:rPr>
              <w:t>Полнота отражения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 в период реализации Подпрограммы 1 (202</w:t>
            </w:r>
            <w:r>
              <w:rPr>
                <w:sz w:val="22"/>
                <w:szCs w:val="22"/>
              </w:rPr>
              <w:t>4</w:t>
            </w:r>
            <w:r w:rsidRPr="000A1B9A">
              <w:rPr>
                <w:sz w:val="22"/>
                <w:szCs w:val="22"/>
              </w:rPr>
              <w:t>-202</w:t>
            </w:r>
            <w:r>
              <w:rPr>
                <w:sz w:val="22"/>
                <w:szCs w:val="22"/>
              </w:rPr>
              <w:t>8</w:t>
            </w:r>
            <w:r w:rsidRPr="000A1B9A">
              <w:rPr>
                <w:sz w:val="22"/>
                <w:szCs w:val="22"/>
              </w:rPr>
              <w:t xml:space="preserve"> годы) – 100%.</w:t>
            </w:r>
          </w:p>
          <w:p w:rsidR="00BC741C" w:rsidRPr="000A1B9A" w:rsidRDefault="00BC741C" w:rsidP="00BC741C">
            <w:pPr>
              <w:ind w:left="20" w:right="5" w:firstLine="426"/>
              <w:jc w:val="both"/>
              <w:rPr>
                <w:b/>
                <w:i/>
              </w:rPr>
            </w:pPr>
            <w:r w:rsidRPr="000A1B9A">
              <w:rPr>
                <w:b/>
                <w:i/>
                <w:sz w:val="22"/>
                <w:szCs w:val="22"/>
              </w:rPr>
              <w:t>Подпрограмма 2 «Содействие развитию малого и среднего предпринимательства»</w:t>
            </w:r>
          </w:p>
          <w:p w:rsidR="00BC741C" w:rsidRPr="00E925BB" w:rsidRDefault="00BC741C" w:rsidP="00BC741C">
            <w:pPr>
              <w:numPr>
                <w:ilvl w:val="1"/>
                <w:numId w:val="3"/>
              </w:numPr>
              <w:tabs>
                <w:tab w:val="left" w:pos="855"/>
              </w:tabs>
              <w:ind w:left="20" w:right="5" w:firstLine="426"/>
              <w:jc w:val="both"/>
            </w:pPr>
            <w:r w:rsidRPr="000A1B9A">
              <w:rPr>
                <w:sz w:val="22"/>
                <w:szCs w:val="22"/>
              </w:rPr>
              <w:t xml:space="preserve">Темп роста числа субъектов МСП, физических лиц, получивших муниципальные услуги по сравнению с аналогичным периодом прошлого года в </w:t>
            </w:r>
            <w:proofErr w:type="gramStart"/>
            <w:r w:rsidRPr="000A1B9A">
              <w:rPr>
                <w:sz w:val="22"/>
                <w:szCs w:val="22"/>
              </w:rPr>
              <w:t>рамках</w:t>
            </w:r>
            <w:proofErr w:type="gramEnd"/>
            <w:r w:rsidRPr="000A1B9A">
              <w:rPr>
                <w:sz w:val="22"/>
                <w:szCs w:val="22"/>
              </w:rPr>
              <w:t xml:space="preserve"> Подпрограммы 2 в период ее реализации (202</w:t>
            </w:r>
            <w:r>
              <w:rPr>
                <w:sz w:val="22"/>
                <w:szCs w:val="22"/>
              </w:rPr>
              <w:t>4</w:t>
            </w:r>
            <w:r w:rsidRPr="000A1B9A">
              <w:rPr>
                <w:sz w:val="22"/>
                <w:szCs w:val="22"/>
              </w:rPr>
              <w:t>-202</w:t>
            </w:r>
            <w:r>
              <w:rPr>
                <w:sz w:val="22"/>
                <w:szCs w:val="22"/>
              </w:rPr>
              <w:t>8</w:t>
            </w:r>
            <w:r w:rsidRPr="000A1B9A">
              <w:rPr>
                <w:sz w:val="22"/>
                <w:szCs w:val="22"/>
              </w:rPr>
              <w:t xml:space="preserve"> годы) - </w:t>
            </w:r>
            <w:r w:rsidRPr="00E925BB">
              <w:rPr>
                <w:sz w:val="22"/>
                <w:szCs w:val="22"/>
              </w:rPr>
              <w:t>не менее 100%.</w:t>
            </w:r>
          </w:p>
          <w:p w:rsidR="00BC741C" w:rsidRPr="00E925BB" w:rsidRDefault="00BC741C" w:rsidP="00BC741C">
            <w:pPr>
              <w:numPr>
                <w:ilvl w:val="1"/>
                <w:numId w:val="3"/>
              </w:numPr>
              <w:tabs>
                <w:tab w:val="left" w:pos="855"/>
              </w:tabs>
              <w:ind w:left="20" w:right="5" w:firstLine="426"/>
              <w:jc w:val="both"/>
            </w:pPr>
            <w:r w:rsidRPr="00E925BB">
              <w:rPr>
                <w:sz w:val="22"/>
                <w:szCs w:val="22"/>
              </w:rPr>
              <w:t>Уровень удовлетворенности субъектов МСП, физических лиц* качеством предоставления муниципальных услуг в рамках Подпрограммы 2 (от числа опрошенных) в период ее реализации (2024-2028 годы) - ежегодно 100%.</w:t>
            </w:r>
          </w:p>
          <w:p w:rsidR="00BC741C" w:rsidRPr="00E925BB" w:rsidRDefault="00BC741C" w:rsidP="00BC741C">
            <w:pPr>
              <w:tabs>
                <w:tab w:val="left" w:pos="913"/>
              </w:tabs>
              <w:ind w:left="20" w:right="5" w:firstLine="426"/>
              <w:jc w:val="both"/>
              <w:rPr>
                <w:b/>
                <w:i/>
              </w:rPr>
            </w:pPr>
            <w:r w:rsidRPr="00E925BB">
              <w:rPr>
                <w:b/>
                <w:i/>
                <w:sz w:val="22"/>
                <w:szCs w:val="22"/>
              </w:rPr>
              <w:t>Подпрограмма 3 «</w:t>
            </w:r>
            <w:r w:rsidRPr="00E925BB">
              <w:rPr>
                <w:b/>
                <w:bCs/>
                <w:i/>
                <w:sz w:val="22"/>
                <w:szCs w:val="22"/>
              </w:rPr>
              <w:t>Укрепление материально-технической базы</w:t>
            </w:r>
            <w:r w:rsidRPr="00E925BB">
              <w:rPr>
                <w:b/>
                <w:i/>
                <w:sz w:val="22"/>
                <w:szCs w:val="22"/>
              </w:rPr>
              <w:t>»</w:t>
            </w:r>
          </w:p>
          <w:p w:rsidR="00BC741C" w:rsidRPr="000A1B9A" w:rsidRDefault="00BC741C" w:rsidP="00BC741C">
            <w:pPr>
              <w:ind w:firstLine="428"/>
              <w:jc w:val="both"/>
            </w:pPr>
            <w:r w:rsidRPr="00E925BB">
              <w:rPr>
                <w:sz w:val="22"/>
                <w:szCs w:val="22"/>
              </w:rPr>
              <w:t xml:space="preserve">3.1. Доля проведенных приемов представителями органов местного самоуправления в окнах центра «Мой бизнес» </w:t>
            </w:r>
            <w:proofErr w:type="gramStart"/>
            <w:r w:rsidRPr="00E925BB">
              <w:rPr>
                <w:sz w:val="22"/>
                <w:szCs w:val="22"/>
              </w:rPr>
              <w:t>от</w:t>
            </w:r>
            <w:proofErr w:type="gramEnd"/>
            <w:r w:rsidRPr="00E925BB">
              <w:rPr>
                <w:sz w:val="22"/>
                <w:szCs w:val="22"/>
              </w:rPr>
              <w:t xml:space="preserve"> запланированного (2025-2028 годы) – 100%.</w:t>
            </w:r>
          </w:p>
          <w:p w:rsidR="00BC741C" w:rsidRPr="00645E2E" w:rsidRDefault="00BC741C" w:rsidP="00BC741C">
            <w:pPr>
              <w:tabs>
                <w:tab w:val="left" w:pos="855"/>
              </w:tabs>
              <w:ind w:left="446" w:right="5"/>
              <w:jc w:val="both"/>
            </w:pPr>
          </w:p>
          <w:p w:rsidR="00BC741C" w:rsidRPr="00C01DDC" w:rsidRDefault="00BC741C" w:rsidP="00BC741C">
            <w:pPr>
              <w:tabs>
                <w:tab w:val="left" w:pos="0"/>
              </w:tabs>
              <w:ind w:left="20" w:right="5" w:firstLine="426"/>
              <w:rPr>
                <w:b/>
                <w:i/>
              </w:rPr>
            </w:pPr>
            <w:r w:rsidRPr="00645E2E">
              <w:rPr>
                <w:i/>
                <w:sz w:val="22"/>
                <w:szCs w:val="22"/>
              </w:rPr>
              <w:t xml:space="preserve"> </w:t>
            </w:r>
            <w:r w:rsidRPr="00C01DDC">
              <w:rPr>
                <w:b/>
                <w:i/>
                <w:sz w:val="22"/>
                <w:szCs w:val="22"/>
              </w:rPr>
              <w:t>Показатели непосредственных результатов:</w:t>
            </w:r>
          </w:p>
          <w:p w:rsidR="00BC741C" w:rsidRPr="00C01DDC" w:rsidRDefault="00BC741C" w:rsidP="00BC741C">
            <w:pPr>
              <w:tabs>
                <w:tab w:val="left" w:pos="767"/>
              </w:tabs>
              <w:ind w:right="5" w:firstLine="446"/>
              <w:jc w:val="both"/>
              <w:rPr>
                <w:b/>
                <w:i/>
              </w:rPr>
            </w:pPr>
            <w:r w:rsidRPr="00C01DDC">
              <w:rPr>
                <w:b/>
                <w:i/>
                <w:sz w:val="22"/>
                <w:szCs w:val="22"/>
              </w:rPr>
              <w:t>Муниципальная программа «Поддержка и развитие малого и среднего предпринимательства города Сарова Нижегородской области»</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Количество субъектов малого и среднего предпринимательства ***  по состоянию на 31.12.2028 года – 2858 ед.</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Среднесписочная численность работников малых и средних предприятий по состоянию на 31.12.2028 года – 4952 чел.</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Среднесписочная численность работников на предприятиях малого и среднего предпринимательства по состоянию на 31.12.2025 года – 7 015 чел.</w:t>
            </w:r>
          </w:p>
          <w:p w:rsidR="00BC741C" w:rsidRPr="00C01DDC" w:rsidRDefault="00BC741C" w:rsidP="00BC741C">
            <w:pPr>
              <w:numPr>
                <w:ilvl w:val="0"/>
                <w:numId w:val="2"/>
              </w:numPr>
              <w:tabs>
                <w:tab w:val="clear" w:pos="1429"/>
                <w:tab w:val="num" w:pos="429"/>
                <w:tab w:val="left" w:pos="767"/>
                <w:tab w:val="left" w:pos="855"/>
              </w:tabs>
              <w:ind w:left="0" w:right="5" w:firstLine="446"/>
              <w:jc w:val="both"/>
            </w:pPr>
            <w:proofErr w:type="gramStart"/>
            <w:r w:rsidRPr="00C01DDC">
              <w:rPr>
                <w:sz w:val="22"/>
                <w:szCs w:val="22"/>
              </w:rPr>
              <w:t>Занятые</w:t>
            </w:r>
            <w:proofErr w:type="gramEnd"/>
            <w:r w:rsidRPr="00C01DDC">
              <w:rPr>
                <w:sz w:val="22"/>
                <w:szCs w:val="22"/>
              </w:rPr>
              <w:t xml:space="preserve"> в малом и среднем предпринимательстве по состоянию на 31.12.2028 года – 8586 чел.</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 xml:space="preserve">Количество муниципальных услуг, предоставляемых в </w:t>
            </w:r>
            <w:proofErr w:type="gramStart"/>
            <w:r w:rsidRPr="00C01DDC">
              <w:rPr>
                <w:sz w:val="22"/>
                <w:szCs w:val="22"/>
              </w:rPr>
              <w:t>рамках</w:t>
            </w:r>
            <w:proofErr w:type="gramEnd"/>
            <w:r w:rsidRPr="00C01DDC">
              <w:rPr>
                <w:sz w:val="22"/>
                <w:szCs w:val="22"/>
              </w:rPr>
              <w:t xml:space="preserve"> муниципальной программы (2024-2028)  ежегодно  – 9 ед.</w:t>
            </w:r>
          </w:p>
          <w:p w:rsidR="00BC741C" w:rsidRPr="00C01DDC" w:rsidRDefault="00BC741C" w:rsidP="00BC741C">
            <w:pPr>
              <w:numPr>
                <w:ilvl w:val="0"/>
                <w:numId w:val="2"/>
              </w:numPr>
              <w:tabs>
                <w:tab w:val="clear" w:pos="1429"/>
                <w:tab w:val="num" w:pos="429"/>
                <w:tab w:val="left" w:pos="767"/>
                <w:tab w:val="left" w:pos="855"/>
              </w:tabs>
              <w:ind w:left="0" w:right="5" w:firstLine="446"/>
              <w:jc w:val="both"/>
            </w:pPr>
            <w:proofErr w:type="gramStart"/>
            <w:r w:rsidRPr="00C01DDC">
              <w:rPr>
                <w:sz w:val="22"/>
                <w:szCs w:val="22"/>
              </w:rPr>
              <w:t xml:space="preserve">Число субъектов МСП и физических лиц, не являющихся индивидуальными предпринимателями и применяющих специальный налоговый </w:t>
            </w:r>
            <w:hyperlink r:id="rId29" w:history="1">
              <w:r w:rsidRPr="00C01DDC">
                <w:rPr>
                  <w:sz w:val="22"/>
                  <w:szCs w:val="22"/>
                </w:rPr>
                <w:t>режим</w:t>
              </w:r>
            </w:hyperlink>
            <w:r w:rsidRPr="00C01DDC">
              <w:rPr>
                <w:sz w:val="22"/>
                <w:szCs w:val="22"/>
              </w:rPr>
              <w:t xml:space="preserve"> «Налог на профессиональный доход», получивших муниципальные услуги в рамках Программы по состоянию на 31.12.2028 года – 2845 ед.</w:t>
            </w:r>
            <w:proofErr w:type="gramEnd"/>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Количество разработанных проектов нормативных правовых актов, направленных на совершенствование законодательства в сфере развития МСП на муниципальном уровне в период ее реализации (2024-2028 годы) ежегодно - не менее 7 ед.</w:t>
            </w:r>
          </w:p>
          <w:p w:rsidR="00BC741C" w:rsidRPr="00C01DDC" w:rsidRDefault="00BC741C" w:rsidP="00BC741C">
            <w:pPr>
              <w:numPr>
                <w:ilvl w:val="0"/>
                <w:numId w:val="2"/>
              </w:numPr>
              <w:tabs>
                <w:tab w:val="clear" w:pos="1429"/>
                <w:tab w:val="num" w:pos="429"/>
                <w:tab w:val="left" w:pos="767"/>
                <w:tab w:val="left" w:pos="855"/>
              </w:tabs>
              <w:ind w:left="0" w:right="5" w:firstLine="446"/>
              <w:jc w:val="both"/>
            </w:pPr>
            <w:proofErr w:type="gramStart"/>
            <w:r w:rsidRPr="00C01DDC">
              <w:rPr>
                <w:sz w:val="22"/>
                <w:szCs w:val="22"/>
              </w:rPr>
              <w:t xml:space="preserve">Представление сведений о субъектах малого и среднего предпринимательства, а также физических лицах, не являющихся индивидуальными предпринимателями и применяющих специальный налоговый </w:t>
            </w:r>
            <w:hyperlink r:id="rId30" w:history="1">
              <w:r w:rsidRPr="00C01DDC">
                <w:rPr>
                  <w:sz w:val="22"/>
                  <w:szCs w:val="22"/>
                </w:rPr>
                <w:t>режим</w:t>
              </w:r>
            </w:hyperlink>
            <w:r w:rsidRPr="00C01DDC">
              <w:rPr>
                <w:sz w:val="22"/>
                <w:szCs w:val="22"/>
              </w:rPr>
              <w:t xml:space="preserve"> «Налог на профессиональный доход» - получателях поддержки в Федеральную налоговую службу в порядке, установленном Федеральным закон от 24.07.2007 № 209-ФЗ «О развитии малого и среднего предпринимательства в Российской Федерации», по состоянию на 31.12.2028 года - не менее 41 раз.</w:t>
            </w:r>
            <w:proofErr w:type="gramEnd"/>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Обновление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 в период ее реализации (2024-2028 годы) – ежегодно, не реже 1 раза в год.</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Дополнение Перечня муниципального имущества города Сарова в целях оказания имущественной поддержки, предусмотренной Федеральным законом от 24.07.2007 № 209-ФЗ, муниципальным имуществом в период ее реализации (2024-2028 годы) – ежегодно, не менее</w:t>
            </w:r>
            <w:proofErr w:type="gramStart"/>
            <w:r w:rsidRPr="00C01DDC">
              <w:rPr>
                <w:sz w:val="22"/>
                <w:szCs w:val="22"/>
              </w:rPr>
              <w:t>,</w:t>
            </w:r>
            <w:proofErr w:type="gramEnd"/>
            <w:r w:rsidRPr="00C01DDC">
              <w:rPr>
                <w:sz w:val="22"/>
                <w:szCs w:val="22"/>
              </w:rPr>
              <w:t xml:space="preserve"> чем 1 объектом в год.</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Количество заседаний Координационного совета по малому и среднему предпринимательству г. Сарова в период ее реализации (2024-2028 годы) ежегодно - не менее 4 ед.</w:t>
            </w:r>
          </w:p>
          <w:p w:rsidR="00BC741C" w:rsidRPr="00C01DDC" w:rsidRDefault="00BC741C" w:rsidP="00BC741C">
            <w:pPr>
              <w:numPr>
                <w:ilvl w:val="0"/>
                <w:numId w:val="2"/>
              </w:numPr>
              <w:tabs>
                <w:tab w:val="clear" w:pos="1429"/>
                <w:tab w:val="num" w:pos="429"/>
                <w:tab w:val="left" w:pos="767"/>
                <w:tab w:val="left" w:pos="855"/>
              </w:tabs>
              <w:ind w:left="0" w:right="5" w:firstLine="446"/>
              <w:jc w:val="both"/>
            </w:pPr>
            <w:r w:rsidRPr="00C01DDC">
              <w:rPr>
                <w:sz w:val="22"/>
                <w:szCs w:val="22"/>
              </w:rPr>
              <w:t>Количество зарегистрированных претензий, жалоб в период ее реализации (2024-2028 годы) - ежегодно  0 ед.</w:t>
            </w:r>
          </w:p>
          <w:p w:rsidR="00BC741C" w:rsidRPr="00C01DDC" w:rsidRDefault="00BC741C" w:rsidP="00BC741C">
            <w:pPr>
              <w:ind w:right="5" w:firstLine="446"/>
              <w:jc w:val="both"/>
              <w:rPr>
                <w:b/>
                <w:i/>
              </w:rPr>
            </w:pPr>
            <w:r w:rsidRPr="00C01DDC">
              <w:rPr>
                <w:b/>
                <w:i/>
                <w:sz w:val="22"/>
                <w:szCs w:val="22"/>
              </w:rPr>
              <w:t>Подпрограмма 1 «</w:t>
            </w:r>
            <w:r w:rsidRPr="00C01DDC">
              <w:rPr>
                <w:b/>
                <w:bCs/>
                <w:i/>
                <w:sz w:val="22"/>
                <w:szCs w:val="22"/>
              </w:rPr>
              <w:t xml:space="preserve">Усиление рыночных позиций </w:t>
            </w:r>
            <w:r w:rsidRPr="00C01DDC">
              <w:rPr>
                <w:b/>
                <w:i/>
                <w:sz w:val="22"/>
                <w:szCs w:val="22"/>
              </w:rPr>
              <w:t>малого и среднего предпринимательства»</w:t>
            </w:r>
          </w:p>
          <w:p w:rsidR="00BC741C" w:rsidRPr="00C01DDC" w:rsidRDefault="00BC741C" w:rsidP="00BC741C">
            <w:pPr>
              <w:numPr>
                <w:ilvl w:val="1"/>
                <w:numId w:val="2"/>
              </w:numPr>
              <w:tabs>
                <w:tab w:val="clear" w:pos="1789"/>
                <w:tab w:val="num" w:pos="162"/>
                <w:tab w:val="left" w:pos="855"/>
                <w:tab w:val="num" w:pos="1418"/>
              </w:tabs>
              <w:ind w:left="20" w:right="5" w:firstLine="426"/>
              <w:jc w:val="both"/>
            </w:pPr>
            <w:r w:rsidRPr="00C01DDC">
              <w:rPr>
                <w:sz w:val="22"/>
                <w:szCs w:val="22"/>
              </w:rPr>
              <w:t>Количество субъектов малого и среднего предпринимательства***  по состоянию на 31.12.2028 года – 2858 ед.</w:t>
            </w:r>
          </w:p>
          <w:p w:rsidR="00BC741C" w:rsidRPr="00C01DDC" w:rsidRDefault="00BC741C" w:rsidP="00BC741C">
            <w:pPr>
              <w:numPr>
                <w:ilvl w:val="1"/>
                <w:numId w:val="2"/>
              </w:numPr>
              <w:tabs>
                <w:tab w:val="clear" w:pos="1789"/>
                <w:tab w:val="num" w:pos="162"/>
                <w:tab w:val="left" w:pos="855"/>
                <w:tab w:val="num" w:pos="1418"/>
              </w:tabs>
              <w:ind w:left="20" w:right="5" w:firstLine="426"/>
              <w:jc w:val="both"/>
            </w:pPr>
            <w:r w:rsidRPr="00C01DDC">
              <w:rPr>
                <w:sz w:val="22"/>
                <w:szCs w:val="22"/>
              </w:rPr>
              <w:t>Среднесписочная численность работников малых и средних предприятий по состоянию на 31.12.2028 года – 4952 чел.</w:t>
            </w:r>
          </w:p>
          <w:p w:rsidR="00BC741C" w:rsidRPr="00C01DDC" w:rsidRDefault="00BC741C" w:rsidP="00BC741C">
            <w:pPr>
              <w:tabs>
                <w:tab w:val="left" w:pos="767"/>
                <w:tab w:val="left" w:pos="855"/>
              </w:tabs>
              <w:ind w:left="20" w:right="5" w:firstLine="426"/>
              <w:jc w:val="both"/>
            </w:pPr>
            <w:r w:rsidRPr="00C01DDC">
              <w:rPr>
                <w:sz w:val="22"/>
                <w:szCs w:val="22"/>
              </w:rPr>
              <w:t>1.3. Среднесписочная численность работников на предприятиях малого и среднего предпринимательства по состоянию на 31.12.2025 года – 7 015 чел.</w:t>
            </w:r>
          </w:p>
          <w:p w:rsidR="00BC741C" w:rsidRPr="00C01DDC" w:rsidRDefault="00BC741C" w:rsidP="00BC741C">
            <w:pPr>
              <w:tabs>
                <w:tab w:val="left" w:pos="855"/>
              </w:tabs>
              <w:ind w:left="20" w:right="5" w:firstLine="426"/>
              <w:jc w:val="both"/>
            </w:pPr>
            <w:r w:rsidRPr="00C01DDC">
              <w:rPr>
                <w:sz w:val="22"/>
                <w:szCs w:val="22"/>
              </w:rPr>
              <w:t xml:space="preserve">1.4. </w:t>
            </w:r>
            <w:proofErr w:type="gramStart"/>
            <w:r w:rsidRPr="00C01DDC">
              <w:rPr>
                <w:sz w:val="22"/>
                <w:szCs w:val="22"/>
              </w:rPr>
              <w:t>Занятые</w:t>
            </w:r>
            <w:proofErr w:type="gramEnd"/>
            <w:r w:rsidRPr="00C01DDC">
              <w:rPr>
                <w:sz w:val="22"/>
                <w:szCs w:val="22"/>
              </w:rPr>
              <w:t xml:space="preserve"> в малом и среднем предпринимательстве по состоянию на 31.12.2028 года – 8586 чел.</w:t>
            </w:r>
          </w:p>
          <w:p w:rsidR="00BC741C" w:rsidRPr="00C01DDC" w:rsidRDefault="00BC741C" w:rsidP="00BC741C">
            <w:pPr>
              <w:tabs>
                <w:tab w:val="left" w:pos="855"/>
              </w:tabs>
              <w:ind w:left="20" w:right="5" w:firstLine="426"/>
              <w:jc w:val="both"/>
            </w:pPr>
            <w:r w:rsidRPr="00C01DDC">
              <w:rPr>
                <w:sz w:val="22"/>
                <w:szCs w:val="22"/>
              </w:rPr>
              <w:t xml:space="preserve">1.5. Количество видов финансовой поддержки, предоставляемых в </w:t>
            </w:r>
            <w:proofErr w:type="gramStart"/>
            <w:r w:rsidRPr="00C01DDC">
              <w:rPr>
                <w:sz w:val="22"/>
                <w:szCs w:val="22"/>
              </w:rPr>
              <w:t>рамках</w:t>
            </w:r>
            <w:proofErr w:type="gramEnd"/>
            <w:r w:rsidRPr="00C01DDC">
              <w:rPr>
                <w:sz w:val="22"/>
                <w:szCs w:val="22"/>
              </w:rPr>
              <w:t xml:space="preserve"> Подпрограммы 1 по состоянию на 31.12.2028 года -7 ед.</w:t>
            </w:r>
          </w:p>
          <w:p w:rsidR="00BC741C" w:rsidRPr="00C01DDC" w:rsidRDefault="00BC741C" w:rsidP="00BC741C">
            <w:pPr>
              <w:tabs>
                <w:tab w:val="left" w:pos="855"/>
              </w:tabs>
              <w:ind w:left="20" w:right="5" w:firstLine="426"/>
              <w:jc w:val="both"/>
            </w:pPr>
            <w:r w:rsidRPr="00C01DDC">
              <w:rPr>
                <w:sz w:val="22"/>
                <w:szCs w:val="22"/>
              </w:rPr>
              <w:t xml:space="preserve">1.6. </w:t>
            </w:r>
            <w:proofErr w:type="gramStart"/>
            <w:r w:rsidRPr="00C01DDC">
              <w:rPr>
                <w:sz w:val="22"/>
                <w:szCs w:val="22"/>
              </w:rPr>
              <w:t xml:space="preserve">Число субъектов МСП и физических лиц, не являющихся индивидуальными предпринимателями и применяющих специальный налоговый </w:t>
            </w:r>
            <w:hyperlink r:id="rId31" w:history="1">
              <w:r w:rsidRPr="00C01DDC">
                <w:rPr>
                  <w:sz w:val="22"/>
                  <w:szCs w:val="22"/>
                </w:rPr>
                <w:t>режим</w:t>
              </w:r>
            </w:hyperlink>
            <w:r w:rsidRPr="00C01DDC">
              <w:rPr>
                <w:sz w:val="22"/>
                <w:szCs w:val="22"/>
              </w:rPr>
              <w:t xml:space="preserve"> «Налог на профессиональный доход», получивших финансовую поддержку в рамках Подпрограммы 1** по состоянию на 31.12.2028 года – 41 ед.</w:t>
            </w:r>
            <w:proofErr w:type="gramEnd"/>
          </w:p>
          <w:p w:rsidR="00BC741C" w:rsidRPr="00C01DDC" w:rsidRDefault="00BC741C" w:rsidP="00BC741C">
            <w:pPr>
              <w:tabs>
                <w:tab w:val="left" w:pos="855"/>
              </w:tabs>
              <w:ind w:left="20" w:right="5" w:firstLine="426"/>
              <w:jc w:val="both"/>
            </w:pPr>
            <w:r w:rsidRPr="00C01DDC">
              <w:rPr>
                <w:sz w:val="22"/>
                <w:szCs w:val="22"/>
              </w:rPr>
              <w:t xml:space="preserve">1.7. </w:t>
            </w:r>
            <w:proofErr w:type="gramStart"/>
            <w:r w:rsidRPr="00C01DDC">
              <w:rPr>
                <w:sz w:val="22"/>
                <w:szCs w:val="22"/>
              </w:rPr>
              <w:t>Сохранение по итогам года предоставления субсидии среднесписочной численности наемных работников субъектов МСП, получивших финансовую поддержку в рамках Подпрограммы 1 по основным мероприятиям 1.3, 1.5, 1.12, 1.13, на уровне, сложившемся за отчетный период, предшествующий дате подачи заявительной документации (для субъектов МСП, имеющих наемных работников) в период её реализации (2025-2028 годы) ежегодно – 100%.</w:t>
            </w:r>
            <w:proofErr w:type="gramEnd"/>
          </w:p>
          <w:p w:rsidR="00BC741C" w:rsidRPr="00C01DDC" w:rsidRDefault="00BC741C" w:rsidP="00BC741C">
            <w:pPr>
              <w:tabs>
                <w:tab w:val="left" w:pos="855"/>
              </w:tabs>
              <w:ind w:left="20" w:right="5" w:firstLine="426"/>
              <w:jc w:val="both"/>
            </w:pPr>
            <w:r w:rsidRPr="00C01DDC">
              <w:rPr>
                <w:sz w:val="22"/>
                <w:szCs w:val="22"/>
              </w:rPr>
              <w:t>1.8. Увеличение по итогам года предоставления субсидии среднесписочной численности наемных работников субъектов МСП, получивших финансовую поддержку в рамках Подпрограммы 1 по основным мероприятиям 1.8 и 1.9, относительно уровня среднесписочной численности наемных работников субъектов МСП за отчетный период, предшествующий дате подачи заявки не менее</w:t>
            </w:r>
            <w:proofErr w:type="gramStart"/>
            <w:r w:rsidRPr="00C01DDC">
              <w:rPr>
                <w:sz w:val="22"/>
                <w:szCs w:val="22"/>
              </w:rPr>
              <w:t>,</w:t>
            </w:r>
            <w:proofErr w:type="gramEnd"/>
            <w:r w:rsidRPr="00C01DDC">
              <w:rPr>
                <w:sz w:val="22"/>
                <w:szCs w:val="22"/>
              </w:rPr>
              <w:t xml:space="preserve"> чем на 1 единицу, по состоянию на 31.12.2028 года – 13 ед.</w:t>
            </w:r>
          </w:p>
          <w:p w:rsidR="00BC741C" w:rsidRPr="00C01DDC" w:rsidRDefault="00BC741C" w:rsidP="00BC741C">
            <w:pPr>
              <w:tabs>
                <w:tab w:val="left" w:pos="855"/>
              </w:tabs>
              <w:ind w:left="20" w:right="5" w:firstLine="426"/>
              <w:jc w:val="both"/>
            </w:pPr>
            <w:r w:rsidRPr="00C01DDC">
              <w:rPr>
                <w:sz w:val="22"/>
                <w:szCs w:val="22"/>
              </w:rPr>
              <w:t xml:space="preserve">1.9. </w:t>
            </w:r>
            <w:proofErr w:type="gramStart"/>
            <w:r w:rsidRPr="00C01DDC">
              <w:rPr>
                <w:sz w:val="22"/>
                <w:szCs w:val="22"/>
              </w:rPr>
              <w:t>Сохранение по итогам года предоставления субсидии размера среднемесячной заработной платы наемных работников субъектов МСП на уровне не ниже полутора величин минимального размера оплаты труда в Российской Федерации, действующего на период отчётности (для субъектов МСП, имеющих наемных работников, и получивших финансовую поддержку в рамках Подпрограммы 1 по основным мероприятиям 1.3, 1.5, 1.8, 1.9, 1.12, 1.13</w:t>
            </w:r>
            <w:r w:rsidRPr="00C01DDC">
              <w:rPr>
                <w:i/>
                <w:sz w:val="22"/>
                <w:szCs w:val="22"/>
              </w:rPr>
              <w:t xml:space="preserve">) </w:t>
            </w:r>
            <w:r w:rsidRPr="00C01DDC">
              <w:rPr>
                <w:sz w:val="22"/>
                <w:szCs w:val="22"/>
              </w:rPr>
              <w:t>в период её реализации (2025-2028 годы</w:t>
            </w:r>
            <w:proofErr w:type="gramEnd"/>
            <w:r w:rsidRPr="00C01DDC">
              <w:rPr>
                <w:sz w:val="22"/>
                <w:szCs w:val="22"/>
              </w:rPr>
              <w:t>) ежегодно – 100%.</w:t>
            </w:r>
          </w:p>
          <w:p w:rsidR="00BC741C" w:rsidRPr="00C01DDC" w:rsidRDefault="00BC741C" w:rsidP="00BC741C">
            <w:pPr>
              <w:tabs>
                <w:tab w:val="left" w:pos="1013"/>
              </w:tabs>
              <w:ind w:left="20" w:right="5" w:firstLine="426"/>
              <w:jc w:val="both"/>
            </w:pPr>
            <w:r w:rsidRPr="00C01DDC">
              <w:rPr>
                <w:sz w:val="22"/>
                <w:szCs w:val="22"/>
              </w:rPr>
              <w:t xml:space="preserve">1.10. </w:t>
            </w:r>
            <w:proofErr w:type="gramStart"/>
            <w:r w:rsidRPr="00C01DDC">
              <w:rPr>
                <w:sz w:val="22"/>
                <w:szCs w:val="22"/>
              </w:rPr>
              <w:t xml:space="preserve">Сохранение по итогам года предоставления субсидии среднемесячного дохода на уровне не ниже полутора величин минимального размера оплаты труда в Российской Федерации, действующего в период отчетности - для физических лиц, не являющихся индивидуальными предпринимателями и применяющих специальный налоговый </w:t>
            </w:r>
            <w:hyperlink r:id="rId32" w:history="1">
              <w:r w:rsidRPr="00C01DDC">
                <w:rPr>
                  <w:sz w:val="22"/>
                  <w:szCs w:val="22"/>
                </w:rPr>
                <w:t>режим</w:t>
              </w:r>
            </w:hyperlink>
            <w:r w:rsidRPr="00C01DDC">
              <w:rPr>
                <w:sz w:val="22"/>
                <w:szCs w:val="22"/>
              </w:rPr>
              <w:t xml:space="preserve"> «Налог на профессиональный доход»</w:t>
            </w:r>
            <w:r w:rsidRPr="00C01DDC">
              <w:rPr>
                <w:i/>
                <w:sz w:val="22"/>
                <w:szCs w:val="22"/>
              </w:rPr>
              <w:t>,</w:t>
            </w:r>
            <w:r w:rsidRPr="00C01DDC">
              <w:rPr>
                <w:sz w:val="22"/>
                <w:szCs w:val="22"/>
              </w:rPr>
              <w:t xml:space="preserve"> и получивших финансовую поддержку в рамках Подпрограммы 1 по основному мероприятию 1.20, в период её реализации (2025-2028 годы) ежегодно</w:t>
            </w:r>
            <w:proofErr w:type="gramEnd"/>
            <w:r w:rsidRPr="00C01DDC">
              <w:rPr>
                <w:sz w:val="22"/>
                <w:szCs w:val="22"/>
              </w:rPr>
              <w:t xml:space="preserve"> – 100%.</w:t>
            </w:r>
          </w:p>
          <w:p w:rsidR="00BC741C" w:rsidRPr="00C01DDC" w:rsidRDefault="00BC741C" w:rsidP="00BC741C">
            <w:pPr>
              <w:tabs>
                <w:tab w:val="left" w:pos="1013"/>
              </w:tabs>
              <w:ind w:left="20" w:right="5" w:firstLine="426"/>
              <w:jc w:val="both"/>
            </w:pPr>
            <w:r w:rsidRPr="00C01DDC">
              <w:rPr>
                <w:sz w:val="22"/>
                <w:szCs w:val="22"/>
              </w:rPr>
              <w:t xml:space="preserve">1.11. </w:t>
            </w:r>
            <w:proofErr w:type="gramStart"/>
            <w:r w:rsidRPr="00C01DDC">
              <w:rPr>
                <w:sz w:val="22"/>
                <w:szCs w:val="22"/>
              </w:rPr>
              <w:t>Сохранение по итогам года предоставления субсидии статуса налогоплательщика налога на профессиональный доход</w:t>
            </w:r>
            <w:r w:rsidRPr="00C01DDC">
              <w:rPr>
                <w:i/>
                <w:sz w:val="22"/>
                <w:szCs w:val="22"/>
              </w:rPr>
              <w:t xml:space="preserve"> </w:t>
            </w:r>
            <w:r w:rsidRPr="00C01DDC">
              <w:rPr>
                <w:sz w:val="22"/>
                <w:szCs w:val="22"/>
              </w:rPr>
              <w:t xml:space="preserve">физическими лицами, не являющимися индивидуальными предпринимателями и применяющими специальный налоговый </w:t>
            </w:r>
            <w:hyperlink r:id="rId33" w:history="1">
              <w:r w:rsidRPr="00C01DDC">
                <w:rPr>
                  <w:sz w:val="22"/>
                  <w:szCs w:val="22"/>
                </w:rPr>
                <w:t>режим</w:t>
              </w:r>
            </w:hyperlink>
            <w:r w:rsidRPr="00C01DDC">
              <w:rPr>
                <w:sz w:val="22"/>
                <w:szCs w:val="22"/>
              </w:rPr>
              <w:t xml:space="preserve"> «Налог на профессиональный доход»</w:t>
            </w:r>
            <w:r w:rsidRPr="00C01DDC">
              <w:rPr>
                <w:i/>
                <w:sz w:val="22"/>
                <w:szCs w:val="22"/>
              </w:rPr>
              <w:t>,</w:t>
            </w:r>
            <w:r w:rsidRPr="00C01DDC">
              <w:rPr>
                <w:sz w:val="22"/>
                <w:szCs w:val="22"/>
              </w:rPr>
              <w:t xml:space="preserve"> и получившими финансовую поддержку в рамках Подпрограммы 1 по основному мероприятию 1.20, в период её реализации (2025-2028 годы) ежегодно – 100%.</w:t>
            </w:r>
            <w:proofErr w:type="gramEnd"/>
          </w:p>
          <w:p w:rsidR="00BC741C" w:rsidRPr="00C01DDC" w:rsidRDefault="00BC741C" w:rsidP="00BC741C">
            <w:pPr>
              <w:tabs>
                <w:tab w:val="left" w:pos="1013"/>
              </w:tabs>
              <w:ind w:left="20" w:right="5" w:firstLine="426"/>
              <w:jc w:val="both"/>
            </w:pPr>
            <w:r w:rsidRPr="00C01DDC">
              <w:rPr>
                <w:sz w:val="22"/>
                <w:szCs w:val="22"/>
              </w:rPr>
              <w:t xml:space="preserve">1.12. Сохранение по итогам </w:t>
            </w:r>
            <w:proofErr w:type="gramStart"/>
            <w:r w:rsidRPr="00C01DDC">
              <w:rPr>
                <w:sz w:val="22"/>
                <w:szCs w:val="22"/>
              </w:rPr>
              <w:t>года предоставления субсидии статуса социального предприятия</w:t>
            </w:r>
            <w:proofErr w:type="gramEnd"/>
            <w:r w:rsidRPr="00C01DDC">
              <w:rPr>
                <w:sz w:val="22"/>
                <w:szCs w:val="22"/>
              </w:rPr>
              <w:t xml:space="preserve"> субъектами МСП, получившими финансовую поддержку в рамках Подпрограммы 1 по основному мероприятию 1.12, в период её реализации (2025-2028 годы) ежегодно – 100%.</w:t>
            </w:r>
          </w:p>
          <w:p w:rsidR="00BC741C" w:rsidRPr="00C01DDC" w:rsidRDefault="00BC741C" w:rsidP="00BC741C">
            <w:pPr>
              <w:tabs>
                <w:tab w:val="left" w:pos="1013"/>
              </w:tabs>
              <w:ind w:left="20" w:right="5" w:firstLine="426"/>
              <w:jc w:val="both"/>
            </w:pPr>
            <w:r w:rsidRPr="00C01DDC">
              <w:rPr>
                <w:sz w:val="22"/>
                <w:szCs w:val="22"/>
              </w:rPr>
              <w:t xml:space="preserve">1.13. Сохранение по итогам </w:t>
            </w:r>
            <w:proofErr w:type="gramStart"/>
            <w:r w:rsidRPr="00C01DDC">
              <w:rPr>
                <w:sz w:val="22"/>
                <w:szCs w:val="22"/>
              </w:rPr>
              <w:t>года предоставления субсидии статуса индивидуального предпринимателя</w:t>
            </w:r>
            <w:proofErr w:type="gramEnd"/>
            <w:r w:rsidRPr="00C01DDC">
              <w:rPr>
                <w:sz w:val="22"/>
                <w:szCs w:val="22"/>
              </w:rPr>
              <w:t xml:space="preserve"> субъектами МСП, получившими финансовую поддержку в рамках Подпрограммы 1 по основным мероприятиям 1.3, 1.5, 1.12, 1.13 (для индивидуальных предпринимателей, не имеющих наемных работников), в период её реализации (2025-2028 годы) ежегодно – 100%.</w:t>
            </w:r>
          </w:p>
          <w:p w:rsidR="00BC741C" w:rsidRPr="003B4C9E" w:rsidRDefault="00BC741C" w:rsidP="00BC741C">
            <w:pPr>
              <w:tabs>
                <w:tab w:val="left" w:pos="1013"/>
              </w:tabs>
              <w:ind w:left="20" w:right="5" w:firstLine="426"/>
              <w:jc w:val="both"/>
            </w:pPr>
            <w:r w:rsidRPr="00C01DDC">
              <w:rPr>
                <w:sz w:val="22"/>
                <w:szCs w:val="22"/>
              </w:rPr>
              <w:t>1.14. Количество разработанных проектов н</w:t>
            </w:r>
            <w:r w:rsidRPr="003B4C9E">
              <w:rPr>
                <w:sz w:val="22"/>
                <w:szCs w:val="22"/>
              </w:rPr>
              <w:t>ормативных правовых актов, направленных на совершенствование законодательства в сфере развития МСП на муниципальном уровне в период ее реализации (2023-202</w:t>
            </w:r>
            <w:r>
              <w:rPr>
                <w:sz w:val="22"/>
                <w:szCs w:val="22"/>
              </w:rPr>
              <w:t>8</w:t>
            </w:r>
            <w:r w:rsidRPr="003B4C9E">
              <w:rPr>
                <w:sz w:val="22"/>
                <w:szCs w:val="22"/>
              </w:rPr>
              <w:t xml:space="preserve"> годы) ежегодно – не менее 7 ед.</w:t>
            </w:r>
          </w:p>
          <w:p w:rsidR="00BC741C" w:rsidRPr="0003298C" w:rsidRDefault="00BC741C" w:rsidP="00BC741C">
            <w:pPr>
              <w:tabs>
                <w:tab w:val="left" w:pos="1013"/>
              </w:tabs>
              <w:ind w:left="20" w:right="5" w:firstLine="426"/>
              <w:jc w:val="both"/>
            </w:pPr>
            <w:r>
              <w:rPr>
                <w:sz w:val="22"/>
                <w:szCs w:val="22"/>
              </w:rPr>
              <w:t xml:space="preserve">1.15. </w:t>
            </w:r>
            <w:proofErr w:type="gramStart"/>
            <w:r w:rsidRPr="003B4C9E">
              <w:rPr>
                <w:sz w:val="22"/>
                <w:szCs w:val="22"/>
              </w:rPr>
              <w:t>Представление сведений о субъектах малого и среднего предпринимательс</w:t>
            </w:r>
            <w:r w:rsidRPr="0003298C">
              <w:rPr>
                <w:sz w:val="22"/>
                <w:szCs w:val="22"/>
              </w:rPr>
              <w:t xml:space="preserve">тва, а также физических лицах, не являющихся индивидуальными предпринимателями и применяющих специальный налоговый </w:t>
            </w:r>
            <w:hyperlink r:id="rId34" w:history="1">
              <w:r w:rsidRPr="0003298C">
                <w:rPr>
                  <w:sz w:val="22"/>
                  <w:szCs w:val="22"/>
                </w:rPr>
                <w:t>режим</w:t>
              </w:r>
            </w:hyperlink>
            <w:r w:rsidRPr="0003298C">
              <w:rPr>
                <w:sz w:val="22"/>
                <w:szCs w:val="22"/>
              </w:rPr>
              <w:t xml:space="preserve"> «Налог на профессиональный доход» - получателях поддержки в Федеральную налоговую службу в порядке, установленном Федеральным закон от 24.07.2007 № 209-ФЗ «О развитии малого и среднего предпринимательства в Российской Федерации», по состоянию на 31.12.2028 года - не менее 41 раз.</w:t>
            </w:r>
            <w:proofErr w:type="gramEnd"/>
          </w:p>
          <w:p w:rsidR="00BC741C" w:rsidRPr="003B4C9E" w:rsidRDefault="00BC741C" w:rsidP="00BC741C">
            <w:pPr>
              <w:tabs>
                <w:tab w:val="left" w:pos="1013"/>
              </w:tabs>
              <w:ind w:left="20" w:right="5" w:firstLine="426"/>
              <w:jc w:val="both"/>
            </w:pPr>
            <w:r w:rsidRPr="0003298C">
              <w:rPr>
                <w:sz w:val="22"/>
                <w:szCs w:val="22"/>
              </w:rPr>
              <w:t>1.16. Обновление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w:t>
            </w:r>
            <w:r w:rsidRPr="003B4C9E">
              <w:rPr>
                <w:sz w:val="22"/>
                <w:szCs w:val="22"/>
              </w:rPr>
              <w:t>министрации города Сарова (раздел «Развитие предпринимательства») в период реализации Подпрограммы 1 (2023-202</w:t>
            </w:r>
            <w:r>
              <w:rPr>
                <w:sz w:val="22"/>
                <w:szCs w:val="22"/>
              </w:rPr>
              <w:t>8</w:t>
            </w:r>
            <w:r w:rsidRPr="003B4C9E">
              <w:rPr>
                <w:sz w:val="22"/>
                <w:szCs w:val="22"/>
              </w:rPr>
              <w:t xml:space="preserve"> годы) – ежегодно, не реже 1 раза в год.</w:t>
            </w:r>
          </w:p>
          <w:p w:rsidR="00BC741C" w:rsidRPr="003B4C9E" w:rsidRDefault="00BC741C" w:rsidP="00BC741C">
            <w:pPr>
              <w:tabs>
                <w:tab w:val="left" w:pos="1029"/>
              </w:tabs>
              <w:ind w:left="20" w:right="5" w:firstLine="426"/>
              <w:jc w:val="both"/>
            </w:pPr>
            <w:r>
              <w:rPr>
                <w:sz w:val="22"/>
                <w:szCs w:val="22"/>
              </w:rPr>
              <w:t xml:space="preserve">1.17. </w:t>
            </w:r>
            <w:r w:rsidRPr="003B4C9E">
              <w:rPr>
                <w:sz w:val="22"/>
                <w:szCs w:val="22"/>
              </w:rPr>
              <w:t xml:space="preserve">Дополнение Перечня муниципального имущества города Сарова в </w:t>
            </w:r>
            <w:proofErr w:type="gramStart"/>
            <w:r w:rsidRPr="003B4C9E">
              <w:rPr>
                <w:sz w:val="22"/>
                <w:szCs w:val="22"/>
              </w:rPr>
              <w:t>целях</w:t>
            </w:r>
            <w:proofErr w:type="gramEnd"/>
            <w:r w:rsidRPr="003B4C9E">
              <w:rPr>
                <w:sz w:val="22"/>
                <w:szCs w:val="22"/>
              </w:rPr>
              <w:t xml:space="preserve"> оказания имущественной поддержки, предусмотренной Федеральным законом от 24.07.2007 № 209-ФЗ, муниципальным имуществом в период реализации Подпрограммы 1 (202</w:t>
            </w:r>
            <w:r>
              <w:rPr>
                <w:sz w:val="22"/>
                <w:szCs w:val="22"/>
              </w:rPr>
              <w:t>4</w:t>
            </w:r>
            <w:r w:rsidRPr="003B4C9E">
              <w:rPr>
                <w:sz w:val="22"/>
                <w:szCs w:val="22"/>
              </w:rPr>
              <w:t>-202</w:t>
            </w:r>
            <w:r>
              <w:rPr>
                <w:sz w:val="22"/>
                <w:szCs w:val="22"/>
              </w:rPr>
              <w:t xml:space="preserve">8 годы) ежегодно - не менее </w:t>
            </w:r>
            <w:r w:rsidRPr="003B4C9E">
              <w:rPr>
                <w:sz w:val="22"/>
                <w:szCs w:val="22"/>
              </w:rPr>
              <w:t>чем 1 объектом в год.</w:t>
            </w:r>
          </w:p>
          <w:p w:rsidR="00BC741C" w:rsidRPr="003B4C9E" w:rsidRDefault="00BC741C" w:rsidP="00BC741C">
            <w:pPr>
              <w:tabs>
                <w:tab w:val="left" w:pos="1029"/>
              </w:tabs>
              <w:ind w:left="20" w:right="5" w:firstLine="426"/>
              <w:jc w:val="both"/>
            </w:pPr>
            <w:r>
              <w:rPr>
                <w:sz w:val="22"/>
                <w:szCs w:val="22"/>
              </w:rPr>
              <w:t xml:space="preserve">1.18. </w:t>
            </w:r>
            <w:r w:rsidRPr="003B4C9E">
              <w:rPr>
                <w:sz w:val="22"/>
                <w:szCs w:val="22"/>
              </w:rPr>
              <w:t>Количество заседаний Координационного совета по малому и среднему предпринимательству г. Сарова в период реализации Подпрограммы 1 в период ее реализации (202</w:t>
            </w:r>
            <w:r>
              <w:rPr>
                <w:sz w:val="22"/>
                <w:szCs w:val="22"/>
              </w:rPr>
              <w:t>4</w:t>
            </w:r>
            <w:r w:rsidRPr="003B4C9E">
              <w:rPr>
                <w:sz w:val="22"/>
                <w:szCs w:val="22"/>
              </w:rPr>
              <w:t>-202</w:t>
            </w:r>
            <w:r>
              <w:rPr>
                <w:sz w:val="22"/>
                <w:szCs w:val="22"/>
              </w:rPr>
              <w:t>8</w:t>
            </w:r>
            <w:r w:rsidRPr="003B4C9E">
              <w:rPr>
                <w:sz w:val="22"/>
                <w:szCs w:val="22"/>
              </w:rPr>
              <w:t xml:space="preserve"> годы) ежегодно - не менее 4 ед.</w:t>
            </w:r>
          </w:p>
          <w:p w:rsidR="00BC741C" w:rsidRPr="003B4C9E" w:rsidRDefault="00BC741C" w:rsidP="00BC741C">
            <w:pPr>
              <w:tabs>
                <w:tab w:val="num" w:pos="1429"/>
              </w:tabs>
              <w:ind w:left="20" w:right="-38" w:firstLine="426"/>
              <w:jc w:val="both"/>
            </w:pPr>
            <w:r>
              <w:rPr>
                <w:sz w:val="22"/>
                <w:szCs w:val="22"/>
              </w:rPr>
              <w:t xml:space="preserve">1.19. </w:t>
            </w:r>
            <w:r w:rsidRPr="003B4C9E">
              <w:rPr>
                <w:sz w:val="22"/>
                <w:szCs w:val="22"/>
              </w:rPr>
              <w:t>Количество зарегистрированных претензий, жалоб ежегодно- 0.</w:t>
            </w:r>
          </w:p>
          <w:p w:rsidR="00BC741C" w:rsidRPr="00BD1061" w:rsidRDefault="00BC741C" w:rsidP="00BC741C">
            <w:pPr>
              <w:ind w:right="5" w:firstLine="446"/>
              <w:jc w:val="both"/>
              <w:rPr>
                <w:b/>
                <w:i/>
              </w:rPr>
            </w:pPr>
            <w:r w:rsidRPr="00BD1061">
              <w:rPr>
                <w:b/>
                <w:i/>
                <w:sz w:val="22"/>
                <w:szCs w:val="22"/>
              </w:rPr>
              <w:t>Подпрограмма 2 «Содействие развитию малого и среднего предпринимательства»:</w:t>
            </w:r>
          </w:p>
          <w:p w:rsidR="00BC741C" w:rsidRPr="00BD1061" w:rsidRDefault="00BC741C" w:rsidP="00BC741C">
            <w:pPr>
              <w:tabs>
                <w:tab w:val="left" w:pos="913"/>
              </w:tabs>
              <w:ind w:left="20" w:firstLine="426"/>
              <w:rPr>
                <w:b/>
                <w:i/>
              </w:rPr>
            </w:pPr>
            <w:r w:rsidRPr="00BD1061">
              <w:rPr>
                <w:b/>
                <w:i/>
                <w:sz w:val="22"/>
                <w:szCs w:val="22"/>
              </w:rPr>
              <w:t xml:space="preserve">- в </w:t>
            </w:r>
            <w:proofErr w:type="gramStart"/>
            <w:r w:rsidRPr="00BD1061">
              <w:rPr>
                <w:b/>
                <w:i/>
                <w:sz w:val="22"/>
                <w:szCs w:val="22"/>
              </w:rPr>
              <w:t>рамках</w:t>
            </w:r>
            <w:proofErr w:type="gramEnd"/>
            <w:r w:rsidRPr="00BD1061">
              <w:rPr>
                <w:b/>
                <w:i/>
                <w:sz w:val="22"/>
                <w:szCs w:val="22"/>
              </w:rPr>
              <w:t xml:space="preserve"> расходования субсидий на выполнение муниципального задания МБУ «ЦПП»:</w:t>
            </w:r>
          </w:p>
          <w:p w:rsidR="00BC741C" w:rsidRPr="00BD1061" w:rsidRDefault="00BC741C" w:rsidP="00BC741C">
            <w:pPr>
              <w:numPr>
                <w:ilvl w:val="0"/>
                <w:numId w:val="4"/>
              </w:numPr>
              <w:tabs>
                <w:tab w:val="clear" w:pos="1789"/>
                <w:tab w:val="num" w:pos="204"/>
                <w:tab w:val="left" w:pos="913"/>
                <w:tab w:val="left" w:pos="1154"/>
              </w:tabs>
              <w:ind w:left="20" w:right="5" w:firstLine="426"/>
              <w:jc w:val="both"/>
            </w:pPr>
            <w:r w:rsidRPr="00BD1061">
              <w:rPr>
                <w:sz w:val="22"/>
                <w:szCs w:val="22"/>
              </w:rPr>
              <w:t xml:space="preserve">Количество  муниципальных услуг, предоставляемых в </w:t>
            </w:r>
            <w:proofErr w:type="gramStart"/>
            <w:r w:rsidRPr="00BD1061">
              <w:rPr>
                <w:sz w:val="22"/>
                <w:szCs w:val="22"/>
              </w:rPr>
              <w:t>рамках</w:t>
            </w:r>
            <w:proofErr w:type="gramEnd"/>
            <w:r w:rsidRPr="00BD1061">
              <w:rPr>
                <w:sz w:val="22"/>
                <w:szCs w:val="22"/>
              </w:rPr>
              <w:t xml:space="preserve"> Подпрограммы 2 по состоянию на 31.12.202</w:t>
            </w:r>
            <w:r>
              <w:rPr>
                <w:sz w:val="22"/>
                <w:szCs w:val="22"/>
              </w:rPr>
              <w:t>8</w:t>
            </w:r>
            <w:r w:rsidRPr="00BD1061">
              <w:rPr>
                <w:sz w:val="22"/>
                <w:szCs w:val="22"/>
              </w:rPr>
              <w:t xml:space="preserve"> года – 2 ед.</w:t>
            </w:r>
          </w:p>
          <w:p w:rsidR="00BC741C" w:rsidRPr="00855094" w:rsidRDefault="00BC741C" w:rsidP="00BC741C">
            <w:pPr>
              <w:numPr>
                <w:ilvl w:val="0"/>
                <w:numId w:val="4"/>
              </w:numPr>
              <w:tabs>
                <w:tab w:val="clear" w:pos="1789"/>
                <w:tab w:val="num" w:pos="204"/>
                <w:tab w:val="left" w:pos="913"/>
                <w:tab w:val="left" w:pos="1154"/>
              </w:tabs>
              <w:ind w:left="20" w:right="5" w:firstLine="426"/>
              <w:jc w:val="both"/>
            </w:pPr>
            <w:r w:rsidRPr="00BD1061">
              <w:rPr>
                <w:sz w:val="22"/>
                <w:szCs w:val="22"/>
              </w:rPr>
              <w:t xml:space="preserve">Число субъектов МСП, физических лиц*, обратившихся за муниципальными услугами в </w:t>
            </w:r>
            <w:proofErr w:type="gramStart"/>
            <w:r w:rsidRPr="00BD1061">
              <w:rPr>
                <w:sz w:val="22"/>
                <w:szCs w:val="22"/>
              </w:rPr>
              <w:t>рамках</w:t>
            </w:r>
            <w:proofErr w:type="gramEnd"/>
            <w:r w:rsidRPr="00BD1061">
              <w:rPr>
                <w:sz w:val="22"/>
                <w:szCs w:val="22"/>
              </w:rPr>
              <w:t xml:space="preserve"> Подпрограммы 2 по состоянию на 3</w:t>
            </w:r>
            <w:r w:rsidRPr="00855094">
              <w:rPr>
                <w:sz w:val="22"/>
                <w:szCs w:val="22"/>
              </w:rPr>
              <w:t>1.12.202</w:t>
            </w:r>
            <w:r>
              <w:rPr>
                <w:sz w:val="22"/>
                <w:szCs w:val="22"/>
              </w:rPr>
              <w:t>8</w:t>
            </w:r>
            <w:r w:rsidRPr="00855094">
              <w:rPr>
                <w:sz w:val="22"/>
                <w:szCs w:val="22"/>
              </w:rPr>
              <w:t xml:space="preserve"> года – 2804 ед.</w:t>
            </w:r>
          </w:p>
          <w:p w:rsidR="00BC741C" w:rsidRPr="00855094" w:rsidRDefault="00BC741C" w:rsidP="00BC741C">
            <w:pPr>
              <w:numPr>
                <w:ilvl w:val="0"/>
                <w:numId w:val="4"/>
              </w:numPr>
              <w:tabs>
                <w:tab w:val="clear" w:pos="1789"/>
                <w:tab w:val="num" w:pos="204"/>
                <w:tab w:val="left" w:pos="913"/>
                <w:tab w:val="left" w:pos="1154"/>
              </w:tabs>
              <w:ind w:left="20" w:right="5" w:firstLine="426"/>
              <w:jc w:val="both"/>
            </w:pPr>
            <w:r w:rsidRPr="00855094">
              <w:rPr>
                <w:sz w:val="22"/>
                <w:szCs w:val="22"/>
              </w:rPr>
              <w:t>Количество зарегистрированных претензий, жалоб в период  реализации Подпрограммы 2 (202</w:t>
            </w:r>
            <w:r>
              <w:rPr>
                <w:sz w:val="22"/>
                <w:szCs w:val="22"/>
              </w:rPr>
              <w:t>4</w:t>
            </w:r>
            <w:r w:rsidRPr="00855094">
              <w:rPr>
                <w:sz w:val="22"/>
                <w:szCs w:val="22"/>
              </w:rPr>
              <w:t>-202</w:t>
            </w:r>
            <w:r>
              <w:rPr>
                <w:sz w:val="22"/>
                <w:szCs w:val="22"/>
              </w:rPr>
              <w:t>8</w:t>
            </w:r>
            <w:r w:rsidRPr="00855094">
              <w:rPr>
                <w:sz w:val="22"/>
                <w:szCs w:val="22"/>
              </w:rPr>
              <w:t xml:space="preserve"> годы) - ежегодно 0 ед.</w:t>
            </w:r>
          </w:p>
          <w:p w:rsidR="00BC741C" w:rsidRPr="00855094" w:rsidRDefault="00BC741C" w:rsidP="00BC741C">
            <w:pPr>
              <w:tabs>
                <w:tab w:val="left" w:pos="913"/>
              </w:tabs>
              <w:ind w:left="20" w:right="5" w:firstLine="426"/>
              <w:jc w:val="both"/>
              <w:rPr>
                <w:b/>
                <w:i/>
              </w:rPr>
            </w:pPr>
            <w:r w:rsidRPr="00855094">
              <w:rPr>
                <w:b/>
                <w:i/>
                <w:sz w:val="22"/>
                <w:szCs w:val="22"/>
              </w:rPr>
              <w:t>Подпрограмма 3 «</w:t>
            </w:r>
            <w:r w:rsidRPr="00855094">
              <w:rPr>
                <w:b/>
                <w:bCs/>
                <w:i/>
                <w:sz w:val="22"/>
                <w:szCs w:val="22"/>
              </w:rPr>
              <w:t>Укрепление материально-технической базы</w:t>
            </w:r>
            <w:r w:rsidRPr="00855094">
              <w:rPr>
                <w:b/>
                <w:i/>
                <w:sz w:val="22"/>
                <w:szCs w:val="22"/>
              </w:rPr>
              <w:t>»</w:t>
            </w:r>
          </w:p>
          <w:p w:rsidR="00F536B7" w:rsidRPr="00306807" w:rsidRDefault="00BC741C" w:rsidP="00550FBF">
            <w:pPr>
              <w:rPr>
                <w:b/>
                <w:i/>
              </w:rPr>
            </w:pPr>
            <w:r w:rsidRPr="00855094">
              <w:rPr>
                <w:sz w:val="22"/>
                <w:szCs w:val="22"/>
              </w:rPr>
              <w:t>3.1. Организация оказания комплекса услуг, сервисов и мер поддержки субъектам малого и среднего предприним</w:t>
            </w:r>
            <w:r>
              <w:rPr>
                <w:sz w:val="22"/>
                <w:szCs w:val="22"/>
              </w:rPr>
              <w:t xml:space="preserve">ательства в Центре «Мой бизнес» </w:t>
            </w:r>
            <w:r w:rsidRPr="00855094">
              <w:rPr>
                <w:sz w:val="22"/>
                <w:szCs w:val="22"/>
              </w:rPr>
              <w:t>(202</w:t>
            </w:r>
            <w:r>
              <w:rPr>
                <w:sz w:val="22"/>
                <w:szCs w:val="22"/>
              </w:rPr>
              <w:t>4</w:t>
            </w:r>
            <w:r w:rsidRPr="00855094">
              <w:rPr>
                <w:sz w:val="22"/>
                <w:szCs w:val="22"/>
              </w:rPr>
              <w:t>-202</w:t>
            </w:r>
            <w:r>
              <w:rPr>
                <w:sz w:val="22"/>
                <w:szCs w:val="22"/>
              </w:rPr>
              <w:t>8 годы)  - ежегодно</w:t>
            </w:r>
            <w:r w:rsidRPr="00855094">
              <w:rPr>
                <w:sz w:val="22"/>
                <w:szCs w:val="22"/>
              </w:rPr>
              <w:t xml:space="preserve"> не менее</w:t>
            </w:r>
            <w:proofErr w:type="gramStart"/>
            <w:r w:rsidRPr="00855094">
              <w:rPr>
                <w:sz w:val="22"/>
                <w:szCs w:val="22"/>
              </w:rPr>
              <w:t>,</w:t>
            </w:r>
            <w:proofErr w:type="gramEnd"/>
            <w:r w:rsidRPr="00855094">
              <w:rPr>
                <w:sz w:val="22"/>
                <w:szCs w:val="22"/>
              </w:rPr>
              <w:t xml:space="preserve"> чем в 1 Центре.</w:t>
            </w:r>
          </w:p>
        </w:tc>
      </w:tr>
    </w:tbl>
    <w:p w:rsidR="00743B1E" w:rsidRPr="00743B1E" w:rsidRDefault="00743B1E" w:rsidP="00743B1E">
      <w:pPr>
        <w:autoSpaceDE w:val="0"/>
        <w:autoSpaceDN w:val="0"/>
        <w:adjustRightInd w:val="0"/>
        <w:jc w:val="both"/>
        <w:rPr>
          <w:sz w:val="16"/>
          <w:szCs w:val="16"/>
        </w:rPr>
      </w:pPr>
      <w:r>
        <w:tab/>
      </w:r>
      <w:r w:rsidRPr="00743B1E">
        <w:rPr>
          <w:sz w:val="16"/>
          <w:szCs w:val="16"/>
        </w:rPr>
        <w:t xml:space="preserve">&lt;*&gt; Учитывается число обращений физических лиц (желающих стать предпринимателями), физических лиц, не являющихся индивидуальными предпринимателями и применяющих специальный налоговый </w:t>
      </w:r>
      <w:hyperlink r:id="rId35" w:history="1">
        <w:r w:rsidRPr="00743B1E">
          <w:rPr>
            <w:sz w:val="16"/>
            <w:szCs w:val="16"/>
          </w:rPr>
          <w:t>режим</w:t>
        </w:r>
      </w:hyperlink>
      <w:r w:rsidRPr="00743B1E">
        <w:rPr>
          <w:sz w:val="16"/>
          <w:szCs w:val="16"/>
        </w:rPr>
        <w:t xml:space="preserve"> «Налог на профессиональный доход», а также субъектов малого и среднего предпринимательства за получением муниципальных услуг в рамках Подпрограммы 2, конечным результатом исполнения которых явилось их предоставление.</w:t>
      </w:r>
    </w:p>
    <w:p w:rsidR="00743B1E" w:rsidRPr="00743B1E" w:rsidRDefault="00743B1E" w:rsidP="00743B1E">
      <w:pPr>
        <w:autoSpaceDE w:val="0"/>
        <w:autoSpaceDN w:val="0"/>
        <w:adjustRightInd w:val="0"/>
        <w:ind w:firstLine="540"/>
        <w:jc w:val="both"/>
        <w:rPr>
          <w:sz w:val="16"/>
          <w:szCs w:val="16"/>
        </w:rPr>
      </w:pPr>
      <w:r w:rsidRPr="00743B1E">
        <w:rPr>
          <w:sz w:val="16"/>
          <w:szCs w:val="16"/>
        </w:rPr>
        <w:t xml:space="preserve"> &lt;**&gt; Учитывается число заявителей, получивших муниципальную услугу в </w:t>
      </w:r>
      <w:proofErr w:type="gramStart"/>
      <w:r w:rsidRPr="00743B1E">
        <w:rPr>
          <w:sz w:val="16"/>
          <w:szCs w:val="16"/>
        </w:rPr>
        <w:t>рамках</w:t>
      </w:r>
      <w:proofErr w:type="gramEnd"/>
      <w:r w:rsidRPr="00743B1E">
        <w:rPr>
          <w:sz w:val="16"/>
          <w:szCs w:val="16"/>
        </w:rPr>
        <w:t xml:space="preserve"> Подпрограммы 1 в разрезе муниципальных услуг.</w:t>
      </w:r>
    </w:p>
    <w:p w:rsidR="005125B4" w:rsidRPr="00743B1E" w:rsidRDefault="00743B1E" w:rsidP="00743B1E">
      <w:pPr>
        <w:autoSpaceDE w:val="0"/>
        <w:autoSpaceDN w:val="0"/>
        <w:adjustRightInd w:val="0"/>
        <w:ind w:firstLine="540"/>
        <w:jc w:val="both"/>
        <w:rPr>
          <w:sz w:val="16"/>
          <w:szCs w:val="16"/>
        </w:rPr>
      </w:pPr>
      <w:r w:rsidRPr="00743B1E">
        <w:rPr>
          <w:sz w:val="16"/>
          <w:szCs w:val="16"/>
        </w:rPr>
        <w:t xml:space="preserve">&lt;***&gt; Учитывается субъекты МСП, в соответствии со статьей 4 Федерального закона от 24 июля 2007 года № 209-ФЗ, </w:t>
      </w:r>
      <w:proofErr w:type="gramStart"/>
      <w:r w:rsidRPr="00743B1E">
        <w:rPr>
          <w:sz w:val="16"/>
          <w:szCs w:val="16"/>
        </w:rPr>
        <w:t>сведения</w:t>
      </w:r>
      <w:proofErr w:type="gramEnd"/>
      <w:r w:rsidRPr="00743B1E">
        <w:rPr>
          <w:sz w:val="16"/>
          <w:szCs w:val="16"/>
        </w:rPr>
        <w:t xml:space="preserve"> о которых внесены в Единый реестр субъектов малого и среднего предпринимательства (в соответствии со ст.4.1 Федерального закона от 24 июля 2007 года № 209-ФЗ).</w:t>
      </w:r>
    </w:p>
    <w:p w:rsidR="005125B4" w:rsidRDefault="005125B4" w:rsidP="005125B4">
      <w:pPr>
        <w:autoSpaceDE w:val="0"/>
        <w:autoSpaceDN w:val="0"/>
        <w:adjustRightInd w:val="0"/>
        <w:ind w:firstLine="540"/>
        <w:jc w:val="both"/>
        <w:rPr>
          <w:sz w:val="16"/>
          <w:szCs w:val="16"/>
        </w:rPr>
      </w:pPr>
    </w:p>
    <w:p w:rsidR="0090184B" w:rsidRPr="00B70D5C" w:rsidRDefault="0090184B">
      <w:pPr>
        <w:pStyle w:val="ConsPlusTitle"/>
        <w:jc w:val="center"/>
        <w:outlineLvl w:val="1"/>
        <w:rPr>
          <w:rFonts w:ascii="Times New Roman" w:hAnsi="Times New Roman" w:cs="Times New Roman"/>
          <w:sz w:val="24"/>
          <w:szCs w:val="24"/>
        </w:rPr>
      </w:pPr>
      <w:r w:rsidRPr="00B70D5C">
        <w:rPr>
          <w:rFonts w:ascii="Times New Roman" w:hAnsi="Times New Roman" w:cs="Times New Roman"/>
          <w:sz w:val="24"/>
          <w:szCs w:val="24"/>
        </w:rPr>
        <w:t>2. Текстовая часть муниципальной программы</w:t>
      </w:r>
    </w:p>
    <w:p w:rsidR="0090184B" w:rsidRPr="00B70D5C" w:rsidRDefault="0090184B">
      <w:pPr>
        <w:pStyle w:val="ConsPlusNormal"/>
        <w:ind w:firstLine="540"/>
        <w:jc w:val="both"/>
        <w:rPr>
          <w:rFonts w:ascii="Times New Roman" w:hAnsi="Times New Roman" w:cs="Times New Roman"/>
          <w:sz w:val="24"/>
          <w:szCs w:val="24"/>
        </w:rPr>
      </w:pPr>
    </w:p>
    <w:p w:rsidR="0090184B" w:rsidRPr="00B70D5C" w:rsidRDefault="0090184B">
      <w:pPr>
        <w:pStyle w:val="ConsPlusTitle"/>
        <w:ind w:firstLine="540"/>
        <w:jc w:val="both"/>
        <w:outlineLvl w:val="2"/>
        <w:rPr>
          <w:rFonts w:ascii="Times New Roman" w:hAnsi="Times New Roman" w:cs="Times New Roman"/>
          <w:sz w:val="24"/>
          <w:szCs w:val="24"/>
        </w:rPr>
      </w:pPr>
      <w:r w:rsidRPr="00B70D5C">
        <w:rPr>
          <w:rFonts w:ascii="Times New Roman" w:hAnsi="Times New Roman" w:cs="Times New Roman"/>
          <w:sz w:val="24"/>
          <w:szCs w:val="24"/>
        </w:rPr>
        <w:t>2.1. Характеристика текущего состояния.</w:t>
      </w:r>
    </w:p>
    <w:p w:rsidR="0090184B" w:rsidRPr="00B70D5C" w:rsidRDefault="0090184B">
      <w:pPr>
        <w:pStyle w:val="ConsPlusNormal"/>
        <w:spacing w:before="220"/>
        <w:ind w:firstLine="540"/>
        <w:jc w:val="both"/>
        <w:rPr>
          <w:rFonts w:ascii="Times New Roman" w:hAnsi="Times New Roman" w:cs="Times New Roman"/>
          <w:sz w:val="24"/>
          <w:szCs w:val="24"/>
        </w:rPr>
      </w:pPr>
      <w:r w:rsidRPr="00B70D5C">
        <w:rPr>
          <w:rFonts w:ascii="Times New Roman" w:hAnsi="Times New Roman" w:cs="Times New Roman"/>
          <w:sz w:val="24"/>
          <w:szCs w:val="24"/>
        </w:rPr>
        <w:t xml:space="preserve">На сегодняшний день малый и средний бизнес - важный сектор экономики Российской Федерации в целом и города Сарова в частности. Малые предприятия легче переносят изменения внешней среды, демонстрируя гибкость и мобильность малого бизнеса. В любые кризисные времена, при экономическом спаде именно малые предприятия являются базисом укрепления и становления рыночной экономики. </w:t>
      </w:r>
      <w:proofErr w:type="gramStart"/>
      <w:r w:rsidRPr="00B70D5C">
        <w:rPr>
          <w:rFonts w:ascii="Times New Roman" w:hAnsi="Times New Roman" w:cs="Times New Roman"/>
          <w:sz w:val="24"/>
          <w:szCs w:val="24"/>
        </w:rPr>
        <w:t>Малый и средний бизнес играет значительную роль в решении экономических и социальных задач города, он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за счет налоговых отчислений участвует в формировании бюджетов всех уровней бюджетной системы Российской Федерации.</w:t>
      </w:r>
      <w:proofErr w:type="gramEnd"/>
      <w:r w:rsidRPr="00B70D5C">
        <w:rPr>
          <w:rFonts w:ascii="Times New Roman" w:hAnsi="Times New Roman" w:cs="Times New Roman"/>
          <w:sz w:val="24"/>
          <w:szCs w:val="24"/>
        </w:rPr>
        <w:t xml:space="preserve"> Кроме того, малый и средний бизнес </w:t>
      </w:r>
      <w:proofErr w:type="gramStart"/>
      <w:r w:rsidRPr="00B70D5C">
        <w:rPr>
          <w:rFonts w:ascii="Times New Roman" w:hAnsi="Times New Roman" w:cs="Times New Roman"/>
          <w:sz w:val="24"/>
          <w:szCs w:val="24"/>
        </w:rPr>
        <w:t>способствует формированию среднего класса и смягчает</w:t>
      </w:r>
      <w:proofErr w:type="gramEnd"/>
      <w:r w:rsidRPr="00B70D5C">
        <w:rPr>
          <w:rFonts w:ascii="Times New Roman" w:hAnsi="Times New Roman" w:cs="Times New Roman"/>
          <w:sz w:val="24"/>
          <w:szCs w:val="24"/>
        </w:rPr>
        <w:t xml:space="preserve"> социальную нагрузку на бюджет.</w:t>
      </w:r>
    </w:p>
    <w:p w:rsidR="0090184B" w:rsidRPr="00B70D5C" w:rsidRDefault="0090184B">
      <w:pPr>
        <w:pStyle w:val="ConsPlusNormal"/>
        <w:spacing w:before="220"/>
        <w:ind w:firstLine="540"/>
        <w:jc w:val="both"/>
        <w:rPr>
          <w:rFonts w:ascii="Times New Roman" w:hAnsi="Times New Roman" w:cs="Times New Roman"/>
          <w:sz w:val="24"/>
          <w:szCs w:val="24"/>
        </w:rPr>
      </w:pPr>
      <w:r w:rsidRPr="00B70D5C">
        <w:rPr>
          <w:rFonts w:ascii="Times New Roman" w:hAnsi="Times New Roman" w:cs="Times New Roman"/>
          <w:sz w:val="24"/>
          <w:szCs w:val="24"/>
        </w:rPr>
        <w:t xml:space="preserve">Из-за того, что малый бизнес в России </w:t>
      </w:r>
      <w:proofErr w:type="gramStart"/>
      <w:r w:rsidRPr="00B70D5C">
        <w:rPr>
          <w:rFonts w:ascii="Times New Roman" w:hAnsi="Times New Roman" w:cs="Times New Roman"/>
          <w:sz w:val="24"/>
          <w:szCs w:val="24"/>
        </w:rPr>
        <w:t>развит</w:t>
      </w:r>
      <w:proofErr w:type="gramEnd"/>
      <w:r w:rsidRPr="00B70D5C">
        <w:rPr>
          <w:rFonts w:ascii="Times New Roman" w:hAnsi="Times New Roman" w:cs="Times New Roman"/>
          <w:sz w:val="24"/>
          <w:szCs w:val="24"/>
        </w:rPr>
        <w:t xml:space="preserve"> не настолько эффективно, на уровне государства введены дополнительные льготы и финансирование. Так, Правительством Российской Федерации установлен ряд мер помощи: меры финансовой поддержки; упрощенный порядок составления статистической отчетности; меры для развития инфраструктуры поддержки; применение специальных налоговых режимов.</w:t>
      </w:r>
    </w:p>
    <w:p w:rsidR="0090184B" w:rsidRPr="00B70D5C" w:rsidRDefault="0090184B">
      <w:pPr>
        <w:pStyle w:val="ConsPlusNormal"/>
        <w:spacing w:before="220"/>
        <w:ind w:firstLine="540"/>
        <w:jc w:val="both"/>
        <w:rPr>
          <w:rFonts w:ascii="Times New Roman" w:hAnsi="Times New Roman" w:cs="Times New Roman"/>
          <w:sz w:val="24"/>
          <w:szCs w:val="24"/>
        </w:rPr>
      </w:pPr>
      <w:r w:rsidRPr="00B70D5C">
        <w:rPr>
          <w:rFonts w:ascii="Times New Roman" w:hAnsi="Times New Roman" w:cs="Times New Roman"/>
          <w:sz w:val="24"/>
          <w:szCs w:val="24"/>
        </w:rPr>
        <w:t xml:space="preserve">Все это помогает развивать малое предпринимательство в </w:t>
      </w:r>
      <w:proofErr w:type="gramStart"/>
      <w:r w:rsidRPr="00B70D5C">
        <w:rPr>
          <w:rFonts w:ascii="Times New Roman" w:hAnsi="Times New Roman" w:cs="Times New Roman"/>
          <w:sz w:val="24"/>
          <w:szCs w:val="24"/>
        </w:rPr>
        <w:t>городе</w:t>
      </w:r>
      <w:proofErr w:type="gramEnd"/>
      <w:r w:rsidRPr="00B70D5C">
        <w:rPr>
          <w:rFonts w:ascii="Times New Roman" w:hAnsi="Times New Roman" w:cs="Times New Roman"/>
          <w:sz w:val="24"/>
          <w:szCs w:val="24"/>
        </w:rPr>
        <w:t>, регионе, а в дальнейшем и экономику России.</w:t>
      </w:r>
    </w:p>
    <w:p w:rsidR="0090184B" w:rsidRPr="00B70D5C" w:rsidRDefault="0090184B">
      <w:pPr>
        <w:pStyle w:val="ConsPlusNormal"/>
        <w:ind w:firstLine="540"/>
        <w:jc w:val="both"/>
        <w:rPr>
          <w:rFonts w:ascii="Times New Roman" w:hAnsi="Times New Roman" w:cs="Times New Roman"/>
          <w:sz w:val="24"/>
          <w:szCs w:val="24"/>
        </w:rPr>
      </w:pPr>
    </w:p>
    <w:p w:rsidR="0090184B" w:rsidRPr="00C53C2C" w:rsidRDefault="0090184B">
      <w:pPr>
        <w:pStyle w:val="ConsPlusTitle"/>
        <w:jc w:val="center"/>
        <w:outlineLvl w:val="3"/>
        <w:rPr>
          <w:rFonts w:ascii="Times New Roman" w:hAnsi="Times New Roman" w:cs="Times New Roman"/>
          <w:sz w:val="24"/>
          <w:szCs w:val="24"/>
        </w:rPr>
      </w:pPr>
      <w:r w:rsidRPr="00C53C2C">
        <w:rPr>
          <w:rFonts w:ascii="Times New Roman" w:hAnsi="Times New Roman" w:cs="Times New Roman"/>
          <w:sz w:val="24"/>
          <w:szCs w:val="24"/>
        </w:rPr>
        <w:t>Динамика основных показателей деятельности субъектов МСП</w:t>
      </w:r>
    </w:p>
    <w:p w:rsidR="0090184B" w:rsidRPr="00C53C2C" w:rsidRDefault="0090184B">
      <w:pPr>
        <w:pStyle w:val="ConsPlusTitle"/>
        <w:jc w:val="center"/>
        <w:rPr>
          <w:rFonts w:ascii="Times New Roman" w:hAnsi="Times New Roman" w:cs="Times New Roman"/>
          <w:sz w:val="24"/>
          <w:szCs w:val="24"/>
        </w:rPr>
      </w:pPr>
      <w:r w:rsidRPr="00C53C2C">
        <w:rPr>
          <w:rFonts w:ascii="Times New Roman" w:hAnsi="Times New Roman" w:cs="Times New Roman"/>
          <w:sz w:val="24"/>
          <w:szCs w:val="24"/>
        </w:rPr>
        <w:t>на территории города Сарова за 2012 - 201</w:t>
      </w:r>
      <w:r w:rsidR="00C53C2C" w:rsidRPr="00C53C2C">
        <w:rPr>
          <w:rFonts w:ascii="Times New Roman" w:hAnsi="Times New Roman" w:cs="Times New Roman"/>
          <w:sz w:val="24"/>
          <w:szCs w:val="24"/>
        </w:rPr>
        <w:t>8</w:t>
      </w:r>
      <w:r w:rsidRPr="00C53C2C">
        <w:rPr>
          <w:rFonts w:ascii="Times New Roman" w:hAnsi="Times New Roman" w:cs="Times New Roman"/>
          <w:sz w:val="24"/>
          <w:szCs w:val="24"/>
        </w:rPr>
        <w:t xml:space="preserve"> годы</w:t>
      </w:r>
    </w:p>
    <w:p w:rsidR="0090184B" w:rsidRDefault="0090184B">
      <w:pPr>
        <w:pStyle w:val="ConsPlusNormal"/>
        <w:ind w:firstLine="540"/>
        <w:jc w:val="both"/>
      </w:pPr>
    </w:p>
    <w:tbl>
      <w:tblPr>
        <w:tblW w:w="542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994"/>
        <w:gridCol w:w="973"/>
        <w:gridCol w:w="889"/>
        <w:gridCol w:w="889"/>
        <w:gridCol w:w="1072"/>
        <w:gridCol w:w="1037"/>
        <w:gridCol w:w="889"/>
        <w:gridCol w:w="950"/>
      </w:tblGrid>
      <w:tr w:rsidR="00C53C2C" w:rsidRPr="00464D97" w:rsidTr="00C53C2C">
        <w:trPr>
          <w:cantSplit/>
          <w:trHeight w:val="411"/>
        </w:trPr>
        <w:tc>
          <w:tcPr>
            <w:tcW w:w="1297" w:type="pct"/>
            <w:tcBorders>
              <w:bottom w:val="single" w:sz="4" w:space="0" w:color="auto"/>
            </w:tcBorders>
            <w:shd w:val="clear" w:color="auto" w:fill="auto"/>
            <w:vAlign w:val="center"/>
          </w:tcPr>
          <w:p w:rsidR="00C53C2C" w:rsidRPr="00464D97" w:rsidRDefault="00C53C2C" w:rsidP="00F20C3D">
            <w:pPr>
              <w:pStyle w:val="ad"/>
              <w:spacing w:line="276" w:lineRule="auto"/>
              <w:ind w:firstLine="628"/>
              <w:rPr>
                <w:b/>
                <w:bCs/>
                <w:color w:val="000000"/>
              </w:rPr>
            </w:pPr>
            <w:r w:rsidRPr="00464D97">
              <w:rPr>
                <w:b/>
                <w:bCs/>
                <w:color w:val="000000"/>
                <w:sz w:val="22"/>
                <w:szCs w:val="22"/>
              </w:rPr>
              <w:t>Показатели</w:t>
            </w:r>
          </w:p>
        </w:tc>
        <w:tc>
          <w:tcPr>
            <w:tcW w:w="478" w:type="pct"/>
            <w:tcBorders>
              <w:bottom w:val="single" w:sz="4" w:space="0" w:color="auto"/>
            </w:tcBorders>
            <w:shd w:val="clear" w:color="auto" w:fill="auto"/>
            <w:vAlign w:val="center"/>
          </w:tcPr>
          <w:p w:rsidR="00C53C2C" w:rsidRPr="00464D97" w:rsidRDefault="00C53C2C" w:rsidP="00C53C2C">
            <w:pPr>
              <w:pStyle w:val="ad"/>
              <w:spacing w:line="276" w:lineRule="auto"/>
              <w:jc w:val="center"/>
              <w:rPr>
                <w:b/>
                <w:bCs/>
                <w:color w:val="000000"/>
              </w:rPr>
            </w:pPr>
            <w:r w:rsidRPr="00464D97">
              <w:rPr>
                <w:b/>
                <w:bCs/>
                <w:color w:val="000000"/>
                <w:sz w:val="22"/>
                <w:szCs w:val="22"/>
              </w:rPr>
              <w:t>Ед.</w:t>
            </w:r>
          </w:p>
          <w:p w:rsidR="00C53C2C" w:rsidRPr="00464D97" w:rsidRDefault="00C53C2C" w:rsidP="00C53C2C">
            <w:pPr>
              <w:pStyle w:val="ad"/>
              <w:spacing w:line="276" w:lineRule="auto"/>
              <w:ind w:right="104"/>
              <w:jc w:val="center"/>
              <w:rPr>
                <w:b/>
                <w:bCs/>
                <w:color w:val="000000"/>
              </w:rPr>
            </w:pPr>
            <w:r>
              <w:rPr>
                <w:b/>
                <w:bCs/>
                <w:color w:val="000000"/>
                <w:sz w:val="22"/>
                <w:szCs w:val="22"/>
              </w:rPr>
              <w:t xml:space="preserve">  </w:t>
            </w:r>
            <w:proofErr w:type="spellStart"/>
            <w:r>
              <w:rPr>
                <w:b/>
                <w:bCs/>
                <w:color w:val="000000"/>
                <w:sz w:val="22"/>
                <w:szCs w:val="22"/>
              </w:rPr>
              <w:t>и</w:t>
            </w:r>
            <w:r w:rsidRPr="00464D97">
              <w:rPr>
                <w:b/>
                <w:bCs/>
                <w:color w:val="000000"/>
                <w:sz w:val="22"/>
                <w:szCs w:val="22"/>
              </w:rPr>
              <w:t>зм</w:t>
            </w:r>
            <w:proofErr w:type="spellEnd"/>
            <w:r>
              <w:rPr>
                <w:b/>
                <w:bCs/>
                <w:color w:val="000000"/>
                <w:sz w:val="22"/>
                <w:szCs w:val="22"/>
              </w:rPr>
              <w:t>.</w:t>
            </w:r>
          </w:p>
        </w:tc>
        <w:tc>
          <w:tcPr>
            <w:tcW w:w="468" w:type="pct"/>
            <w:tcBorders>
              <w:bottom w:val="single" w:sz="4" w:space="0" w:color="auto"/>
            </w:tcBorders>
            <w:vAlign w:val="center"/>
          </w:tcPr>
          <w:p w:rsidR="00C53C2C" w:rsidRPr="00464D97" w:rsidRDefault="00C53C2C" w:rsidP="00F20C3D">
            <w:pPr>
              <w:pStyle w:val="ad"/>
              <w:spacing w:line="276" w:lineRule="auto"/>
              <w:jc w:val="center"/>
              <w:rPr>
                <w:b/>
                <w:bCs/>
                <w:color w:val="000000"/>
              </w:rPr>
            </w:pPr>
            <w:r w:rsidRPr="00464D97">
              <w:rPr>
                <w:b/>
                <w:bCs/>
                <w:color w:val="000000"/>
                <w:sz w:val="22"/>
                <w:szCs w:val="22"/>
              </w:rPr>
              <w:t>2012 г.</w:t>
            </w:r>
          </w:p>
        </w:tc>
        <w:tc>
          <w:tcPr>
            <w:tcW w:w="428" w:type="pct"/>
            <w:tcBorders>
              <w:bottom w:val="single" w:sz="4" w:space="0" w:color="auto"/>
            </w:tcBorders>
            <w:vAlign w:val="center"/>
          </w:tcPr>
          <w:p w:rsidR="00C53C2C" w:rsidRPr="00464D97" w:rsidRDefault="00C53C2C" w:rsidP="00F20C3D">
            <w:pPr>
              <w:pStyle w:val="ad"/>
              <w:spacing w:line="276" w:lineRule="auto"/>
              <w:jc w:val="center"/>
              <w:rPr>
                <w:b/>
                <w:bCs/>
                <w:color w:val="000000"/>
              </w:rPr>
            </w:pPr>
            <w:r w:rsidRPr="00464D97">
              <w:rPr>
                <w:b/>
                <w:bCs/>
                <w:color w:val="000000"/>
                <w:sz w:val="22"/>
                <w:szCs w:val="22"/>
              </w:rPr>
              <w:t>2013 г.</w:t>
            </w:r>
          </w:p>
        </w:tc>
        <w:tc>
          <w:tcPr>
            <w:tcW w:w="428" w:type="pct"/>
            <w:tcBorders>
              <w:bottom w:val="single" w:sz="4" w:space="0" w:color="auto"/>
            </w:tcBorders>
            <w:vAlign w:val="center"/>
          </w:tcPr>
          <w:p w:rsidR="00C53C2C" w:rsidRPr="00464D97" w:rsidRDefault="00C53C2C" w:rsidP="00F20C3D">
            <w:pPr>
              <w:pStyle w:val="ad"/>
              <w:spacing w:line="276" w:lineRule="auto"/>
              <w:jc w:val="center"/>
              <w:rPr>
                <w:b/>
                <w:bCs/>
                <w:color w:val="000000"/>
              </w:rPr>
            </w:pPr>
            <w:r w:rsidRPr="00464D97">
              <w:rPr>
                <w:b/>
                <w:bCs/>
                <w:color w:val="000000"/>
                <w:sz w:val="22"/>
                <w:szCs w:val="22"/>
              </w:rPr>
              <w:t>2014 г.</w:t>
            </w:r>
          </w:p>
        </w:tc>
        <w:tc>
          <w:tcPr>
            <w:tcW w:w="516" w:type="pct"/>
            <w:tcBorders>
              <w:bottom w:val="single" w:sz="4" w:space="0" w:color="auto"/>
            </w:tcBorders>
            <w:vAlign w:val="center"/>
          </w:tcPr>
          <w:p w:rsidR="00C53C2C" w:rsidRPr="00464D97" w:rsidRDefault="00C53C2C" w:rsidP="00F20C3D">
            <w:pPr>
              <w:pStyle w:val="ad"/>
              <w:spacing w:line="276" w:lineRule="auto"/>
              <w:jc w:val="center"/>
              <w:rPr>
                <w:b/>
                <w:bCs/>
                <w:color w:val="000000"/>
              </w:rPr>
            </w:pPr>
            <w:r w:rsidRPr="00464D97">
              <w:rPr>
                <w:b/>
                <w:bCs/>
                <w:color w:val="000000"/>
                <w:sz w:val="22"/>
                <w:szCs w:val="22"/>
              </w:rPr>
              <w:t>2015 г.</w:t>
            </w:r>
          </w:p>
        </w:tc>
        <w:tc>
          <w:tcPr>
            <w:tcW w:w="499" w:type="pct"/>
            <w:tcBorders>
              <w:bottom w:val="single" w:sz="4" w:space="0" w:color="auto"/>
            </w:tcBorders>
            <w:vAlign w:val="center"/>
          </w:tcPr>
          <w:p w:rsidR="00C53C2C" w:rsidRPr="00464D97" w:rsidRDefault="00C53C2C" w:rsidP="00F20C3D">
            <w:pPr>
              <w:pStyle w:val="ad"/>
              <w:spacing w:line="276" w:lineRule="auto"/>
              <w:rPr>
                <w:b/>
                <w:bCs/>
                <w:color w:val="000000"/>
              </w:rPr>
            </w:pPr>
            <w:r w:rsidRPr="00464D97">
              <w:rPr>
                <w:b/>
                <w:bCs/>
                <w:color w:val="000000"/>
                <w:sz w:val="22"/>
                <w:szCs w:val="22"/>
              </w:rPr>
              <w:t>201</w:t>
            </w:r>
            <w:r w:rsidRPr="00464D97">
              <w:rPr>
                <w:b/>
                <w:bCs/>
                <w:color w:val="000000"/>
                <w:sz w:val="22"/>
                <w:szCs w:val="22"/>
                <w:lang w:val="en-US"/>
              </w:rPr>
              <w:t>6</w:t>
            </w:r>
            <w:r w:rsidRPr="00464D97">
              <w:rPr>
                <w:b/>
                <w:bCs/>
                <w:color w:val="000000"/>
                <w:sz w:val="22"/>
                <w:szCs w:val="22"/>
              </w:rPr>
              <w:t xml:space="preserve"> г.</w:t>
            </w:r>
          </w:p>
        </w:tc>
        <w:tc>
          <w:tcPr>
            <w:tcW w:w="428" w:type="pct"/>
            <w:tcBorders>
              <w:bottom w:val="single" w:sz="4" w:space="0" w:color="auto"/>
            </w:tcBorders>
            <w:vAlign w:val="center"/>
          </w:tcPr>
          <w:p w:rsidR="00C53C2C" w:rsidRPr="00464D97" w:rsidRDefault="00C53C2C" w:rsidP="00F20C3D">
            <w:pPr>
              <w:pStyle w:val="ad"/>
              <w:spacing w:line="276" w:lineRule="auto"/>
              <w:jc w:val="center"/>
              <w:rPr>
                <w:b/>
                <w:bCs/>
                <w:color w:val="000000"/>
              </w:rPr>
            </w:pPr>
            <w:r w:rsidRPr="00464D97">
              <w:rPr>
                <w:b/>
                <w:bCs/>
                <w:color w:val="000000"/>
                <w:sz w:val="22"/>
                <w:szCs w:val="22"/>
              </w:rPr>
              <w:t>2017 г.</w:t>
            </w:r>
          </w:p>
        </w:tc>
        <w:tc>
          <w:tcPr>
            <w:tcW w:w="457" w:type="pct"/>
            <w:tcBorders>
              <w:bottom w:val="single" w:sz="4" w:space="0" w:color="auto"/>
            </w:tcBorders>
            <w:shd w:val="clear" w:color="auto" w:fill="auto"/>
            <w:vAlign w:val="center"/>
          </w:tcPr>
          <w:p w:rsidR="00C53C2C" w:rsidRPr="00464D97" w:rsidRDefault="00C53C2C" w:rsidP="00F20C3D">
            <w:pPr>
              <w:pStyle w:val="ad"/>
              <w:spacing w:line="276" w:lineRule="auto"/>
              <w:jc w:val="center"/>
              <w:rPr>
                <w:b/>
                <w:bCs/>
                <w:color w:val="000000"/>
              </w:rPr>
            </w:pPr>
            <w:r w:rsidRPr="00464D97">
              <w:rPr>
                <w:b/>
                <w:bCs/>
                <w:color w:val="000000"/>
                <w:sz w:val="22"/>
                <w:szCs w:val="22"/>
              </w:rPr>
              <w:t>2018 г.</w:t>
            </w:r>
          </w:p>
        </w:tc>
      </w:tr>
      <w:tr w:rsidR="00C53C2C" w:rsidRPr="00464D97" w:rsidTr="00C53C2C">
        <w:trPr>
          <w:cantSplit/>
          <w:trHeight w:val="480"/>
        </w:trPr>
        <w:tc>
          <w:tcPr>
            <w:tcW w:w="1297" w:type="pct"/>
            <w:vAlign w:val="center"/>
          </w:tcPr>
          <w:p w:rsidR="00C53C2C" w:rsidRPr="00412152" w:rsidRDefault="00C53C2C" w:rsidP="00F20C3D">
            <w:pPr>
              <w:pStyle w:val="ad"/>
              <w:rPr>
                <w:color w:val="000000"/>
              </w:rPr>
            </w:pPr>
            <w:r w:rsidRPr="00412152">
              <w:rPr>
                <w:color w:val="000000"/>
                <w:sz w:val="22"/>
                <w:szCs w:val="22"/>
              </w:rPr>
              <w:t>Количество субъектов малого и среднего предпринимательства</w:t>
            </w:r>
          </w:p>
        </w:tc>
        <w:tc>
          <w:tcPr>
            <w:tcW w:w="478" w:type="pct"/>
            <w:vAlign w:val="center"/>
          </w:tcPr>
          <w:p w:rsidR="00C53C2C" w:rsidRPr="00412152" w:rsidRDefault="00C53C2C" w:rsidP="00F20C3D">
            <w:pPr>
              <w:pStyle w:val="ad"/>
              <w:spacing w:line="276" w:lineRule="auto"/>
              <w:ind w:firstLine="70"/>
              <w:jc w:val="center"/>
              <w:rPr>
                <w:color w:val="000000"/>
              </w:rPr>
            </w:pPr>
            <w:r w:rsidRPr="00412152">
              <w:rPr>
                <w:color w:val="000000"/>
                <w:sz w:val="22"/>
                <w:szCs w:val="22"/>
              </w:rPr>
              <w:t>Ед.</w:t>
            </w:r>
          </w:p>
        </w:tc>
        <w:tc>
          <w:tcPr>
            <w:tcW w:w="468" w:type="pct"/>
            <w:vAlign w:val="center"/>
          </w:tcPr>
          <w:p w:rsidR="00C53C2C" w:rsidRPr="00412152" w:rsidRDefault="00C53C2C" w:rsidP="00F20C3D">
            <w:pPr>
              <w:pStyle w:val="ad"/>
              <w:spacing w:line="276" w:lineRule="auto"/>
              <w:ind w:firstLine="95"/>
              <w:jc w:val="center"/>
              <w:rPr>
                <w:color w:val="000000"/>
                <w:lang w:val="en-US"/>
              </w:rPr>
            </w:pPr>
            <w:r w:rsidRPr="00412152">
              <w:rPr>
                <w:color w:val="000000"/>
                <w:sz w:val="22"/>
                <w:szCs w:val="22"/>
                <w:lang w:val="en-US"/>
              </w:rPr>
              <w:t>3294</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3099</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3079</w:t>
            </w:r>
          </w:p>
        </w:tc>
        <w:tc>
          <w:tcPr>
            <w:tcW w:w="516"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3 123</w:t>
            </w:r>
          </w:p>
        </w:tc>
        <w:tc>
          <w:tcPr>
            <w:tcW w:w="499"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3 094</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2 684</w:t>
            </w:r>
          </w:p>
        </w:tc>
        <w:tc>
          <w:tcPr>
            <w:tcW w:w="457"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2670</w:t>
            </w:r>
          </w:p>
        </w:tc>
      </w:tr>
      <w:tr w:rsidR="00C53C2C" w:rsidRPr="00464D97" w:rsidTr="00C53C2C">
        <w:trPr>
          <w:cantSplit/>
          <w:trHeight w:val="480"/>
        </w:trPr>
        <w:tc>
          <w:tcPr>
            <w:tcW w:w="1297" w:type="pct"/>
            <w:vAlign w:val="center"/>
          </w:tcPr>
          <w:p w:rsidR="00C53C2C" w:rsidRPr="00412152" w:rsidRDefault="00C53C2C" w:rsidP="00F20C3D">
            <w:pPr>
              <w:pStyle w:val="ad"/>
              <w:rPr>
                <w:i/>
                <w:color w:val="000000"/>
              </w:rPr>
            </w:pPr>
            <w:r w:rsidRPr="00412152">
              <w:rPr>
                <w:i/>
                <w:color w:val="000000"/>
                <w:sz w:val="22"/>
                <w:szCs w:val="22"/>
              </w:rPr>
              <w:t>- Средние предприятия</w:t>
            </w:r>
          </w:p>
        </w:tc>
        <w:tc>
          <w:tcPr>
            <w:tcW w:w="478" w:type="pct"/>
            <w:vAlign w:val="center"/>
          </w:tcPr>
          <w:p w:rsidR="00C53C2C" w:rsidRPr="00412152" w:rsidRDefault="00C53C2C" w:rsidP="00F20C3D">
            <w:pPr>
              <w:pStyle w:val="ad"/>
              <w:spacing w:line="276" w:lineRule="auto"/>
              <w:ind w:firstLine="70"/>
              <w:jc w:val="center"/>
              <w:rPr>
                <w:color w:val="000000"/>
              </w:rPr>
            </w:pPr>
            <w:r w:rsidRPr="00412152">
              <w:rPr>
                <w:color w:val="000000"/>
                <w:sz w:val="22"/>
                <w:szCs w:val="22"/>
              </w:rPr>
              <w:t>Ед.</w:t>
            </w:r>
          </w:p>
        </w:tc>
        <w:tc>
          <w:tcPr>
            <w:tcW w:w="46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11</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12</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12</w:t>
            </w:r>
          </w:p>
        </w:tc>
        <w:tc>
          <w:tcPr>
            <w:tcW w:w="516"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10</w:t>
            </w:r>
          </w:p>
        </w:tc>
        <w:tc>
          <w:tcPr>
            <w:tcW w:w="499"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10</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4</w:t>
            </w:r>
          </w:p>
        </w:tc>
        <w:tc>
          <w:tcPr>
            <w:tcW w:w="457"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4</w:t>
            </w:r>
          </w:p>
        </w:tc>
      </w:tr>
      <w:tr w:rsidR="00C53C2C" w:rsidRPr="00464D97" w:rsidTr="00C53C2C">
        <w:trPr>
          <w:cantSplit/>
          <w:trHeight w:val="480"/>
        </w:trPr>
        <w:tc>
          <w:tcPr>
            <w:tcW w:w="1297" w:type="pct"/>
            <w:vAlign w:val="center"/>
          </w:tcPr>
          <w:p w:rsidR="00C53C2C" w:rsidRPr="00412152" w:rsidRDefault="00C53C2C" w:rsidP="00F20C3D">
            <w:pPr>
              <w:pStyle w:val="ad"/>
              <w:rPr>
                <w:i/>
                <w:color w:val="000000"/>
              </w:rPr>
            </w:pPr>
            <w:r w:rsidRPr="00412152">
              <w:rPr>
                <w:i/>
                <w:color w:val="000000"/>
                <w:sz w:val="22"/>
                <w:szCs w:val="22"/>
              </w:rPr>
              <w:t>- Малые предприятия</w:t>
            </w:r>
          </w:p>
        </w:tc>
        <w:tc>
          <w:tcPr>
            <w:tcW w:w="478" w:type="pct"/>
            <w:vAlign w:val="center"/>
          </w:tcPr>
          <w:p w:rsidR="00C53C2C" w:rsidRPr="00412152" w:rsidRDefault="00C53C2C" w:rsidP="00F20C3D">
            <w:pPr>
              <w:pStyle w:val="ad"/>
              <w:spacing w:line="276" w:lineRule="auto"/>
              <w:ind w:firstLine="70"/>
              <w:jc w:val="center"/>
              <w:rPr>
                <w:color w:val="000000"/>
              </w:rPr>
            </w:pPr>
            <w:r w:rsidRPr="00412152">
              <w:rPr>
                <w:color w:val="000000"/>
                <w:sz w:val="22"/>
                <w:szCs w:val="22"/>
              </w:rPr>
              <w:t>Ед.</w:t>
            </w:r>
          </w:p>
        </w:tc>
        <w:tc>
          <w:tcPr>
            <w:tcW w:w="46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1373</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1404</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1398</w:t>
            </w:r>
          </w:p>
        </w:tc>
        <w:tc>
          <w:tcPr>
            <w:tcW w:w="516"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1387</w:t>
            </w:r>
          </w:p>
        </w:tc>
        <w:tc>
          <w:tcPr>
            <w:tcW w:w="499"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1426</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1084</w:t>
            </w:r>
          </w:p>
        </w:tc>
        <w:tc>
          <w:tcPr>
            <w:tcW w:w="457"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1038</w:t>
            </w:r>
          </w:p>
        </w:tc>
      </w:tr>
      <w:tr w:rsidR="00C53C2C" w:rsidRPr="00464D97" w:rsidTr="00C53C2C">
        <w:trPr>
          <w:cantSplit/>
          <w:trHeight w:val="480"/>
        </w:trPr>
        <w:tc>
          <w:tcPr>
            <w:tcW w:w="1297" w:type="pct"/>
            <w:vAlign w:val="center"/>
          </w:tcPr>
          <w:p w:rsidR="00C53C2C" w:rsidRPr="00412152" w:rsidRDefault="00C53C2C" w:rsidP="00F20C3D">
            <w:pPr>
              <w:pStyle w:val="ad"/>
              <w:rPr>
                <w:i/>
                <w:color w:val="000000"/>
              </w:rPr>
            </w:pPr>
            <w:r w:rsidRPr="00412152">
              <w:rPr>
                <w:i/>
                <w:color w:val="000000"/>
                <w:sz w:val="22"/>
                <w:szCs w:val="22"/>
              </w:rPr>
              <w:t>- Индивидуальные предприниматели</w:t>
            </w:r>
          </w:p>
        </w:tc>
        <w:tc>
          <w:tcPr>
            <w:tcW w:w="478" w:type="pct"/>
            <w:vAlign w:val="center"/>
          </w:tcPr>
          <w:p w:rsidR="00C53C2C" w:rsidRPr="00412152" w:rsidRDefault="00C53C2C" w:rsidP="00F20C3D">
            <w:pPr>
              <w:pStyle w:val="ad"/>
              <w:spacing w:line="276" w:lineRule="auto"/>
              <w:ind w:firstLine="70"/>
              <w:jc w:val="center"/>
              <w:rPr>
                <w:color w:val="000000"/>
              </w:rPr>
            </w:pPr>
            <w:r w:rsidRPr="00412152">
              <w:rPr>
                <w:color w:val="000000"/>
                <w:sz w:val="22"/>
                <w:szCs w:val="22"/>
              </w:rPr>
              <w:t>Ед.</w:t>
            </w:r>
          </w:p>
        </w:tc>
        <w:tc>
          <w:tcPr>
            <w:tcW w:w="46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1910</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1683</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1669</w:t>
            </w:r>
          </w:p>
        </w:tc>
        <w:tc>
          <w:tcPr>
            <w:tcW w:w="516"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1726</w:t>
            </w:r>
          </w:p>
        </w:tc>
        <w:tc>
          <w:tcPr>
            <w:tcW w:w="499"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1658</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1596</w:t>
            </w:r>
          </w:p>
        </w:tc>
        <w:tc>
          <w:tcPr>
            <w:tcW w:w="457"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1628</w:t>
            </w:r>
          </w:p>
        </w:tc>
      </w:tr>
      <w:tr w:rsidR="00C53C2C" w:rsidRPr="00464D97" w:rsidTr="00C53C2C">
        <w:trPr>
          <w:cantSplit/>
          <w:trHeight w:val="480"/>
        </w:trPr>
        <w:tc>
          <w:tcPr>
            <w:tcW w:w="1297" w:type="pct"/>
            <w:vAlign w:val="center"/>
          </w:tcPr>
          <w:p w:rsidR="00C53C2C" w:rsidRPr="00E97416" w:rsidRDefault="00C53C2C" w:rsidP="00F20C3D">
            <w:pPr>
              <w:pStyle w:val="ad"/>
              <w:ind w:right="8"/>
              <w:rPr>
                <w:color w:val="000000"/>
              </w:rPr>
            </w:pPr>
            <w:proofErr w:type="spellStart"/>
            <w:r>
              <w:rPr>
                <w:color w:val="000000"/>
                <w:sz w:val="22"/>
                <w:szCs w:val="22"/>
                <w:lang w:val="en-US"/>
              </w:rPr>
              <w:t>Занятые</w:t>
            </w:r>
            <w:proofErr w:type="spellEnd"/>
            <w:r>
              <w:rPr>
                <w:color w:val="000000"/>
                <w:sz w:val="22"/>
                <w:szCs w:val="22"/>
                <w:lang w:val="en-US"/>
              </w:rPr>
              <w:t xml:space="preserve"> в МСП</w:t>
            </w:r>
          </w:p>
        </w:tc>
        <w:tc>
          <w:tcPr>
            <w:tcW w:w="478" w:type="pct"/>
            <w:vAlign w:val="center"/>
          </w:tcPr>
          <w:p w:rsidR="00C53C2C" w:rsidRPr="00412152" w:rsidRDefault="00C53C2C" w:rsidP="00F20C3D">
            <w:pPr>
              <w:pStyle w:val="ad"/>
              <w:spacing w:line="276" w:lineRule="auto"/>
              <w:ind w:firstLine="70"/>
              <w:jc w:val="center"/>
              <w:rPr>
                <w:color w:val="000000"/>
              </w:rPr>
            </w:pPr>
            <w:r w:rsidRPr="00412152">
              <w:rPr>
                <w:color w:val="000000"/>
                <w:sz w:val="22"/>
                <w:szCs w:val="22"/>
              </w:rPr>
              <w:t>Чел.</w:t>
            </w:r>
          </w:p>
        </w:tc>
        <w:tc>
          <w:tcPr>
            <w:tcW w:w="46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11 654</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11 476</w:t>
            </w:r>
          </w:p>
        </w:tc>
        <w:tc>
          <w:tcPr>
            <w:tcW w:w="428"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11 034</w:t>
            </w:r>
          </w:p>
        </w:tc>
        <w:tc>
          <w:tcPr>
            <w:tcW w:w="516"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12 285</w:t>
            </w:r>
          </w:p>
        </w:tc>
        <w:tc>
          <w:tcPr>
            <w:tcW w:w="499"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11 908</w:t>
            </w:r>
          </w:p>
        </w:tc>
        <w:tc>
          <w:tcPr>
            <w:tcW w:w="428" w:type="pct"/>
            <w:vAlign w:val="center"/>
          </w:tcPr>
          <w:p w:rsidR="00C53C2C" w:rsidRPr="00412152" w:rsidRDefault="00C53C2C" w:rsidP="00F20C3D">
            <w:pPr>
              <w:pStyle w:val="ad"/>
              <w:spacing w:line="276" w:lineRule="auto"/>
              <w:ind w:firstLine="95"/>
              <w:jc w:val="center"/>
              <w:rPr>
                <w:color w:val="000000"/>
                <w:lang w:val="en-US"/>
              </w:rPr>
            </w:pPr>
            <w:r w:rsidRPr="00412152">
              <w:rPr>
                <w:color w:val="000000"/>
                <w:sz w:val="22"/>
                <w:szCs w:val="22"/>
              </w:rPr>
              <w:t>10 59</w:t>
            </w:r>
            <w:r w:rsidRPr="00412152">
              <w:rPr>
                <w:color w:val="000000"/>
                <w:sz w:val="22"/>
                <w:szCs w:val="22"/>
                <w:lang w:val="en-US"/>
              </w:rPr>
              <w:t>7</w:t>
            </w:r>
          </w:p>
        </w:tc>
        <w:tc>
          <w:tcPr>
            <w:tcW w:w="457" w:type="pct"/>
            <w:vAlign w:val="center"/>
          </w:tcPr>
          <w:p w:rsidR="00C53C2C" w:rsidRPr="00412152" w:rsidRDefault="00C53C2C" w:rsidP="00F20C3D">
            <w:pPr>
              <w:pStyle w:val="ad"/>
              <w:spacing w:line="276" w:lineRule="auto"/>
              <w:ind w:firstLine="95"/>
              <w:jc w:val="center"/>
              <w:rPr>
                <w:color w:val="000000"/>
              </w:rPr>
            </w:pPr>
            <w:r w:rsidRPr="00412152">
              <w:rPr>
                <w:color w:val="000000"/>
                <w:sz w:val="22"/>
                <w:szCs w:val="22"/>
              </w:rPr>
              <w:t>10 207</w:t>
            </w:r>
          </w:p>
        </w:tc>
      </w:tr>
      <w:tr w:rsidR="00C53C2C" w:rsidRPr="00F11D75" w:rsidTr="00C53C2C">
        <w:trPr>
          <w:cantSplit/>
          <w:trHeight w:val="444"/>
        </w:trPr>
        <w:tc>
          <w:tcPr>
            <w:tcW w:w="1297" w:type="pct"/>
            <w:vAlign w:val="center"/>
          </w:tcPr>
          <w:p w:rsidR="00C53C2C" w:rsidRPr="00464D97" w:rsidRDefault="00C53C2C" w:rsidP="00F20C3D">
            <w:pPr>
              <w:pStyle w:val="ad"/>
              <w:rPr>
                <w:i/>
                <w:color w:val="000000"/>
              </w:rPr>
            </w:pPr>
            <w:r w:rsidRPr="00464D97">
              <w:rPr>
                <w:i/>
                <w:color w:val="000000"/>
                <w:sz w:val="22"/>
                <w:szCs w:val="22"/>
              </w:rPr>
              <w:t>- Средние предприятия</w:t>
            </w:r>
          </w:p>
        </w:tc>
        <w:tc>
          <w:tcPr>
            <w:tcW w:w="478" w:type="pct"/>
            <w:vAlign w:val="center"/>
          </w:tcPr>
          <w:p w:rsidR="00C53C2C" w:rsidRPr="00464D97" w:rsidRDefault="00C53C2C" w:rsidP="00F20C3D">
            <w:pPr>
              <w:pStyle w:val="ad"/>
              <w:spacing w:line="276" w:lineRule="auto"/>
              <w:ind w:firstLine="70"/>
              <w:jc w:val="center"/>
              <w:rPr>
                <w:color w:val="000000"/>
              </w:rPr>
            </w:pPr>
            <w:r w:rsidRPr="00464D97">
              <w:rPr>
                <w:color w:val="000000"/>
                <w:sz w:val="22"/>
                <w:szCs w:val="22"/>
              </w:rPr>
              <w:t>Чел.</w:t>
            </w:r>
          </w:p>
        </w:tc>
        <w:tc>
          <w:tcPr>
            <w:tcW w:w="46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1 719</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1 971</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1 766</w:t>
            </w:r>
          </w:p>
        </w:tc>
        <w:tc>
          <w:tcPr>
            <w:tcW w:w="516"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1 464</w:t>
            </w:r>
          </w:p>
        </w:tc>
        <w:tc>
          <w:tcPr>
            <w:tcW w:w="499"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1 433</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617</w:t>
            </w:r>
          </w:p>
        </w:tc>
        <w:tc>
          <w:tcPr>
            <w:tcW w:w="457"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596</w:t>
            </w:r>
          </w:p>
        </w:tc>
      </w:tr>
      <w:tr w:rsidR="00C53C2C" w:rsidRPr="00F11D75" w:rsidTr="00C53C2C">
        <w:trPr>
          <w:cantSplit/>
          <w:trHeight w:val="480"/>
        </w:trPr>
        <w:tc>
          <w:tcPr>
            <w:tcW w:w="1297" w:type="pct"/>
            <w:vAlign w:val="center"/>
          </w:tcPr>
          <w:p w:rsidR="00C53C2C" w:rsidRPr="00464D97" w:rsidRDefault="00C53C2C" w:rsidP="00F20C3D">
            <w:pPr>
              <w:pStyle w:val="ad"/>
              <w:rPr>
                <w:i/>
                <w:color w:val="000000"/>
              </w:rPr>
            </w:pPr>
            <w:r w:rsidRPr="00464D97">
              <w:rPr>
                <w:i/>
                <w:color w:val="000000"/>
                <w:sz w:val="22"/>
                <w:szCs w:val="22"/>
              </w:rPr>
              <w:t>- Малые предприятия</w:t>
            </w:r>
          </w:p>
        </w:tc>
        <w:tc>
          <w:tcPr>
            <w:tcW w:w="478" w:type="pct"/>
            <w:vAlign w:val="center"/>
          </w:tcPr>
          <w:p w:rsidR="00C53C2C" w:rsidRPr="00464D97" w:rsidRDefault="00C53C2C" w:rsidP="00F20C3D">
            <w:pPr>
              <w:pStyle w:val="ad"/>
              <w:spacing w:line="276" w:lineRule="auto"/>
              <w:ind w:firstLine="70"/>
              <w:jc w:val="center"/>
              <w:rPr>
                <w:color w:val="000000"/>
              </w:rPr>
            </w:pPr>
            <w:r w:rsidRPr="00464D97">
              <w:rPr>
                <w:color w:val="000000"/>
                <w:sz w:val="22"/>
                <w:szCs w:val="22"/>
              </w:rPr>
              <w:t>Чел.</w:t>
            </w:r>
          </w:p>
        </w:tc>
        <w:tc>
          <w:tcPr>
            <w:tcW w:w="46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6 453</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6 229</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6 170</w:t>
            </w:r>
          </w:p>
        </w:tc>
        <w:tc>
          <w:tcPr>
            <w:tcW w:w="516"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7 540</w:t>
            </w:r>
          </w:p>
        </w:tc>
        <w:tc>
          <w:tcPr>
            <w:tcW w:w="499"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7 414</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6 856</w:t>
            </w:r>
          </w:p>
        </w:tc>
        <w:tc>
          <w:tcPr>
            <w:tcW w:w="457"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6496</w:t>
            </w:r>
          </w:p>
        </w:tc>
      </w:tr>
      <w:tr w:rsidR="00C53C2C" w:rsidRPr="00F11D75" w:rsidTr="00C53C2C">
        <w:trPr>
          <w:cantSplit/>
          <w:trHeight w:val="480"/>
        </w:trPr>
        <w:tc>
          <w:tcPr>
            <w:tcW w:w="1297" w:type="pct"/>
            <w:vAlign w:val="center"/>
          </w:tcPr>
          <w:p w:rsidR="00C53C2C" w:rsidRPr="00464D97" w:rsidRDefault="00C53C2C" w:rsidP="00F20C3D">
            <w:pPr>
              <w:pStyle w:val="ad"/>
              <w:rPr>
                <w:i/>
                <w:color w:val="000000"/>
              </w:rPr>
            </w:pPr>
            <w:r w:rsidRPr="00464D97">
              <w:rPr>
                <w:i/>
                <w:color w:val="000000"/>
                <w:sz w:val="22"/>
                <w:szCs w:val="22"/>
              </w:rPr>
              <w:t>- Индивидуальные предприниматели</w:t>
            </w:r>
          </w:p>
        </w:tc>
        <w:tc>
          <w:tcPr>
            <w:tcW w:w="478" w:type="pct"/>
            <w:vAlign w:val="center"/>
          </w:tcPr>
          <w:p w:rsidR="00C53C2C" w:rsidRPr="00464D97" w:rsidRDefault="00C53C2C" w:rsidP="00F20C3D">
            <w:pPr>
              <w:pStyle w:val="ad"/>
              <w:spacing w:line="276" w:lineRule="auto"/>
              <w:ind w:firstLine="70"/>
              <w:jc w:val="center"/>
              <w:rPr>
                <w:color w:val="000000"/>
              </w:rPr>
            </w:pPr>
            <w:r w:rsidRPr="00464D97">
              <w:rPr>
                <w:color w:val="000000"/>
                <w:sz w:val="22"/>
                <w:szCs w:val="22"/>
              </w:rPr>
              <w:t>Чел.</w:t>
            </w:r>
          </w:p>
        </w:tc>
        <w:tc>
          <w:tcPr>
            <w:tcW w:w="46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3 482</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3 276</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3 098</w:t>
            </w:r>
          </w:p>
        </w:tc>
        <w:tc>
          <w:tcPr>
            <w:tcW w:w="516"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3 254</w:t>
            </w:r>
          </w:p>
        </w:tc>
        <w:tc>
          <w:tcPr>
            <w:tcW w:w="499"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3 061</w:t>
            </w:r>
          </w:p>
        </w:tc>
        <w:tc>
          <w:tcPr>
            <w:tcW w:w="428"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3 125</w:t>
            </w:r>
          </w:p>
        </w:tc>
        <w:tc>
          <w:tcPr>
            <w:tcW w:w="457" w:type="pct"/>
            <w:vAlign w:val="center"/>
          </w:tcPr>
          <w:p w:rsidR="00C53C2C" w:rsidRPr="00464D97" w:rsidRDefault="00C53C2C" w:rsidP="00F20C3D">
            <w:pPr>
              <w:pStyle w:val="ad"/>
              <w:spacing w:line="276" w:lineRule="auto"/>
              <w:ind w:firstLine="95"/>
              <w:jc w:val="center"/>
              <w:rPr>
                <w:color w:val="000000"/>
              </w:rPr>
            </w:pPr>
            <w:r w:rsidRPr="00464D97">
              <w:rPr>
                <w:color w:val="000000"/>
                <w:sz w:val="22"/>
                <w:szCs w:val="22"/>
              </w:rPr>
              <w:t>3115</w:t>
            </w:r>
          </w:p>
        </w:tc>
      </w:tr>
      <w:tr w:rsidR="00C53C2C" w:rsidRPr="00F11D75" w:rsidTr="00C53C2C">
        <w:trPr>
          <w:cantSplit/>
          <w:trHeight w:val="1104"/>
        </w:trPr>
        <w:tc>
          <w:tcPr>
            <w:tcW w:w="1297" w:type="pct"/>
            <w:vAlign w:val="center"/>
          </w:tcPr>
          <w:p w:rsidR="00C53C2C" w:rsidRPr="00412152" w:rsidRDefault="00C53C2C" w:rsidP="00F20C3D">
            <w:pPr>
              <w:pStyle w:val="ad"/>
              <w:rPr>
                <w:color w:val="000000"/>
              </w:rPr>
            </w:pPr>
            <w:r w:rsidRPr="00412152">
              <w:rPr>
                <w:color w:val="000000"/>
                <w:sz w:val="22"/>
                <w:szCs w:val="22"/>
              </w:rPr>
              <w:t xml:space="preserve">Доля </w:t>
            </w:r>
            <w:proofErr w:type="gramStart"/>
            <w:r>
              <w:rPr>
                <w:color w:val="000000"/>
                <w:sz w:val="22"/>
                <w:szCs w:val="22"/>
              </w:rPr>
              <w:t>занятых</w:t>
            </w:r>
            <w:proofErr w:type="gramEnd"/>
            <w:r>
              <w:rPr>
                <w:color w:val="000000"/>
                <w:sz w:val="22"/>
                <w:szCs w:val="22"/>
              </w:rPr>
              <w:t xml:space="preserve"> в МСП от общей численности занятых в экономике города</w:t>
            </w:r>
          </w:p>
        </w:tc>
        <w:tc>
          <w:tcPr>
            <w:tcW w:w="478" w:type="pct"/>
            <w:vAlign w:val="center"/>
          </w:tcPr>
          <w:p w:rsidR="00C53C2C" w:rsidRPr="00412152" w:rsidRDefault="00C53C2C" w:rsidP="00F20C3D">
            <w:pPr>
              <w:pStyle w:val="ad"/>
              <w:spacing w:line="276" w:lineRule="auto"/>
              <w:ind w:firstLine="124"/>
              <w:jc w:val="center"/>
              <w:rPr>
                <w:color w:val="000000"/>
              </w:rPr>
            </w:pPr>
          </w:p>
          <w:p w:rsidR="00C53C2C" w:rsidRPr="00412152" w:rsidRDefault="00C53C2C" w:rsidP="00F20C3D">
            <w:pPr>
              <w:pStyle w:val="ad"/>
              <w:spacing w:line="276" w:lineRule="auto"/>
              <w:ind w:firstLine="124"/>
              <w:jc w:val="center"/>
              <w:rPr>
                <w:color w:val="000000"/>
              </w:rPr>
            </w:pPr>
            <w:r w:rsidRPr="00412152">
              <w:rPr>
                <w:color w:val="000000"/>
                <w:sz w:val="22"/>
                <w:szCs w:val="22"/>
              </w:rPr>
              <w:t>%</w:t>
            </w:r>
          </w:p>
          <w:p w:rsidR="00C53C2C" w:rsidRPr="00412152" w:rsidRDefault="00C53C2C" w:rsidP="00F20C3D">
            <w:pPr>
              <w:pStyle w:val="ad"/>
              <w:spacing w:line="276" w:lineRule="auto"/>
              <w:ind w:firstLine="124"/>
              <w:jc w:val="center"/>
              <w:rPr>
                <w:color w:val="000000"/>
              </w:rPr>
            </w:pPr>
          </w:p>
        </w:tc>
        <w:tc>
          <w:tcPr>
            <w:tcW w:w="468"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25,8</w:t>
            </w:r>
          </w:p>
        </w:tc>
        <w:tc>
          <w:tcPr>
            <w:tcW w:w="428"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25,6</w:t>
            </w:r>
          </w:p>
        </w:tc>
        <w:tc>
          <w:tcPr>
            <w:tcW w:w="428"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25,6</w:t>
            </w:r>
          </w:p>
        </w:tc>
        <w:tc>
          <w:tcPr>
            <w:tcW w:w="516"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28,2</w:t>
            </w:r>
          </w:p>
        </w:tc>
        <w:tc>
          <w:tcPr>
            <w:tcW w:w="499"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27,7</w:t>
            </w:r>
          </w:p>
        </w:tc>
        <w:tc>
          <w:tcPr>
            <w:tcW w:w="428"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25,0</w:t>
            </w:r>
          </w:p>
        </w:tc>
        <w:tc>
          <w:tcPr>
            <w:tcW w:w="457"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24,1</w:t>
            </w:r>
          </w:p>
        </w:tc>
      </w:tr>
      <w:tr w:rsidR="00C53C2C" w:rsidRPr="00F11D75" w:rsidTr="00C53C2C">
        <w:trPr>
          <w:cantSplit/>
          <w:trHeight w:val="708"/>
        </w:trPr>
        <w:tc>
          <w:tcPr>
            <w:tcW w:w="1297" w:type="pct"/>
            <w:vAlign w:val="center"/>
          </w:tcPr>
          <w:p w:rsidR="00C53C2C" w:rsidRPr="00412152" w:rsidRDefault="00C53C2C" w:rsidP="00F20C3D">
            <w:pPr>
              <w:pStyle w:val="ad"/>
              <w:rPr>
                <w:color w:val="000000"/>
              </w:rPr>
            </w:pPr>
            <w:r w:rsidRPr="00412152">
              <w:rPr>
                <w:color w:val="000000"/>
                <w:sz w:val="22"/>
                <w:szCs w:val="22"/>
              </w:rPr>
              <w:t xml:space="preserve">Средняя заработная плата одного работника </w:t>
            </w:r>
          </w:p>
        </w:tc>
        <w:tc>
          <w:tcPr>
            <w:tcW w:w="478"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руб.</w:t>
            </w:r>
          </w:p>
        </w:tc>
        <w:tc>
          <w:tcPr>
            <w:tcW w:w="468" w:type="pct"/>
            <w:vAlign w:val="center"/>
          </w:tcPr>
          <w:p w:rsidR="00C53C2C" w:rsidRPr="00412152" w:rsidRDefault="00C53C2C" w:rsidP="00F20C3D">
            <w:pPr>
              <w:pStyle w:val="ad"/>
              <w:spacing w:line="276" w:lineRule="auto"/>
              <w:ind w:hanging="56"/>
              <w:jc w:val="center"/>
              <w:rPr>
                <w:color w:val="000000"/>
              </w:rPr>
            </w:pPr>
            <w:r w:rsidRPr="00412152">
              <w:rPr>
                <w:color w:val="000000"/>
                <w:sz w:val="22"/>
                <w:szCs w:val="22"/>
              </w:rPr>
              <w:t>16 508</w:t>
            </w:r>
          </w:p>
        </w:tc>
        <w:tc>
          <w:tcPr>
            <w:tcW w:w="428" w:type="pct"/>
            <w:vAlign w:val="center"/>
          </w:tcPr>
          <w:p w:rsidR="00C53C2C" w:rsidRPr="00412152" w:rsidRDefault="00C53C2C" w:rsidP="00F20C3D">
            <w:pPr>
              <w:pStyle w:val="ad"/>
              <w:spacing w:line="276" w:lineRule="auto"/>
              <w:ind w:hanging="56"/>
              <w:jc w:val="center"/>
              <w:rPr>
                <w:color w:val="000000"/>
              </w:rPr>
            </w:pPr>
            <w:r w:rsidRPr="00412152">
              <w:rPr>
                <w:color w:val="000000"/>
                <w:sz w:val="22"/>
                <w:szCs w:val="22"/>
              </w:rPr>
              <w:t>18 237</w:t>
            </w:r>
          </w:p>
        </w:tc>
        <w:tc>
          <w:tcPr>
            <w:tcW w:w="428" w:type="pct"/>
            <w:vAlign w:val="center"/>
          </w:tcPr>
          <w:p w:rsidR="00C53C2C" w:rsidRPr="00412152" w:rsidRDefault="00C53C2C" w:rsidP="00F20C3D">
            <w:pPr>
              <w:pStyle w:val="ad"/>
              <w:spacing w:line="276" w:lineRule="auto"/>
              <w:ind w:hanging="56"/>
              <w:jc w:val="center"/>
              <w:rPr>
                <w:color w:val="000000"/>
              </w:rPr>
            </w:pPr>
            <w:r w:rsidRPr="00412152">
              <w:rPr>
                <w:color w:val="000000"/>
                <w:sz w:val="22"/>
                <w:szCs w:val="22"/>
              </w:rPr>
              <w:t>20 270</w:t>
            </w:r>
          </w:p>
        </w:tc>
        <w:tc>
          <w:tcPr>
            <w:tcW w:w="516" w:type="pct"/>
            <w:vAlign w:val="center"/>
          </w:tcPr>
          <w:p w:rsidR="00C53C2C" w:rsidRPr="00412152" w:rsidRDefault="00C53C2C" w:rsidP="00F20C3D">
            <w:pPr>
              <w:pStyle w:val="ad"/>
              <w:spacing w:line="276" w:lineRule="auto"/>
              <w:ind w:hanging="56"/>
              <w:jc w:val="center"/>
              <w:rPr>
                <w:color w:val="000000"/>
              </w:rPr>
            </w:pPr>
            <w:r w:rsidRPr="00412152">
              <w:rPr>
                <w:color w:val="000000"/>
                <w:sz w:val="22"/>
                <w:szCs w:val="22"/>
              </w:rPr>
              <w:t>18 887</w:t>
            </w:r>
          </w:p>
        </w:tc>
        <w:tc>
          <w:tcPr>
            <w:tcW w:w="499" w:type="pct"/>
            <w:vAlign w:val="center"/>
          </w:tcPr>
          <w:p w:rsidR="00C53C2C" w:rsidRPr="00412152" w:rsidRDefault="00C53C2C" w:rsidP="00F20C3D">
            <w:pPr>
              <w:pStyle w:val="ad"/>
              <w:spacing w:line="276" w:lineRule="auto"/>
              <w:ind w:firstLine="124"/>
              <w:jc w:val="center"/>
              <w:rPr>
                <w:color w:val="000000"/>
              </w:rPr>
            </w:pPr>
            <w:r w:rsidRPr="00412152">
              <w:rPr>
                <w:color w:val="000000"/>
                <w:sz w:val="22"/>
                <w:szCs w:val="22"/>
              </w:rPr>
              <w:t>20 704</w:t>
            </w:r>
          </w:p>
        </w:tc>
        <w:tc>
          <w:tcPr>
            <w:tcW w:w="428" w:type="pct"/>
            <w:vAlign w:val="center"/>
          </w:tcPr>
          <w:p w:rsidR="00C53C2C" w:rsidRPr="00412152" w:rsidRDefault="00C53C2C" w:rsidP="00F20C3D">
            <w:pPr>
              <w:pStyle w:val="ad"/>
              <w:spacing w:line="276" w:lineRule="auto"/>
              <w:ind w:hanging="56"/>
              <w:jc w:val="center"/>
              <w:rPr>
                <w:color w:val="000000"/>
                <w:lang w:val="en-US"/>
              </w:rPr>
            </w:pPr>
            <w:r w:rsidRPr="00412152">
              <w:rPr>
                <w:color w:val="000000"/>
                <w:sz w:val="22"/>
                <w:szCs w:val="22"/>
                <w:lang w:val="en-US"/>
              </w:rPr>
              <w:t>20</w:t>
            </w:r>
            <w:r w:rsidRPr="00412152">
              <w:rPr>
                <w:color w:val="000000"/>
                <w:sz w:val="22"/>
                <w:szCs w:val="22"/>
              </w:rPr>
              <w:t xml:space="preserve"> </w:t>
            </w:r>
            <w:r w:rsidRPr="00412152">
              <w:rPr>
                <w:color w:val="000000"/>
                <w:sz w:val="22"/>
                <w:szCs w:val="22"/>
                <w:lang w:val="en-US"/>
              </w:rPr>
              <w:t>980</w:t>
            </w:r>
          </w:p>
        </w:tc>
        <w:tc>
          <w:tcPr>
            <w:tcW w:w="457" w:type="pct"/>
            <w:vAlign w:val="center"/>
          </w:tcPr>
          <w:p w:rsidR="00C53C2C" w:rsidRPr="00412152" w:rsidRDefault="00C53C2C" w:rsidP="00F20C3D">
            <w:pPr>
              <w:pStyle w:val="ad"/>
              <w:spacing w:line="276" w:lineRule="auto"/>
              <w:ind w:hanging="56"/>
              <w:jc w:val="center"/>
              <w:rPr>
                <w:color w:val="000000"/>
              </w:rPr>
            </w:pPr>
            <w:r w:rsidRPr="00412152">
              <w:rPr>
                <w:color w:val="000000"/>
                <w:sz w:val="22"/>
                <w:szCs w:val="22"/>
              </w:rPr>
              <w:t>24 400</w:t>
            </w:r>
          </w:p>
        </w:tc>
      </w:tr>
      <w:tr w:rsidR="00C53C2C" w:rsidRPr="00F11D75" w:rsidTr="00C53C2C">
        <w:trPr>
          <w:cantSplit/>
          <w:trHeight w:val="307"/>
        </w:trPr>
        <w:tc>
          <w:tcPr>
            <w:tcW w:w="1297" w:type="pct"/>
            <w:vAlign w:val="center"/>
          </w:tcPr>
          <w:p w:rsidR="00C53C2C" w:rsidRPr="00464D97" w:rsidRDefault="00C53C2C" w:rsidP="00F20C3D">
            <w:pPr>
              <w:pStyle w:val="ad"/>
              <w:rPr>
                <w:i/>
                <w:color w:val="000000"/>
              </w:rPr>
            </w:pPr>
            <w:r w:rsidRPr="00464D97">
              <w:rPr>
                <w:i/>
                <w:color w:val="000000"/>
                <w:sz w:val="22"/>
                <w:szCs w:val="22"/>
              </w:rPr>
              <w:t>- Средние предприятия</w:t>
            </w:r>
          </w:p>
        </w:tc>
        <w:tc>
          <w:tcPr>
            <w:tcW w:w="478" w:type="pct"/>
            <w:vAlign w:val="center"/>
          </w:tcPr>
          <w:p w:rsidR="00C53C2C" w:rsidRPr="00464D97" w:rsidRDefault="00C53C2C" w:rsidP="00F20C3D">
            <w:pPr>
              <w:pStyle w:val="ad"/>
              <w:spacing w:line="276" w:lineRule="auto"/>
              <w:ind w:firstLine="124"/>
              <w:jc w:val="center"/>
              <w:rPr>
                <w:color w:val="000000"/>
              </w:rPr>
            </w:pPr>
            <w:r w:rsidRPr="00464D97">
              <w:rPr>
                <w:color w:val="000000"/>
                <w:sz w:val="22"/>
                <w:szCs w:val="22"/>
              </w:rPr>
              <w:t>руб.</w:t>
            </w:r>
          </w:p>
        </w:tc>
        <w:tc>
          <w:tcPr>
            <w:tcW w:w="46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24 574</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28 924</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32 251</w:t>
            </w:r>
          </w:p>
        </w:tc>
        <w:tc>
          <w:tcPr>
            <w:tcW w:w="516"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26 800</w:t>
            </w:r>
          </w:p>
        </w:tc>
        <w:tc>
          <w:tcPr>
            <w:tcW w:w="499" w:type="pct"/>
            <w:vAlign w:val="center"/>
          </w:tcPr>
          <w:p w:rsidR="00C53C2C" w:rsidRPr="00464D97" w:rsidRDefault="00C53C2C" w:rsidP="00F20C3D">
            <w:pPr>
              <w:pStyle w:val="ad"/>
              <w:spacing w:line="276" w:lineRule="auto"/>
              <w:ind w:firstLine="124"/>
              <w:jc w:val="center"/>
              <w:rPr>
                <w:color w:val="000000"/>
              </w:rPr>
            </w:pPr>
            <w:r w:rsidRPr="00464D97">
              <w:rPr>
                <w:color w:val="000000"/>
                <w:sz w:val="22"/>
                <w:szCs w:val="22"/>
              </w:rPr>
              <w:t>27 217</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31 141</w:t>
            </w:r>
          </w:p>
        </w:tc>
        <w:tc>
          <w:tcPr>
            <w:tcW w:w="457"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34 255</w:t>
            </w:r>
          </w:p>
        </w:tc>
      </w:tr>
      <w:tr w:rsidR="00C53C2C" w:rsidRPr="00F11D75" w:rsidTr="00C53C2C">
        <w:trPr>
          <w:cantSplit/>
          <w:trHeight w:val="418"/>
        </w:trPr>
        <w:tc>
          <w:tcPr>
            <w:tcW w:w="1297" w:type="pct"/>
            <w:vAlign w:val="center"/>
          </w:tcPr>
          <w:p w:rsidR="00C53C2C" w:rsidRPr="00464D97" w:rsidRDefault="00C53C2C" w:rsidP="00F20C3D">
            <w:pPr>
              <w:pStyle w:val="ad"/>
              <w:rPr>
                <w:i/>
                <w:color w:val="000000"/>
              </w:rPr>
            </w:pPr>
            <w:r w:rsidRPr="00464D97">
              <w:rPr>
                <w:i/>
                <w:color w:val="000000"/>
                <w:sz w:val="22"/>
                <w:szCs w:val="22"/>
              </w:rPr>
              <w:t>- Малые предприятия</w:t>
            </w:r>
          </w:p>
        </w:tc>
        <w:tc>
          <w:tcPr>
            <w:tcW w:w="478" w:type="pct"/>
            <w:vAlign w:val="center"/>
          </w:tcPr>
          <w:p w:rsidR="00C53C2C" w:rsidRPr="00464D97" w:rsidRDefault="00C53C2C" w:rsidP="00F20C3D">
            <w:pPr>
              <w:pStyle w:val="ad"/>
              <w:spacing w:line="276" w:lineRule="auto"/>
              <w:ind w:firstLine="124"/>
              <w:jc w:val="center"/>
              <w:rPr>
                <w:color w:val="000000"/>
              </w:rPr>
            </w:pPr>
            <w:r w:rsidRPr="00464D97">
              <w:rPr>
                <w:color w:val="000000"/>
                <w:sz w:val="22"/>
                <w:szCs w:val="22"/>
              </w:rPr>
              <w:t>руб.</w:t>
            </w:r>
          </w:p>
        </w:tc>
        <w:tc>
          <w:tcPr>
            <w:tcW w:w="46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16 812</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17 710</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19 695</w:t>
            </w:r>
          </w:p>
        </w:tc>
        <w:tc>
          <w:tcPr>
            <w:tcW w:w="516"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19 643</w:t>
            </w:r>
          </w:p>
        </w:tc>
        <w:tc>
          <w:tcPr>
            <w:tcW w:w="499" w:type="pct"/>
            <w:vAlign w:val="center"/>
          </w:tcPr>
          <w:p w:rsidR="00C53C2C" w:rsidRPr="00464D97" w:rsidRDefault="00C53C2C" w:rsidP="00F20C3D">
            <w:pPr>
              <w:pStyle w:val="ad"/>
              <w:spacing w:line="276" w:lineRule="auto"/>
              <w:ind w:firstLine="124"/>
              <w:jc w:val="center"/>
              <w:rPr>
                <w:color w:val="000000"/>
              </w:rPr>
            </w:pPr>
            <w:r w:rsidRPr="00464D97">
              <w:rPr>
                <w:color w:val="000000"/>
                <w:sz w:val="22"/>
                <w:szCs w:val="22"/>
              </w:rPr>
              <w:t>21 652</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22 377</w:t>
            </w:r>
          </w:p>
        </w:tc>
        <w:tc>
          <w:tcPr>
            <w:tcW w:w="457"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26 556</w:t>
            </w:r>
          </w:p>
        </w:tc>
      </w:tr>
      <w:tr w:rsidR="00C53C2C" w:rsidRPr="00F11D75" w:rsidTr="00C53C2C">
        <w:trPr>
          <w:cantSplit/>
          <w:trHeight w:val="423"/>
        </w:trPr>
        <w:tc>
          <w:tcPr>
            <w:tcW w:w="1297" w:type="pct"/>
            <w:vAlign w:val="center"/>
          </w:tcPr>
          <w:p w:rsidR="00C53C2C" w:rsidRPr="00464D97" w:rsidRDefault="00C53C2C" w:rsidP="00F20C3D">
            <w:pPr>
              <w:pStyle w:val="ad"/>
              <w:rPr>
                <w:i/>
                <w:color w:val="000000"/>
              </w:rPr>
            </w:pPr>
            <w:r w:rsidRPr="00464D97">
              <w:rPr>
                <w:i/>
                <w:color w:val="000000"/>
                <w:sz w:val="22"/>
                <w:szCs w:val="22"/>
              </w:rPr>
              <w:t>- Индивидуальные предприниматели</w:t>
            </w:r>
          </w:p>
        </w:tc>
        <w:tc>
          <w:tcPr>
            <w:tcW w:w="478" w:type="pct"/>
            <w:vAlign w:val="center"/>
          </w:tcPr>
          <w:p w:rsidR="00C53C2C" w:rsidRPr="00464D97" w:rsidRDefault="00C53C2C" w:rsidP="00F20C3D">
            <w:pPr>
              <w:pStyle w:val="ad"/>
              <w:spacing w:line="276" w:lineRule="auto"/>
              <w:ind w:firstLine="124"/>
              <w:jc w:val="center"/>
              <w:rPr>
                <w:color w:val="000000"/>
              </w:rPr>
            </w:pPr>
            <w:r w:rsidRPr="00464D97">
              <w:rPr>
                <w:color w:val="000000"/>
                <w:sz w:val="22"/>
                <w:szCs w:val="22"/>
              </w:rPr>
              <w:t>руб.</w:t>
            </w:r>
          </w:p>
        </w:tc>
        <w:tc>
          <w:tcPr>
            <w:tcW w:w="46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6 445</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7 075</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7 952</w:t>
            </w:r>
          </w:p>
        </w:tc>
        <w:tc>
          <w:tcPr>
            <w:tcW w:w="516"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8 023</w:t>
            </w:r>
          </w:p>
        </w:tc>
        <w:tc>
          <w:tcPr>
            <w:tcW w:w="499" w:type="pct"/>
            <w:vAlign w:val="center"/>
          </w:tcPr>
          <w:p w:rsidR="00C53C2C" w:rsidRPr="00464D97" w:rsidRDefault="00C53C2C" w:rsidP="00F20C3D">
            <w:pPr>
              <w:pStyle w:val="ad"/>
              <w:spacing w:line="276" w:lineRule="auto"/>
              <w:ind w:firstLine="124"/>
              <w:jc w:val="center"/>
              <w:rPr>
                <w:color w:val="000000"/>
              </w:rPr>
            </w:pPr>
            <w:r w:rsidRPr="00464D97">
              <w:rPr>
                <w:color w:val="000000"/>
                <w:sz w:val="22"/>
                <w:szCs w:val="22"/>
              </w:rPr>
              <w:t>9 514</w:t>
            </w:r>
          </w:p>
        </w:tc>
        <w:tc>
          <w:tcPr>
            <w:tcW w:w="428"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10 616</w:t>
            </w:r>
          </w:p>
        </w:tc>
        <w:tc>
          <w:tcPr>
            <w:tcW w:w="457" w:type="pct"/>
            <w:vAlign w:val="center"/>
          </w:tcPr>
          <w:p w:rsidR="00C53C2C" w:rsidRPr="00464D97" w:rsidRDefault="00C53C2C" w:rsidP="00F20C3D">
            <w:pPr>
              <w:pStyle w:val="ad"/>
              <w:spacing w:line="276" w:lineRule="auto"/>
              <w:ind w:hanging="56"/>
              <w:jc w:val="center"/>
              <w:rPr>
                <w:color w:val="000000"/>
              </w:rPr>
            </w:pPr>
            <w:r w:rsidRPr="00464D97">
              <w:rPr>
                <w:color w:val="000000"/>
                <w:sz w:val="22"/>
                <w:szCs w:val="22"/>
              </w:rPr>
              <w:t>11 033</w:t>
            </w:r>
          </w:p>
        </w:tc>
      </w:tr>
      <w:tr w:rsidR="00C53C2C" w:rsidRPr="00D31CBC" w:rsidTr="00C53C2C">
        <w:trPr>
          <w:cantSplit/>
          <w:trHeight w:val="423"/>
        </w:trPr>
        <w:tc>
          <w:tcPr>
            <w:tcW w:w="1297" w:type="pct"/>
          </w:tcPr>
          <w:p w:rsidR="00C53C2C" w:rsidRPr="00412152" w:rsidRDefault="00C53C2C" w:rsidP="00F20C3D">
            <w:pPr>
              <w:rPr>
                <w:bCs/>
              </w:rPr>
            </w:pPr>
            <w:r w:rsidRPr="00412152">
              <w:rPr>
                <w:bCs/>
                <w:sz w:val="22"/>
                <w:szCs w:val="22"/>
              </w:rPr>
              <w:t xml:space="preserve">Отгрузка по полному кругу организаций </w:t>
            </w:r>
          </w:p>
        </w:tc>
        <w:tc>
          <w:tcPr>
            <w:tcW w:w="478" w:type="pct"/>
            <w:vAlign w:val="center"/>
          </w:tcPr>
          <w:p w:rsidR="00C53C2C" w:rsidRPr="00412152" w:rsidRDefault="00C53C2C" w:rsidP="00F20C3D">
            <w:pPr>
              <w:jc w:val="center"/>
              <w:rPr>
                <w:bCs/>
              </w:rPr>
            </w:pPr>
            <w:r w:rsidRPr="00412152">
              <w:rPr>
                <w:bCs/>
                <w:sz w:val="22"/>
                <w:szCs w:val="22"/>
              </w:rPr>
              <w:t>млн</w:t>
            </w:r>
            <w:proofErr w:type="gramStart"/>
            <w:r w:rsidRPr="00412152">
              <w:rPr>
                <w:bCs/>
                <w:sz w:val="22"/>
                <w:szCs w:val="22"/>
              </w:rPr>
              <w:t>.р</w:t>
            </w:r>
            <w:proofErr w:type="gramEnd"/>
            <w:r w:rsidRPr="00412152">
              <w:rPr>
                <w:bCs/>
                <w:sz w:val="22"/>
                <w:szCs w:val="22"/>
              </w:rPr>
              <w:t>уб.</w:t>
            </w:r>
          </w:p>
        </w:tc>
        <w:tc>
          <w:tcPr>
            <w:tcW w:w="468" w:type="pct"/>
            <w:vAlign w:val="center"/>
          </w:tcPr>
          <w:p w:rsidR="00C53C2C" w:rsidRPr="00412152" w:rsidRDefault="00C53C2C" w:rsidP="00F20C3D">
            <w:pPr>
              <w:jc w:val="center"/>
              <w:rPr>
                <w:bCs/>
              </w:rPr>
            </w:pPr>
            <w:r w:rsidRPr="00412152">
              <w:rPr>
                <w:bCs/>
                <w:sz w:val="22"/>
                <w:szCs w:val="22"/>
              </w:rPr>
              <w:t>31 649</w:t>
            </w:r>
          </w:p>
        </w:tc>
        <w:tc>
          <w:tcPr>
            <w:tcW w:w="428" w:type="pct"/>
            <w:vAlign w:val="center"/>
          </w:tcPr>
          <w:p w:rsidR="00C53C2C" w:rsidRPr="00412152" w:rsidRDefault="00C53C2C" w:rsidP="00F20C3D">
            <w:pPr>
              <w:jc w:val="center"/>
              <w:rPr>
                <w:bCs/>
              </w:rPr>
            </w:pPr>
            <w:r w:rsidRPr="00412152">
              <w:rPr>
                <w:bCs/>
                <w:sz w:val="22"/>
                <w:szCs w:val="22"/>
              </w:rPr>
              <w:t>32 075</w:t>
            </w:r>
          </w:p>
        </w:tc>
        <w:tc>
          <w:tcPr>
            <w:tcW w:w="428" w:type="pct"/>
            <w:vAlign w:val="center"/>
          </w:tcPr>
          <w:p w:rsidR="00C53C2C" w:rsidRPr="00412152" w:rsidRDefault="00C53C2C" w:rsidP="00F20C3D">
            <w:pPr>
              <w:jc w:val="center"/>
              <w:rPr>
                <w:bCs/>
              </w:rPr>
            </w:pPr>
            <w:r w:rsidRPr="00412152">
              <w:rPr>
                <w:bCs/>
                <w:sz w:val="22"/>
                <w:szCs w:val="22"/>
              </w:rPr>
              <w:t>43 493</w:t>
            </w:r>
          </w:p>
        </w:tc>
        <w:tc>
          <w:tcPr>
            <w:tcW w:w="516" w:type="pct"/>
            <w:vAlign w:val="center"/>
          </w:tcPr>
          <w:p w:rsidR="00C53C2C" w:rsidRPr="00412152" w:rsidRDefault="00C53C2C" w:rsidP="00F20C3D">
            <w:pPr>
              <w:jc w:val="center"/>
              <w:rPr>
                <w:bCs/>
              </w:rPr>
            </w:pPr>
            <w:r w:rsidRPr="00412152">
              <w:rPr>
                <w:bCs/>
                <w:sz w:val="22"/>
                <w:szCs w:val="22"/>
              </w:rPr>
              <w:t>45 453</w:t>
            </w:r>
          </w:p>
        </w:tc>
        <w:tc>
          <w:tcPr>
            <w:tcW w:w="499" w:type="pct"/>
            <w:vAlign w:val="center"/>
          </w:tcPr>
          <w:p w:rsidR="00C53C2C" w:rsidRPr="00412152" w:rsidRDefault="00C53C2C" w:rsidP="00F20C3D">
            <w:pPr>
              <w:jc w:val="center"/>
              <w:rPr>
                <w:bCs/>
              </w:rPr>
            </w:pPr>
            <w:r w:rsidRPr="00412152">
              <w:rPr>
                <w:bCs/>
                <w:sz w:val="22"/>
                <w:szCs w:val="22"/>
              </w:rPr>
              <w:t>48 874</w:t>
            </w:r>
          </w:p>
        </w:tc>
        <w:tc>
          <w:tcPr>
            <w:tcW w:w="428" w:type="pct"/>
            <w:vAlign w:val="center"/>
          </w:tcPr>
          <w:p w:rsidR="00C53C2C" w:rsidRPr="00412152" w:rsidRDefault="00C53C2C" w:rsidP="00F20C3D">
            <w:pPr>
              <w:jc w:val="center"/>
              <w:rPr>
                <w:bCs/>
                <w:highlight w:val="yellow"/>
              </w:rPr>
            </w:pPr>
            <w:r w:rsidRPr="00412152">
              <w:rPr>
                <w:bCs/>
                <w:sz w:val="22"/>
                <w:szCs w:val="22"/>
              </w:rPr>
              <w:t>54572</w:t>
            </w:r>
          </w:p>
        </w:tc>
        <w:tc>
          <w:tcPr>
            <w:tcW w:w="457" w:type="pct"/>
            <w:vAlign w:val="center"/>
          </w:tcPr>
          <w:p w:rsidR="00C53C2C" w:rsidRPr="00412152" w:rsidRDefault="00C53C2C" w:rsidP="00F20C3D">
            <w:pPr>
              <w:jc w:val="center"/>
              <w:rPr>
                <w:bCs/>
                <w:highlight w:val="yellow"/>
              </w:rPr>
            </w:pPr>
            <w:r w:rsidRPr="00412152">
              <w:rPr>
                <w:bCs/>
                <w:sz w:val="22"/>
                <w:szCs w:val="22"/>
              </w:rPr>
              <w:t>63273</w:t>
            </w:r>
          </w:p>
        </w:tc>
      </w:tr>
      <w:tr w:rsidR="00C53C2C" w:rsidRPr="00D31CBC" w:rsidTr="00C53C2C">
        <w:trPr>
          <w:cantSplit/>
          <w:trHeight w:val="279"/>
        </w:trPr>
        <w:tc>
          <w:tcPr>
            <w:tcW w:w="1297" w:type="pct"/>
            <w:vAlign w:val="center"/>
          </w:tcPr>
          <w:p w:rsidR="00C53C2C" w:rsidRPr="00412152" w:rsidRDefault="00C53C2C" w:rsidP="00F20C3D">
            <w:pPr>
              <w:rPr>
                <w:bCs/>
              </w:rPr>
            </w:pPr>
            <w:r w:rsidRPr="00412152">
              <w:rPr>
                <w:bCs/>
                <w:sz w:val="22"/>
                <w:szCs w:val="22"/>
              </w:rPr>
              <w:t>Отгружено МСП</w:t>
            </w:r>
          </w:p>
        </w:tc>
        <w:tc>
          <w:tcPr>
            <w:tcW w:w="478" w:type="pct"/>
            <w:vAlign w:val="center"/>
          </w:tcPr>
          <w:p w:rsidR="00C53C2C" w:rsidRPr="00412152" w:rsidRDefault="00C53C2C" w:rsidP="00F20C3D">
            <w:pPr>
              <w:jc w:val="center"/>
              <w:rPr>
                <w:bCs/>
              </w:rPr>
            </w:pPr>
            <w:r w:rsidRPr="00412152">
              <w:rPr>
                <w:bCs/>
                <w:sz w:val="22"/>
                <w:szCs w:val="22"/>
              </w:rPr>
              <w:t>млн</w:t>
            </w:r>
            <w:proofErr w:type="gramStart"/>
            <w:r w:rsidRPr="00412152">
              <w:rPr>
                <w:bCs/>
                <w:sz w:val="22"/>
                <w:szCs w:val="22"/>
              </w:rPr>
              <w:t>.р</w:t>
            </w:r>
            <w:proofErr w:type="gramEnd"/>
            <w:r w:rsidRPr="00412152">
              <w:rPr>
                <w:bCs/>
                <w:sz w:val="22"/>
                <w:szCs w:val="22"/>
              </w:rPr>
              <w:t>уб.</w:t>
            </w:r>
          </w:p>
        </w:tc>
        <w:tc>
          <w:tcPr>
            <w:tcW w:w="468" w:type="pct"/>
            <w:vAlign w:val="center"/>
          </w:tcPr>
          <w:p w:rsidR="00C53C2C" w:rsidRPr="00412152" w:rsidRDefault="00C53C2C" w:rsidP="00F20C3D">
            <w:pPr>
              <w:jc w:val="center"/>
              <w:rPr>
                <w:bCs/>
              </w:rPr>
            </w:pPr>
            <w:r w:rsidRPr="00412152">
              <w:rPr>
                <w:bCs/>
                <w:sz w:val="22"/>
                <w:szCs w:val="22"/>
              </w:rPr>
              <w:t>7 479</w:t>
            </w:r>
          </w:p>
        </w:tc>
        <w:tc>
          <w:tcPr>
            <w:tcW w:w="428" w:type="pct"/>
            <w:vAlign w:val="center"/>
          </w:tcPr>
          <w:p w:rsidR="00C53C2C" w:rsidRPr="00412152" w:rsidRDefault="00C53C2C" w:rsidP="00F20C3D">
            <w:pPr>
              <w:jc w:val="center"/>
              <w:rPr>
                <w:bCs/>
              </w:rPr>
            </w:pPr>
            <w:r w:rsidRPr="00412152">
              <w:rPr>
                <w:bCs/>
                <w:sz w:val="22"/>
                <w:szCs w:val="22"/>
              </w:rPr>
              <w:t>6 998</w:t>
            </w:r>
          </w:p>
        </w:tc>
        <w:tc>
          <w:tcPr>
            <w:tcW w:w="428" w:type="pct"/>
            <w:vAlign w:val="center"/>
          </w:tcPr>
          <w:p w:rsidR="00C53C2C" w:rsidRPr="00412152" w:rsidRDefault="00C53C2C" w:rsidP="00F20C3D">
            <w:pPr>
              <w:jc w:val="center"/>
              <w:rPr>
                <w:bCs/>
              </w:rPr>
            </w:pPr>
            <w:r w:rsidRPr="00412152">
              <w:rPr>
                <w:bCs/>
                <w:sz w:val="22"/>
                <w:szCs w:val="22"/>
              </w:rPr>
              <w:t>7 512</w:t>
            </w:r>
          </w:p>
        </w:tc>
        <w:tc>
          <w:tcPr>
            <w:tcW w:w="516" w:type="pct"/>
            <w:vAlign w:val="center"/>
          </w:tcPr>
          <w:p w:rsidR="00C53C2C" w:rsidRPr="00412152" w:rsidRDefault="00C53C2C" w:rsidP="00F20C3D">
            <w:pPr>
              <w:jc w:val="center"/>
              <w:rPr>
                <w:bCs/>
              </w:rPr>
            </w:pPr>
            <w:r w:rsidRPr="00412152">
              <w:rPr>
                <w:bCs/>
                <w:sz w:val="22"/>
                <w:szCs w:val="22"/>
              </w:rPr>
              <w:t>7 243</w:t>
            </w:r>
          </w:p>
        </w:tc>
        <w:tc>
          <w:tcPr>
            <w:tcW w:w="499" w:type="pct"/>
            <w:vAlign w:val="center"/>
          </w:tcPr>
          <w:p w:rsidR="00C53C2C" w:rsidRPr="00412152" w:rsidRDefault="00C53C2C" w:rsidP="00F20C3D">
            <w:pPr>
              <w:jc w:val="center"/>
              <w:rPr>
                <w:bCs/>
              </w:rPr>
            </w:pPr>
            <w:r w:rsidRPr="00412152">
              <w:rPr>
                <w:bCs/>
                <w:sz w:val="22"/>
                <w:szCs w:val="22"/>
              </w:rPr>
              <w:t>6 102</w:t>
            </w:r>
          </w:p>
        </w:tc>
        <w:tc>
          <w:tcPr>
            <w:tcW w:w="428" w:type="pct"/>
            <w:vAlign w:val="center"/>
          </w:tcPr>
          <w:p w:rsidR="00C53C2C" w:rsidRPr="00412152" w:rsidRDefault="00C53C2C" w:rsidP="00F20C3D">
            <w:pPr>
              <w:jc w:val="center"/>
              <w:rPr>
                <w:bCs/>
              </w:rPr>
            </w:pPr>
            <w:r w:rsidRPr="00412152">
              <w:rPr>
                <w:bCs/>
                <w:sz w:val="22"/>
                <w:szCs w:val="22"/>
              </w:rPr>
              <w:t>10 466</w:t>
            </w:r>
          </w:p>
        </w:tc>
        <w:tc>
          <w:tcPr>
            <w:tcW w:w="457" w:type="pct"/>
            <w:vAlign w:val="center"/>
          </w:tcPr>
          <w:p w:rsidR="00C53C2C" w:rsidRPr="00412152" w:rsidRDefault="00C53C2C" w:rsidP="00F20C3D">
            <w:pPr>
              <w:jc w:val="center"/>
              <w:rPr>
                <w:bCs/>
                <w:highlight w:val="yellow"/>
              </w:rPr>
            </w:pPr>
            <w:r w:rsidRPr="00412152">
              <w:rPr>
                <w:bCs/>
                <w:sz w:val="22"/>
                <w:szCs w:val="22"/>
              </w:rPr>
              <w:t>971</w:t>
            </w:r>
            <w:r>
              <w:rPr>
                <w:bCs/>
                <w:sz w:val="22"/>
                <w:szCs w:val="22"/>
              </w:rPr>
              <w:t>5</w:t>
            </w:r>
          </w:p>
        </w:tc>
      </w:tr>
      <w:tr w:rsidR="00C53C2C" w:rsidRPr="00D31CBC" w:rsidTr="00C53C2C">
        <w:trPr>
          <w:cantSplit/>
          <w:trHeight w:val="423"/>
        </w:trPr>
        <w:tc>
          <w:tcPr>
            <w:tcW w:w="1297" w:type="pct"/>
          </w:tcPr>
          <w:p w:rsidR="00C53C2C" w:rsidRPr="008D6465" w:rsidRDefault="00C53C2C" w:rsidP="00F20C3D">
            <w:pPr>
              <w:jc w:val="both"/>
              <w:rPr>
                <w:bCs/>
                <w:i/>
              </w:rPr>
            </w:pPr>
            <w:r w:rsidRPr="008D6465">
              <w:rPr>
                <w:bCs/>
                <w:i/>
                <w:sz w:val="22"/>
                <w:szCs w:val="22"/>
              </w:rPr>
              <w:t>Доля отгрузки по МСП к общей отгрузке по полному кругу организаций</w:t>
            </w:r>
          </w:p>
        </w:tc>
        <w:tc>
          <w:tcPr>
            <w:tcW w:w="478" w:type="pct"/>
            <w:vAlign w:val="center"/>
          </w:tcPr>
          <w:p w:rsidR="00C53C2C" w:rsidRPr="008D6465" w:rsidRDefault="00C53C2C" w:rsidP="00F20C3D">
            <w:pPr>
              <w:jc w:val="center"/>
              <w:rPr>
                <w:bCs/>
              </w:rPr>
            </w:pPr>
            <w:r w:rsidRPr="008D6465">
              <w:rPr>
                <w:bCs/>
                <w:sz w:val="22"/>
                <w:szCs w:val="22"/>
              </w:rPr>
              <w:t>%</w:t>
            </w:r>
          </w:p>
        </w:tc>
        <w:tc>
          <w:tcPr>
            <w:tcW w:w="468" w:type="pct"/>
            <w:vAlign w:val="center"/>
          </w:tcPr>
          <w:p w:rsidR="00C53C2C" w:rsidRPr="00796CA8" w:rsidRDefault="00C53C2C" w:rsidP="00F20C3D">
            <w:pPr>
              <w:jc w:val="center"/>
              <w:rPr>
                <w:bCs/>
              </w:rPr>
            </w:pPr>
            <w:r w:rsidRPr="00796CA8">
              <w:rPr>
                <w:bCs/>
                <w:sz w:val="22"/>
                <w:szCs w:val="22"/>
              </w:rPr>
              <w:t>23,6</w:t>
            </w:r>
          </w:p>
        </w:tc>
        <w:tc>
          <w:tcPr>
            <w:tcW w:w="428" w:type="pct"/>
            <w:vAlign w:val="center"/>
          </w:tcPr>
          <w:p w:rsidR="00C53C2C" w:rsidRPr="00796CA8" w:rsidRDefault="00C53C2C" w:rsidP="00F20C3D">
            <w:pPr>
              <w:jc w:val="center"/>
              <w:rPr>
                <w:bCs/>
              </w:rPr>
            </w:pPr>
            <w:r w:rsidRPr="00796CA8">
              <w:rPr>
                <w:bCs/>
                <w:sz w:val="22"/>
                <w:szCs w:val="22"/>
              </w:rPr>
              <w:t>21,8</w:t>
            </w:r>
          </w:p>
        </w:tc>
        <w:tc>
          <w:tcPr>
            <w:tcW w:w="428" w:type="pct"/>
            <w:vAlign w:val="center"/>
          </w:tcPr>
          <w:p w:rsidR="00C53C2C" w:rsidRPr="00796CA8" w:rsidRDefault="00C53C2C" w:rsidP="00F20C3D">
            <w:pPr>
              <w:jc w:val="center"/>
              <w:rPr>
                <w:bCs/>
              </w:rPr>
            </w:pPr>
            <w:r w:rsidRPr="00796CA8">
              <w:rPr>
                <w:bCs/>
                <w:sz w:val="22"/>
                <w:szCs w:val="22"/>
              </w:rPr>
              <w:t>17,3</w:t>
            </w:r>
          </w:p>
        </w:tc>
        <w:tc>
          <w:tcPr>
            <w:tcW w:w="516" w:type="pct"/>
            <w:vAlign w:val="center"/>
          </w:tcPr>
          <w:p w:rsidR="00C53C2C" w:rsidRPr="00796CA8" w:rsidRDefault="00C53C2C" w:rsidP="00F20C3D">
            <w:pPr>
              <w:jc w:val="center"/>
              <w:rPr>
                <w:bCs/>
              </w:rPr>
            </w:pPr>
            <w:r>
              <w:rPr>
                <w:bCs/>
                <w:sz w:val="22"/>
                <w:szCs w:val="22"/>
              </w:rPr>
              <w:t>15,9</w:t>
            </w:r>
          </w:p>
        </w:tc>
        <w:tc>
          <w:tcPr>
            <w:tcW w:w="499" w:type="pct"/>
            <w:vAlign w:val="center"/>
          </w:tcPr>
          <w:p w:rsidR="00C53C2C" w:rsidRPr="008D6465" w:rsidRDefault="00C53C2C" w:rsidP="00F20C3D">
            <w:pPr>
              <w:jc w:val="center"/>
              <w:rPr>
                <w:bCs/>
              </w:rPr>
            </w:pPr>
            <w:r w:rsidRPr="008D6465">
              <w:rPr>
                <w:bCs/>
                <w:sz w:val="22"/>
                <w:szCs w:val="22"/>
              </w:rPr>
              <w:t>12,5</w:t>
            </w:r>
          </w:p>
        </w:tc>
        <w:tc>
          <w:tcPr>
            <w:tcW w:w="428" w:type="pct"/>
            <w:vAlign w:val="center"/>
          </w:tcPr>
          <w:p w:rsidR="00C53C2C" w:rsidRPr="008D6465" w:rsidRDefault="00C53C2C" w:rsidP="00F20C3D">
            <w:pPr>
              <w:jc w:val="center"/>
              <w:rPr>
                <w:bCs/>
              </w:rPr>
            </w:pPr>
            <w:r>
              <w:rPr>
                <w:bCs/>
                <w:sz w:val="22"/>
                <w:szCs w:val="22"/>
              </w:rPr>
              <w:t>19,2</w:t>
            </w:r>
          </w:p>
        </w:tc>
        <w:tc>
          <w:tcPr>
            <w:tcW w:w="457" w:type="pct"/>
            <w:vAlign w:val="center"/>
          </w:tcPr>
          <w:p w:rsidR="00C53C2C" w:rsidRPr="005E5CD6" w:rsidRDefault="00C53C2C" w:rsidP="00F20C3D">
            <w:pPr>
              <w:jc w:val="center"/>
              <w:rPr>
                <w:bCs/>
                <w:highlight w:val="yellow"/>
              </w:rPr>
            </w:pPr>
            <w:r w:rsidRPr="00A815D3">
              <w:rPr>
                <w:bCs/>
                <w:sz w:val="22"/>
                <w:szCs w:val="22"/>
              </w:rPr>
              <w:t>15,4</w:t>
            </w:r>
          </w:p>
        </w:tc>
      </w:tr>
    </w:tbl>
    <w:p w:rsidR="0090184B" w:rsidRDefault="0090184B">
      <w:pPr>
        <w:pStyle w:val="ConsPlusNormal"/>
        <w:ind w:firstLine="540"/>
        <w:jc w:val="both"/>
      </w:pPr>
    </w:p>
    <w:p w:rsidR="00C53C2C" w:rsidRDefault="00C53C2C" w:rsidP="00C53C2C">
      <w:pPr>
        <w:ind w:firstLine="709"/>
        <w:jc w:val="both"/>
      </w:pPr>
      <w:r w:rsidRPr="00AD422D">
        <w:t xml:space="preserve">Число субъектов малого и среднего предпринимательства </w:t>
      </w:r>
      <w:proofErr w:type="gramStart"/>
      <w:r w:rsidRPr="00AD422D">
        <w:t xml:space="preserve">на </w:t>
      </w:r>
      <w:r>
        <w:t>конец</w:t>
      </w:r>
      <w:proofErr w:type="gramEnd"/>
      <w:r>
        <w:t xml:space="preserve"> 2018 года</w:t>
      </w:r>
      <w:r w:rsidRPr="00AD422D">
        <w:t xml:space="preserve"> составило 2 6</w:t>
      </w:r>
      <w:r>
        <w:t>70</w:t>
      </w:r>
      <w:r w:rsidRPr="00AD422D">
        <w:t> единиц или 8</w:t>
      </w:r>
      <w:r>
        <w:t>1</w:t>
      </w:r>
      <w:r w:rsidRPr="00AD422D">
        <w:t>% по отношению к 201</w:t>
      </w:r>
      <w:r>
        <w:t>2</w:t>
      </w:r>
      <w:r w:rsidRPr="00AD422D">
        <w:t xml:space="preserve"> году (на </w:t>
      </w:r>
      <w:r>
        <w:t>конец 2012 года</w:t>
      </w:r>
      <w:r w:rsidRPr="00AD422D">
        <w:t xml:space="preserve"> – 3 </w:t>
      </w:r>
      <w:r>
        <w:t>294</w:t>
      </w:r>
      <w:r w:rsidRPr="00AD422D">
        <w:t xml:space="preserve"> единиц</w:t>
      </w:r>
      <w:r>
        <w:t>ы</w:t>
      </w:r>
      <w:r w:rsidRPr="00AD422D">
        <w:t>)</w:t>
      </w:r>
      <w:r>
        <w:t>.</w:t>
      </w:r>
    </w:p>
    <w:p w:rsidR="00C53C2C" w:rsidRDefault="00C53C2C" w:rsidP="00C53C2C">
      <w:pPr>
        <w:ind w:firstLine="708"/>
        <w:jc w:val="both"/>
        <w:rPr>
          <w:color w:val="000000"/>
        </w:rPr>
      </w:pPr>
      <w:proofErr w:type="gramStart"/>
      <w:r w:rsidRPr="00252B44">
        <w:t>В период с 2012 по 201</w:t>
      </w:r>
      <w:r>
        <w:t>8</w:t>
      </w:r>
      <w:r w:rsidRPr="00252B44">
        <w:t xml:space="preserve"> год наблюдается снижение доли отгруженных товаров субъектами МСП в общем объеме отгрузки по полному кругу организаций с 23,6% до 1</w:t>
      </w:r>
      <w:r>
        <w:t>5</w:t>
      </w:r>
      <w:r w:rsidRPr="00252B44">
        <w:t>,</w:t>
      </w:r>
      <w:r>
        <w:t>4</w:t>
      </w:r>
      <w:r w:rsidRPr="00252B44">
        <w:t xml:space="preserve">%. </w:t>
      </w:r>
      <w:r>
        <w:t>Наиболее</w:t>
      </w:r>
      <w:r w:rsidRPr="00EF00FD">
        <w:t xml:space="preserve"> </w:t>
      </w:r>
      <w:r>
        <w:t>значимое</w:t>
      </w:r>
      <w:r w:rsidRPr="00EF00FD">
        <w:t xml:space="preserve"> падение наблюдается в 2016 году</w:t>
      </w:r>
      <w:r>
        <w:t xml:space="preserve"> (ООО «НПП Измерительные технологии» снижение отгрузки на 9%, ООО «Саровские полимеры» снижение отгрузки на 28%, ООО «Промавтоматика-Саров» снижение отгрузки на 68%)</w:t>
      </w:r>
      <w:r w:rsidRPr="00EF00FD">
        <w:t>.</w:t>
      </w:r>
      <w:proofErr w:type="gramEnd"/>
      <w:r w:rsidRPr="00EF00FD">
        <w:t xml:space="preserve"> </w:t>
      </w:r>
      <w:proofErr w:type="gramStart"/>
      <w:r w:rsidRPr="00252B44">
        <w:t>Вместе с тем в абсолютном значении объем отгрузки субъектов МСП в период с 2012 по 201</w:t>
      </w:r>
      <w:r>
        <w:t>8</w:t>
      </w:r>
      <w:r w:rsidRPr="00252B44">
        <w:t xml:space="preserve"> год </w:t>
      </w:r>
      <w:r>
        <w:t>увеличился на 2 236 млн. руб. или на 29,9%</w:t>
      </w:r>
      <w:r w:rsidRPr="00252B44">
        <w:t>.</w:t>
      </w:r>
      <w:r>
        <w:t xml:space="preserve"> В то же время наблюдается увеличение </w:t>
      </w:r>
      <w:r w:rsidRPr="00252B44">
        <w:rPr>
          <w:color w:val="000000"/>
        </w:rPr>
        <w:t>объем</w:t>
      </w:r>
      <w:r>
        <w:rPr>
          <w:color w:val="000000"/>
        </w:rPr>
        <w:t>а</w:t>
      </w:r>
      <w:r w:rsidRPr="00252B44">
        <w:rPr>
          <w:color w:val="000000"/>
        </w:rPr>
        <w:t xml:space="preserve"> отгруженных товаров, работ, услуг по полному кругу организаций</w:t>
      </w:r>
      <w:r>
        <w:rPr>
          <w:color w:val="000000"/>
        </w:rPr>
        <w:t xml:space="preserve">, который в 2018 году </w:t>
      </w:r>
      <w:r w:rsidRPr="00252B44">
        <w:rPr>
          <w:color w:val="000000"/>
        </w:rPr>
        <w:t xml:space="preserve"> достиг </w:t>
      </w:r>
      <w:r w:rsidRPr="00252B44">
        <w:rPr>
          <w:bCs/>
          <w:color w:val="000000"/>
        </w:rPr>
        <w:t>63</w:t>
      </w:r>
      <w:r>
        <w:rPr>
          <w:bCs/>
          <w:color w:val="000000"/>
        </w:rPr>
        <w:t xml:space="preserve"> </w:t>
      </w:r>
      <w:r w:rsidRPr="00252B44">
        <w:rPr>
          <w:bCs/>
          <w:color w:val="000000"/>
        </w:rPr>
        <w:t xml:space="preserve">273 </w:t>
      </w:r>
      <w:r w:rsidRPr="00252B44">
        <w:rPr>
          <w:color w:val="000000"/>
        </w:rPr>
        <w:t>млн. руб., рост в действующих ценах составил 115,9% к 2017 году</w:t>
      </w:r>
      <w:r>
        <w:rPr>
          <w:color w:val="000000"/>
        </w:rPr>
        <w:t xml:space="preserve"> и</w:t>
      </w:r>
      <w:proofErr w:type="gramEnd"/>
      <w:r>
        <w:rPr>
          <w:color w:val="000000"/>
        </w:rPr>
        <w:t xml:space="preserve"> 199,9% к 2012 году.</w:t>
      </w:r>
      <w:r w:rsidRPr="00252B44">
        <w:rPr>
          <w:color w:val="000000"/>
        </w:rPr>
        <w:t xml:space="preserve">  </w:t>
      </w:r>
    </w:p>
    <w:p w:rsidR="00BC40F2" w:rsidRDefault="00BC40F2" w:rsidP="00C53C2C">
      <w:pPr>
        <w:ind w:firstLine="708"/>
        <w:jc w:val="both"/>
        <w:rPr>
          <w:color w:val="000000"/>
        </w:rPr>
      </w:pPr>
    </w:p>
    <w:p w:rsidR="00BC40F2" w:rsidRDefault="00BC40F2" w:rsidP="00C53C2C">
      <w:pPr>
        <w:ind w:firstLine="708"/>
        <w:jc w:val="both"/>
        <w:rPr>
          <w:color w:val="000000"/>
        </w:rPr>
      </w:pPr>
      <w:r>
        <w:rPr>
          <w:noProof/>
          <w:color w:val="000000"/>
        </w:rPr>
        <w:drawing>
          <wp:inline distT="0" distB="0" distL="0" distR="0">
            <wp:extent cx="5038725" cy="2333625"/>
            <wp:effectExtent l="19050" t="0" r="9525" b="0"/>
            <wp:docPr id="9"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36" cstate="print"/>
                    <a:srcRect/>
                    <a:stretch>
                      <a:fillRect/>
                    </a:stretch>
                  </pic:blipFill>
                  <pic:spPr bwMode="auto">
                    <a:xfrm>
                      <a:off x="0" y="0"/>
                      <a:ext cx="5038725" cy="2333625"/>
                    </a:xfrm>
                    <a:prstGeom prst="rect">
                      <a:avLst/>
                    </a:prstGeom>
                    <a:noFill/>
                    <a:ln w="9525">
                      <a:noFill/>
                      <a:miter lim="800000"/>
                      <a:headEnd/>
                      <a:tailEnd/>
                    </a:ln>
                  </pic:spPr>
                </pic:pic>
              </a:graphicData>
            </a:graphic>
          </wp:inline>
        </w:drawing>
      </w:r>
    </w:p>
    <w:p w:rsidR="00BC40F2" w:rsidRDefault="00BC40F2" w:rsidP="00C53C2C">
      <w:pPr>
        <w:ind w:firstLine="708"/>
        <w:jc w:val="both"/>
        <w:rPr>
          <w:color w:val="000000"/>
        </w:rPr>
      </w:pPr>
    </w:p>
    <w:p w:rsidR="00C53C2C" w:rsidRPr="00464D97" w:rsidRDefault="00C53C2C" w:rsidP="00C53C2C">
      <w:pPr>
        <w:ind w:firstLine="709"/>
        <w:jc w:val="both"/>
        <w:rPr>
          <w:color w:val="000000"/>
        </w:rPr>
      </w:pPr>
      <w:r w:rsidRPr="00464D97">
        <w:rPr>
          <w:color w:val="000000"/>
        </w:rPr>
        <w:t>Малый и средний бизнес Сарова охватывает практически все основные виды экономической деятельности, сегодня в его сферу прямо или косвенно вовлечены все социальные группы жителей города. На доходы от малого и среднего бизнеса в Сарове живет 24% занятого в экономике населения.</w:t>
      </w:r>
    </w:p>
    <w:p w:rsidR="00C53C2C" w:rsidRPr="0064364E" w:rsidRDefault="00C53C2C" w:rsidP="00C53C2C">
      <w:pPr>
        <w:pStyle w:val="ConsPlusNormal"/>
        <w:ind w:firstLine="540"/>
        <w:jc w:val="both"/>
        <w:rPr>
          <w:rFonts w:ascii="Times New Roman" w:hAnsi="Times New Roman" w:cs="Times New Roman"/>
          <w:color w:val="0070C0"/>
          <w:sz w:val="24"/>
          <w:szCs w:val="24"/>
        </w:rPr>
      </w:pPr>
      <w:r w:rsidRPr="00464D97">
        <w:rPr>
          <w:rFonts w:ascii="Times New Roman" w:hAnsi="Times New Roman" w:cs="Times New Roman"/>
          <w:color w:val="000000"/>
          <w:sz w:val="24"/>
          <w:szCs w:val="24"/>
        </w:rPr>
        <w:t>В 2018 году отраслевое распределение малых предприятий по видам экономической деятельности характеризуется преобладанием малого и среднего бизнеса в сфере оптовой и розничной торговли – это почти 36% от общего количества субъектов МСП. На диаграмме приведено распределение субъектов МСП по видам деятельности в разбивке по удельному весу:</w:t>
      </w:r>
      <w:r w:rsidRPr="0064364E">
        <w:rPr>
          <w:rFonts w:ascii="Times New Roman" w:hAnsi="Times New Roman" w:cs="Times New Roman"/>
          <w:color w:val="0070C0"/>
          <w:sz w:val="24"/>
          <w:szCs w:val="24"/>
        </w:rPr>
        <w:t xml:space="preserve"> </w:t>
      </w:r>
    </w:p>
    <w:p w:rsidR="00C53C2C" w:rsidRPr="0064364E" w:rsidRDefault="00C53C2C" w:rsidP="00C53C2C">
      <w:pPr>
        <w:pStyle w:val="ConsPlusNormal"/>
        <w:ind w:firstLine="540"/>
        <w:jc w:val="both"/>
        <w:rPr>
          <w:rFonts w:ascii="Times New Roman" w:hAnsi="Times New Roman" w:cs="Times New Roman"/>
          <w:color w:val="0070C0"/>
          <w:sz w:val="24"/>
          <w:szCs w:val="24"/>
        </w:rPr>
      </w:pPr>
    </w:p>
    <w:p w:rsidR="00C53C2C" w:rsidRDefault="00C53C2C" w:rsidP="00C53C2C">
      <w:pPr>
        <w:pStyle w:val="ConsPlusNormal"/>
        <w:ind w:left="709" w:hanging="283"/>
        <w:jc w:val="both"/>
        <w:rPr>
          <w:rFonts w:ascii="Times New Roman" w:hAnsi="Times New Roman" w:cs="Times New Roman"/>
          <w:color w:val="0070C0"/>
          <w:sz w:val="24"/>
          <w:szCs w:val="24"/>
          <w:lang w:val="en-US"/>
        </w:rPr>
      </w:pPr>
      <w:r>
        <w:rPr>
          <w:rFonts w:ascii="Times New Roman" w:hAnsi="Times New Roman" w:cs="Times New Roman"/>
          <w:noProof/>
          <w:color w:val="0070C0"/>
          <w:sz w:val="24"/>
          <w:szCs w:val="24"/>
        </w:rPr>
        <w:drawing>
          <wp:inline distT="0" distB="0" distL="0" distR="0">
            <wp:extent cx="5524500" cy="2486025"/>
            <wp:effectExtent l="19050" t="0" r="0" b="0"/>
            <wp:docPr id="7" name="Диаграмма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6"/>
                    <pic:cNvPicPr>
                      <a:picLocks noChangeArrowheads="1"/>
                    </pic:cNvPicPr>
                  </pic:nvPicPr>
                  <pic:blipFill>
                    <a:blip r:embed="rId37" cstate="print"/>
                    <a:srcRect b="-38"/>
                    <a:stretch>
                      <a:fillRect/>
                    </a:stretch>
                  </pic:blipFill>
                  <pic:spPr bwMode="auto">
                    <a:xfrm>
                      <a:off x="0" y="0"/>
                      <a:ext cx="5524500" cy="2486025"/>
                    </a:xfrm>
                    <a:prstGeom prst="rect">
                      <a:avLst/>
                    </a:prstGeom>
                    <a:noFill/>
                    <a:ln w="9525">
                      <a:noFill/>
                      <a:miter lim="800000"/>
                      <a:headEnd/>
                      <a:tailEnd/>
                    </a:ln>
                  </pic:spPr>
                </pic:pic>
              </a:graphicData>
            </a:graphic>
          </wp:inline>
        </w:drawing>
      </w:r>
    </w:p>
    <w:p w:rsidR="00C53C2C" w:rsidRDefault="00C53C2C" w:rsidP="00C53C2C">
      <w:pPr>
        <w:pStyle w:val="ConsPlusNormal"/>
        <w:ind w:firstLine="540"/>
        <w:jc w:val="both"/>
        <w:rPr>
          <w:rFonts w:ascii="Times New Roman" w:hAnsi="Times New Roman" w:cs="Times New Roman"/>
          <w:color w:val="0070C0"/>
          <w:sz w:val="24"/>
          <w:szCs w:val="24"/>
          <w:lang w:val="en-US"/>
        </w:rPr>
      </w:pPr>
    </w:p>
    <w:p w:rsidR="00C53C2C" w:rsidRPr="00464D97" w:rsidRDefault="00C53C2C" w:rsidP="00C53C2C">
      <w:pPr>
        <w:pStyle w:val="ConsPlusNormal"/>
        <w:ind w:firstLine="540"/>
        <w:jc w:val="both"/>
        <w:rPr>
          <w:rFonts w:ascii="Times New Roman" w:hAnsi="Times New Roman" w:cs="Times New Roman"/>
          <w:color w:val="000000"/>
          <w:sz w:val="24"/>
          <w:szCs w:val="24"/>
        </w:rPr>
      </w:pPr>
      <w:r w:rsidRPr="00464D97">
        <w:rPr>
          <w:rFonts w:ascii="Times New Roman" w:hAnsi="Times New Roman" w:cs="Times New Roman"/>
          <w:color w:val="000000"/>
          <w:sz w:val="24"/>
          <w:szCs w:val="24"/>
        </w:rPr>
        <w:t>Предприятия, относящиеся к категории средних, осуществляют свою деятельность в сфере обрабатывающих производств (ЗАО "Консар", ООО "Промавтоматика-Саров", ООО "НПП Измерительные технологии"), в сфере строительства (ООО "</w:t>
      </w:r>
      <w:proofErr w:type="spellStart"/>
      <w:r w:rsidRPr="00464D97">
        <w:rPr>
          <w:rFonts w:ascii="Times New Roman" w:hAnsi="Times New Roman" w:cs="Times New Roman"/>
          <w:color w:val="000000"/>
          <w:sz w:val="24"/>
          <w:szCs w:val="24"/>
        </w:rPr>
        <w:t>СаровАтомСтрой</w:t>
      </w:r>
      <w:proofErr w:type="spellEnd"/>
      <w:r w:rsidRPr="00464D97">
        <w:rPr>
          <w:rFonts w:ascii="Times New Roman" w:hAnsi="Times New Roman" w:cs="Times New Roman"/>
          <w:color w:val="000000"/>
          <w:sz w:val="24"/>
          <w:szCs w:val="24"/>
        </w:rPr>
        <w:t xml:space="preserve">"). </w:t>
      </w:r>
    </w:p>
    <w:p w:rsidR="0090184B" w:rsidRDefault="0090184B">
      <w:pPr>
        <w:pStyle w:val="ConsPlusNormal"/>
        <w:ind w:firstLine="540"/>
        <w:jc w:val="both"/>
      </w:pPr>
    </w:p>
    <w:p w:rsidR="0090184B" w:rsidRPr="00C53C2C" w:rsidRDefault="0090184B">
      <w:pPr>
        <w:pStyle w:val="ConsPlusTitle"/>
        <w:jc w:val="center"/>
        <w:outlineLvl w:val="3"/>
        <w:rPr>
          <w:rFonts w:ascii="Times New Roman" w:hAnsi="Times New Roman" w:cs="Times New Roman"/>
          <w:sz w:val="24"/>
          <w:szCs w:val="24"/>
        </w:rPr>
      </w:pPr>
      <w:r w:rsidRPr="00C53C2C">
        <w:rPr>
          <w:rFonts w:ascii="Times New Roman" w:hAnsi="Times New Roman" w:cs="Times New Roman"/>
          <w:sz w:val="24"/>
          <w:szCs w:val="24"/>
        </w:rPr>
        <w:t xml:space="preserve">Распределение субъектов МСП по видам </w:t>
      </w:r>
      <w:proofErr w:type="gramStart"/>
      <w:r w:rsidRPr="00C53C2C">
        <w:rPr>
          <w:rFonts w:ascii="Times New Roman" w:hAnsi="Times New Roman" w:cs="Times New Roman"/>
          <w:sz w:val="24"/>
          <w:szCs w:val="24"/>
        </w:rPr>
        <w:t>экономической</w:t>
      </w:r>
      <w:proofErr w:type="gramEnd"/>
    </w:p>
    <w:p w:rsidR="0090184B" w:rsidRPr="00C53C2C" w:rsidRDefault="0090184B">
      <w:pPr>
        <w:pStyle w:val="ConsPlusTitle"/>
        <w:jc w:val="center"/>
        <w:rPr>
          <w:rFonts w:ascii="Times New Roman" w:hAnsi="Times New Roman" w:cs="Times New Roman"/>
          <w:sz w:val="24"/>
          <w:szCs w:val="24"/>
        </w:rPr>
      </w:pPr>
      <w:r w:rsidRPr="00C53C2C">
        <w:rPr>
          <w:rFonts w:ascii="Times New Roman" w:hAnsi="Times New Roman" w:cs="Times New Roman"/>
          <w:sz w:val="24"/>
          <w:szCs w:val="24"/>
        </w:rPr>
        <w:t>деятельности в 201</w:t>
      </w:r>
      <w:r w:rsidR="00C53C2C">
        <w:rPr>
          <w:rFonts w:ascii="Times New Roman" w:hAnsi="Times New Roman" w:cs="Times New Roman"/>
          <w:sz w:val="24"/>
          <w:szCs w:val="24"/>
        </w:rPr>
        <w:t>8</w:t>
      </w:r>
      <w:r w:rsidRPr="00C53C2C">
        <w:rPr>
          <w:rFonts w:ascii="Times New Roman" w:hAnsi="Times New Roman" w:cs="Times New Roman"/>
          <w:sz w:val="24"/>
          <w:szCs w:val="24"/>
        </w:rPr>
        <w:t xml:space="preserve"> году</w:t>
      </w:r>
    </w:p>
    <w:p w:rsidR="0090184B" w:rsidRDefault="009018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7"/>
        <w:gridCol w:w="1481"/>
        <w:gridCol w:w="1134"/>
        <w:gridCol w:w="1275"/>
      </w:tblGrid>
      <w:tr w:rsidR="00C53C2C" w:rsidRPr="00464D97" w:rsidTr="00C53C2C">
        <w:trPr>
          <w:trHeight w:val="345"/>
        </w:trPr>
        <w:tc>
          <w:tcPr>
            <w:tcW w:w="4677" w:type="dxa"/>
            <w:vMerge w:val="restart"/>
            <w:vAlign w:val="center"/>
          </w:tcPr>
          <w:p w:rsidR="00C53C2C" w:rsidRPr="00412152" w:rsidRDefault="00C53C2C" w:rsidP="00F20C3D">
            <w:pPr>
              <w:pStyle w:val="ConsPlusNormal"/>
              <w:rPr>
                <w:rFonts w:ascii="Times New Roman" w:hAnsi="Times New Roman" w:cs="Times New Roman"/>
                <w:b/>
                <w:color w:val="000000"/>
                <w:sz w:val="24"/>
                <w:szCs w:val="24"/>
              </w:rPr>
            </w:pPr>
            <w:r w:rsidRPr="00412152">
              <w:rPr>
                <w:rFonts w:ascii="Times New Roman" w:hAnsi="Times New Roman" w:cs="Times New Roman"/>
                <w:b/>
                <w:color w:val="000000"/>
                <w:sz w:val="24"/>
                <w:szCs w:val="24"/>
              </w:rPr>
              <w:t>Вид экономической деятельности</w:t>
            </w:r>
          </w:p>
        </w:tc>
        <w:tc>
          <w:tcPr>
            <w:tcW w:w="1481" w:type="dxa"/>
            <w:vMerge w:val="restart"/>
          </w:tcPr>
          <w:p w:rsidR="00C53C2C" w:rsidRDefault="00C53C2C" w:rsidP="00F20C3D">
            <w:pPr>
              <w:pStyle w:val="ConsPlusNormal"/>
              <w:jc w:val="center"/>
              <w:rPr>
                <w:rFonts w:ascii="Times New Roman" w:hAnsi="Times New Roman" w:cs="Times New Roman"/>
                <w:b/>
                <w:color w:val="000000"/>
                <w:sz w:val="24"/>
                <w:szCs w:val="24"/>
              </w:rPr>
            </w:pPr>
            <w:r w:rsidRPr="00412152">
              <w:rPr>
                <w:rFonts w:ascii="Times New Roman" w:hAnsi="Times New Roman" w:cs="Times New Roman"/>
                <w:b/>
                <w:color w:val="000000"/>
                <w:sz w:val="24"/>
                <w:szCs w:val="24"/>
              </w:rPr>
              <w:t xml:space="preserve">Количество субъектов МСП, </w:t>
            </w:r>
          </w:p>
          <w:p w:rsidR="00C53C2C" w:rsidRPr="00412152" w:rsidRDefault="00C53C2C" w:rsidP="00F20C3D">
            <w:pPr>
              <w:pStyle w:val="ConsPlusNormal"/>
              <w:jc w:val="center"/>
              <w:rPr>
                <w:rFonts w:ascii="Times New Roman" w:hAnsi="Times New Roman" w:cs="Times New Roman"/>
                <w:b/>
                <w:color w:val="000000"/>
                <w:sz w:val="24"/>
                <w:szCs w:val="24"/>
              </w:rPr>
            </w:pPr>
            <w:r w:rsidRPr="00412152">
              <w:rPr>
                <w:rFonts w:ascii="Times New Roman" w:hAnsi="Times New Roman" w:cs="Times New Roman"/>
                <w:b/>
                <w:color w:val="000000"/>
                <w:sz w:val="24"/>
                <w:szCs w:val="24"/>
              </w:rPr>
              <w:t>ед.</w:t>
            </w:r>
          </w:p>
        </w:tc>
        <w:tc>
          <w:tcPr>
            <w:tcW w:w="2409" w:type="dxa"/>
            <w:gridSpan w:val="2"/>
          </w:tcPr>
          <w:p w:rsidR="00C53C2C" w:rsidRPr="00412152" w:rsidRDefault="00C53C2C" w:rsidP="00F20C3D">
            <w:pPr>
              <w:pStyle w:val="ConsPlusNormal"/>
              <w:jc w:val="center"/>
              <w:rPr>
                <w:rFonts w:ascii="Times New Roman" w:hAnsi="Times New Roman" w:cs="Times New Roman"/>
                <w:b/>
                <w:color w:val="000000"/>
                <w:sz w:val="24"/>
                <w:szCs w:val="24"/>
              </w:rPr>
            </w:pPr>
            <w:r w:rsidRPr="00412152">
              <w:rPr>
                <w:rFonts w:ascii="Times New Roman" w:hAnsi="Times New Roman" w:cs="Times New Roman"/>
                <w:b/>
                <w:color w:val="000000"/>
                <w:sz w:val="24"/>
                <w:szCs w:val="24"/>
              </w:rPr>
              <w:t>В том числе</w:t>
            </w:r>
          </w:p>
        </w:tc>
      </w:tr>
      <w:tr w:rsidR="00C53C2C" w:rsidRPr="00464D97" w:rsidTr="00C53C2C">
        <w:trPr>
          <w:trHeight w:val="345"/>
        </w:trPr>
        <w:tc>
          <w:tcPr>
            <w:tcW w:w="4677" w:type="dxa"/>
            <w:vMerge/>
            <w:vAlign w:val="center"/>
          </w:tcPr>
          <w:p w:rsidR="00C53C2C" w:rsidRPr="00412152" w:rsidRDefault="00C53C2C" w:rsidP="00F20C3D">
            <w:pPr>
              <w:pStyle w:val="ConsPlusNormal"/>
              <w:jc w:val="center"/>
              <w:rPr>
                <w:rFonts w:ascii="Times New Roman" w:hAnsi="Times New Roman" w:cs="Times New Roman"/>
                <w:b/>
                <w:color w:val="000000"/>
                <w:sz w:val="24"/>
                <w:szCs w:val="24"/>
              </w:rPr>
            </w:pPr>
          </w:p>
        </w:tc>
        <w:tc>
          <w:tcPr>
            <w:tcW w:w="1481" w:type="dxa"/>
            <w:vMerge/>
          </w:tcPr>
          <w:p w:rsidR="00C53C2C" w:rsidRPr="00412152" w:rsidRDefault="00C53C2C" w:rsidP="00F20C3D">
            <w:pPr>
              <w:pStyle w:val="ConsPlusNormal"/>
              <w:jc w:val="center"/>
              <w:rPr>
                <w:rFonts w:ascii="Times New Roman" w:hAnsi="Times New Roman" w:cs="Times New Roman"/>
                <w:b/>
                <w:color w:val="000000"/>
                <w:sz w:val="24"/>
                <w:szCs w:val="24"/>
              </w:rPr>
            </w:pPr>
          </w:p>
        </w:tc>
        <w:tc>
          <w:tcPr>
            <w:tcW w:w="1134" w:type="dxa"/>
          </w:tcPr>
          <w:p w:rsidR="00C53C2C" w:rsidRDefault="00C53C2C" w:rsidP="00F20C3D">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ЮЛ</w:t>
            </w:r>
            <w:r w:rsidRPr="00412152">
              <w:rPr>
                <w:rFonts w:ascii="Times New Roman" w:hAnsi="Times New Roman" w:cs="Times New Roman"/>
                <w:b/>
                <w:color w:val="000000"/>
                <w:sz w:val="24"/>
                <w:szCs w:val="24"/>
              </w:rPr>
              <w:t xml:space="preserve">, </w:t>
            </w:r>
          </w:p>
          <w:p w:rsidR="00C53C2C" w:rsidRPr="00412152" w:rsidRDefault="00C53C2C" w:rsidP="00F20C3D">
            <w:pPr>
              <w:pStyle w:val="ConsPlusNormal"/>
              <w:jc w:val="center"/>
              <w:rPr>
                <w:rFonts w:ascii="Times New Roman" w:hAnsi="Times New Roman" w:cs="Times New Roman"/>
                <w:b/>
                <w:color w:val="000000"/>
                <w:sz w:val="24"/>
                <w:szCs w:val="24"/>
              </w:rPr>
            </w:pPr>
            <w:r w:rsidRPr="00412152">
              <w:rPr>
                <w:rFonts w:ascii="Times New Roman" w:hAnsi="Times New Roman" w:cs="Times New Roman"/>
                <w:b/>
                <w:color w:val="000000"/>
                <w:sz w:val="24"/>
                <w:szCs w:val="24"/>
              </w:rPr>
              <w:t>ед.</w:t>
            </w:r>
          </w:p>
        </w:tc>
        <w:tc>
          <w:tcPr>
            <w:tcW w:w="1275" w:type="dxa"/>
          </w:tcPr>
          <w:p w:rsidR="00C53C2C" w:rsidRDefault="00C53C2C" w:rsidP="00F20C3D">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ИП,</w:t>
            </w:r>
          </w:p>
          <w:p w:rsidR="00C53C2C" w:rsidRPr="00412152" w:rsidRDefault="00C53C2C" w:rsidP="00F20C3D">
            <w:pPr>
              <w:pStyle w:val="ConsPlusNormal"/>
              <w:jc w:val="center"/>
              <w:rPr>
                <w:rFonts w:ascii="Times New Roman" w:hAnsi="Times New Roman" w:cs="Times New Roman"/>
                <w:b/>
                <w:color w:val="000000"/>
                <w:sz w:val="24"/>
                <w:szCs w:val="24"/>
              </w:rPr>
            </w:pPr>
            <w:r w:rsidRPr="00412152">
              <w:rPr>
                <w:rFonts w:ascii="Times New Roman" w:hAnsi="Times New Roman" w:cs="Times New Roman"/>
                <w:b/>
                <w:color w:val="000000"/>
                <w:sz w:val="24"/>
                <w:szCs w:val="24"/>
              </w:rPr>
              <w:t xml:space="preserve"> ед.</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Сельское, лесное хозяйство, охота, рыболовство и рыбоводство</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9</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4</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5</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Добыча полезных ископаемых</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w:t>
            </w:r>
          </w:p>
        </w:tc>
        <w:tc>
          <w:tcPr>
            <w:tcW w:w="1134"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w:t>
            </w:r>
          </w:p>
        </w:tc>
        <w:tc>
          <w:tcPr>
            <w:tcW w:w="1275"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0</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Обрабатывающие производства</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189</w:t>
            </w:r>
          </w:p>
        </w:tc>
        <w:tc>
          <w:tcPr>
            <w:tcW w:w="1134"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105</w:t>
            </w:r>
          </w:p>
        </w:tc>
        <w:tc>
          <w:tcPr>
            <w:tcW w:w="1275"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84</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Обеспечение электрической энергией, газом и паром; кондиционирование воздуха</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0</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Водоснабжение, водоотведение, организация сбора и утилизации отходов, деятельность по ликвидации загрязнений</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8</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7</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Строительство</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216</w:t>
            </w:r>
          </w:p>
        </w:tc>
        <w:tc>
          <w:tcPr>
            <w:tcW w:w="1134"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136</w:t>
            </w:r>
          </w:p>
        </w:tc>
        <w:tc>
          <w:tcPr>
            <w:tcW w:w="1275"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80</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Торговля оптовая и розничная; ремонт автотранспортных средств и мотоциклов</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952</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313</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639</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Транспортировка и хранение</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247</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47</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200</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Деятельность гостиниц и предприятий общественного питания</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53</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30</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23</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Деятельность в области информации и связи</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139</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61</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78</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Д</w:t>
            </w:r>
            <w:r w:rsidRPr="00464D97">
              <w:rPr>
                <w:rFonts w:ascii="Times New Roman" w:hAnsi="Times New Roman" w:cs="Times New Roman"/>
                <w:color w:val="000000"/>
                <w:sz w:val="24"/>
                <w:szCs w:val="24"/>
              </w:rPr>
              <w:t>еятельность финансовая и страховая</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25</w:t>
            </w:r>
          </w:p>
        </w:tc>
        <w:tc>
          <w:tcPr>
            <w:tcW w:w="1134"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6</w:t>
            </w:r>
          </w:p>
        </w:tc>
        <w:tc>
          <w:tcPr>
            <w:tcW w:w="1275"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19</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Д</w:t>
            </w:r>
            <w:r w:rsidRPr="00464D97">
              <w:rPr>
                <w:rFonts w:ascii="Times New Roman" w:hAnsi="Times New Roman" w:cs="Times New Roman"/>
                <w:color w:val="000000"/>
                <w:sz w:val="24"/>
                <w:szCs w:val="24"/>
              </w:rPr>
              <w:t>еятельность по операциям с недвижимым имуществом</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134</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74</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60</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Д</w:t>
            </w:r>
            <w:r w:rsidRPr="00464D97">
              <w:rPr>
                <w:rFonts w:ascii="Times New Roman" w:hAnsi="Times New Roman" w:cs="Times New Roman"/>
                <w:color w:val="000000"/>
                <w:sz w:val="24"/>
                <w:szCs w:val="24"/>
              </w:rPr>
              <w:t>еятельность профессиональная, научная и техническая</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236</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137</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99</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Д</w:t>
            </w:r>
            <w:r w:rsidRPr="00464D97">
              <w:rPr>
                <w:rFonts w:ascii="Times New Roman" w:hAnsi="Times New Roman" w:cs="Times New Roman"/>
                <w:color w:val="000000"/>
                <w:sz w:val="24"/>
                <w:szCs w:val="24"/>
              </w:rPr>
              <w:t>еятельность административная и сопутствующие дополнительные услуги</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111</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45</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66</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Г</w:t>
            </w:r>
            <w:r w:rsidRPr="00464D97">
              <w:rPr>
                <w:rFonts w:ascii="Times New Roman" w:hAnsi="Times New Roman" w:cs="Times New Roman"/>
                <w:color w:val="000000"/>
                <w:sz w:val="24"/>
                <w:szCs w:val="24"/>
              </w:rPr>
              <w:t>осударственное управление и обеспечение военной безопасности; социальное обеспечение</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О</w:t>
            </w:r>
            <w:r w:rsidRPr="00464D97">
              <w:rPr>
                <w:rFonts w:ascii="Times New Roman" w:hAnsi="Times New Roman" w:cs="Times New Roman"/>
                <w:color w:val="000000"/>
                <w:sz w:val="24"/>
                <w:szCs w:val="24"/>
              </w:rPr>
              <w:t>бразование</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31</w:t>
            </w:r>
          </w:p>
        </w:tc>
        <w:tc>
          <w:tcPr>
            <w:tcW w:w="1134"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w:t>
            </w:r>
          </w:p>
        </w:tc>
        <w:tc>
          <w:tcPr>
            <w:tcW w:w="1275"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28</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Д</w:t>
            </w:r>
            <w:r w:rsidRPr="00464D97">
              <w:rPr>
                <w:rFonts w:ascii="Times New Roman" w:hAnsi="Times New Roman" w:cs="Times New Roman"/>
                <w:color w:val="000000"/>
                <w:sz w:val="24"/>
                <w:szCs w:val="24"/>
              </w:rPr>
              <w:t>еятельность в области здравоохранения и социальных услуг</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38</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29</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9</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Д</w:t>
            </w:r>
            <w:r w:rsidRPr="00464D97">
              <w:rPr>
                <w:rFonts w:ascii="Times New Roman" w:hAnsi="Times New Roman" w:cs="Times New Roman"/>
                <w:color w:val="000000"/>
                <w:sz w:val="24"/>
                <w:szCs w:val="24"/>
              </w:rPr>
              <w:t>еятельность в области культуры, спорта, организации досуга и развлечений</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43</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8</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35</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Предоставление прочих видов услуг</w:t>
            </w:r>
          </w:p>
        </w:tc>
        <w:tc>
          <w:tcPr>
            <w:tcW w:w="1481"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231</w:t>
            </w:r>
          </w:p>
        </w:tc>
        <w:tc>
          <w:tcPr>
            <w:tcW w:w="1134"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31</w:t>
            </w:r>
          </w:p>
        </w:tc>
        <w:tc>
          <w:tcPr>
            <w:tcW w:w="1275" w:type="dxa"/>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200</w:t>
            </w:r>
          </w:p>
        </w:tc>
      </w:tr>
      <w:tr w:rsidR="00C53C2C" w:rsidRPr="00464D97" w:rsidTr="00C53C2C">
        <w:tc>
          <w:tcPr>
            <w:tcW w:w="4677" w:type="dxa"/>
          </w:tcPr>
          <w:p w:rsidR="00C53C2C" w:rsidRPr="00464D97" w:rsidRDefault="00C53C2C" w:rsidP="00F20C3D">
            <w:pPr>
              <w:pStyle w:val="ConsPlusNormal"/>
              <w:rPr>
                <w:rFonts w:ascii="Times New Roman" w:hAnsi="Times New Roman" w:cs="Times New Roman"/>
                <w:color w:val="000000"/>
                <w:sz w:val="24"/>
                <w:szCs w:val="24"/>
              </w:rPr>
            </w:pPr>
            <w:r w:rsidRPr="00464D97">
              <w:rPr>
                <w:rFonts w:ascii="Times New Roman" w:hAnsi="Times New Roman" w:cs="Times New Roman"/>
                <w:color w:val="000000"/>
                <w:sz w:val="24"/>
                <w:szCs w:val="24"/>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1481"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w:t>
            </w:r>
          </w:p>
        </w:tc>
        <w:tc>
          <w:tcPr>
            <w:tcW w:w="1134"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1</w:t>
            </w:r>
          </w:p>
        </w:tc>
        <w:tc>
          <w:tcPr>
            <w:tcW w:w="1275" w:type="dxa"/>
            <w:vAlign w:val="center"/>
          </w:tcPr>
          <w:p w:rsidR="00C53C2C" w:rsidRPr="00464D97" w:rsidRDefault="00C53C2C" w:rsidP="00C53C2C">
            <w:pPr>
              <w:pStyle w:val="ConsPlusNormal"/>
              <w:jc w:val="center"/>
              <w:rPr>
                <w:rFonts w:ascii="Times New Roman" w:hAnsi="Times New Roman" w:cs="Times New Roman"/>
                <w:color w:val="000000"/>
                <w:sz w:val="24"/>
                <w:szCs w:val="24"/>
              </w:rPr>
            </w:pPr>
            <w:r w:rsidRPr="00464D97">
              <w:rPr>
                <w:rFonts w:ascii="Times New Roman" w:hAnsi="Times New Roman" w:cs="Times New Roman"/>
                <w:color w:val="000000"/>
                <w:sz w:val="24"/>
                <w:szCs w:val="24"/>
              </w:rPr>
              <w:t>0</w:t>
            </w:r>
          </w:p>
        </w:tc>
      </w:tr>
      <w:tr w:rsidR="00C53C2C" w:rsidRPr="00464D97" w:rsidTr="00C53C2C">
        <w:tc>
          <w:tcPr>
            <w:tcW w:w="4677" w:type="dxa"/>
          </w:tcPr>
          <w:p w:rsidR="00C53C2C" w:rsidRPr="00C53C2C" w:rsidRDefault="00C53C2C" w:rsidP="00C53C2C">
            <w:pPr>
              <w:pStyle w:val="ConsPlusNormal"/>
              <w:jc w:val="right"/>
              <w:rPr>
                <w:rFonts w:ascii="Times New Roman" w:hAnsi="Times New Roman" w:cs="Times New Roman"/>
                <w:b/>
                <w:color w:val="000000"/>
                <w:sz w:val="24"/>
                <w:szCs w:val="24"/>
              </w:rPr>
            </w:pPr>
            <w:r w:rsidRPr="00C53C2C">
              <w:rPr>
                <w:rFonts w:ascii="Times New Roman" w:hAnsi="Times New Roman" w:cs="Times New Roman"/>
                <w:b/>
                <w:color w:val="000000"/>
                <w:sz w:val="24"/>
                <w:szCs w:val="24"/>
              </w:rPr>
              <w:t>ИТОГО:</w:t>
            </w:r>
          </w:p>
        </w:tc>
        <w:tc>
          <w:tcPr>
            <w:tcW w:w="1481" w:type="dxa"/>
            <w:vAlign w:val="center"/>
          </w:tcPr>
          <w:p w:rsidR="00C53C2C" w:rsidRPr="00C53C2C" w:rsidRDefault="00C53C2C" w:rsidP="00C53C2C">
            <w:pPr>
              <w:pStyle w:val="ConsPlusNormal"/>
              <w:jc w:val="center"/>
              <w:rPr>
                <w:rFonts w:ascii="Times New Roman" w:hAnsi="Times New Roman" w:cs="Times New Roman"/>
                <w:b/>
                <w:color w:val="000000"/>
                <w:sz w:val="24"/>
                <w:szCs w:val="24"/>
              </w:rPr>
            </w:pPr>
            <w:r w:rsidRPr="00C53C2C">
              <w:rPr>
                <w:rFonts w:ascii="Times New Roman" w:hAnsi="Times New Roman" w:cs="Times New Roman"/>
                <w:b/>
                <w:color w:val="000000"/>
                <w:sz w:val="24"/>
                <w:szCs w:val="24"/>
              </w:rPr>
              <w:t>2670</w:t>
            </w:r>
          </w:p>
        </w:tc>
        <w:tc>
          <w:tcPr>
            <w:tcW w:w="1134" w:type="dxa"/>
            <w:vAlign w:val="center"/>
          </w:tcPr>
          <w:p w:rsidR="00C53C2C" w:rsidRPr="00C53C2C" w:rsidRDefault="00C53C2C" w:rsidP="00C53C2C">
            <w:pPr>
              <w:pStyle w:val="ConsPlusNormal"/>
              <w:jc w:val="center"/>
              <w:rPr>
                <w:rFonts w:ascii="Times New Roman" w:hAnsi="Times New Roman" w:cs="Times New Roman"/>
                <w:b/>
                <w:color w:val="000000"/>
                <w:sz w:val="24"/>
                <w:szCs w:val="24"/>
              </w:rPr>
            </w:pPr>
            <w:r w:rsidRPr="00C53C2C">
              <w:rPr>
                <w:rFonts w:ascii="Times New Roman" w:hAnsi="Times New Roman" w:cs="Times New Roman"/>
                <w:b/>
                <w:color w:val="000000"/>
                <w:sz w:val="24"/>
                <w:szCs w:val="24"/>
              </w:rPr>
              <w:t>1042</w:t>
            </w:r>
          </w:p>
        </w:tc>
        <w:tc>
          <w:tcPr>
            <w:tcW w:w="1275" w:type="dxa"/>
            <w:vAlign w:val="center"/>
          </w:tcPr>
          <w:p w:rsidR="00C53C2C" w:rsidRPr="00C53C2C" w:rsidRDefault="00C53C2C" w:rsidP="00C53C2C">
            <w:pPr>
              <w:pStyle w:val="ConsPlusNormal"/>
              <w:jc w:val="center"/>
              <w:rPr>
                <w:rFonts w:ascii="Times New Roman" w:hAnsi="Times New Roman" w:cs="Times New Roman"/>
                <w:b/>
                <w:color w:val="000000"/>
                <w:sz w:val="24"/>
                <w:szCs w:val="24"/>
              </w:rPr>
            </w:pPr>
            <w:r w:rsidRPr="00C53C2C">
              <w:rPr>
                <w:rFonts w:ascii="Times New Roman" w:hAnsi="Times New Roman" w:cs="Times New Roman"/>
                <w:b/>
                <w:color w:val="000000"/>
                <w:sz w:val="24"/>
                <w:szCs w:val="24"/>
              </w:rPr>
              <w:t>1628</w:t>
            </w:r>
          </w:p>
        </w:tc>
      </w:tr>
    </w:tbl>
    <w:p w:rsidR="0090184B" w:rsidRDefault="0090184B">
      <w:pPr>
        <w:pStyle w:val="ConsPlusNormal"/>
        <w:ind w:firstLine="540"/>
        <w:jc w:val="both"/>
      </w:pPr>
    </w:p>
    <w:p w:rsidR="00BC40F2" w:rsidRDefault="00BC40F2" w:rsidP="00BC40F2">
      <w:pPr>
        <w:ind w:firstLine="709"/>
        <w:jc w:val="both"/>
        <w:rPr>
          <w:color w:val="000000"/>
        </w:rPr>
      </w:pPr>
      <w:r>
        <w:rPr>
          <w:color w:val="000000"/>
        </w:rPr>
        <w:t>О</w:t>
      </w:r>
      <w:r w:rsidRPr="00464D97">
        <w:rPr>
          <w:color w:val="000000"/>
        </w:rPr>
        <w:t xml:space="preserve">сновная доля налоговых доходов бюджета города Сарова приходится на </w:t>
      </w:r>
      <w:r>
        <w:rPr>
          <w:color w:val="000000"/>
        </w:rPr>
        <w:t>налог на доходы физических лиц. В 2018 году поступления по НДФЛ составили 629,7 млн. руб.</w:t>
      </w:r>
      <w:r w:rsidRPr="00464D97">
        <w:rPr>
          <w:color w:val="000000"/>
        </w:rPr>
        <w:t xml:space="preserve"> –</w:t>
      </w:r>
      <w:r>
        <w:rPr>
          <w:color w:val="000000"/>
        </w:rPr>
        <w:t xml:space="preserve"> это</w:t>
      </w:r>
      <w:r w:rsidRPr="00464D97">
        <w:rPr>
          <w:color w:val="000000"/>
        </w:rPr>
        <w:t xml:space="preserve"> 89,1%</w:t>
      </w:r>
      <w:r>
        <w:rPr>
          <w:color w:val="000000"/>
        </w:rPr>
        <w:t xml:space="preserve"> от общей суммы поступивших налоговых отчислений в бюджет города Сарова</w:t>
      </w:r>
      <w:r w:rsidRPr="00464D97">
        <w:rPr>
          <w:color w:val="000000"/>
        </w:rPr>
        <w:t xml:space="preserve">, что в суммовом выражении на 50 млн. руб. больше </w:t>
      </w:r>
      <w:r>
        <w:rPr>
          <w:color w:val="000000"/>
        </w:rPr>
        <w:t xml:space="preserve">по сравнению с </w:t>
      </w:r>
      <w:r w:rsidRPr="00464D97">
        <w:rPr>
          <w:color w:val="000000"/>
        </w:rPr>
        <w:t>2017 год</w:t>
      </w:r>
      <w:r>
        <w:rPr>
          <w:color w:val="000000"/>
        </w:rPr>
        <w:t>ом и на 64,9 млн. руб. по сравнению с 2016 годом</w:t>
      </w:r>
      <w:r w:rsidRPr="00464D97">
        <w:rPr>
          <w:color w:val="000000"/>
        </w:rPr>
        <w:t>.</w:t>
      </w:r>
      <w:r>
        <w:rPr>
          <w:color w:val="000000"/>
        </w:rPr>
        <w:t xml:space="preserve"> Доля НДФЛ, приходящаяся на организации МСП, в 2018 году составила 11,6%. </w:t>
      </w:r>
    </w:p>
    <w:p w:rsidR="00BC40F2" w:rsidRPr="00BC40F2" w:rsidRDefault="00BC40F2" w:rsidP="00BC40F2">
      <w:pPr>
        <w:ind w:firstLine="709"/>
        <w:jc w:val="center"/>
        <w:rPr>
          <w:b/>
          <w:color w:val="000000"/>
        </w:rPr>
      </w:pPr>
    </w:p>
    <w:p w:rsidR="009D052B" w:rsidRDefault="00BC40F2" w:rsidP="00BC40F2">
      <w:pPr>
        <w:ind w:firstLine="709"/>
        <w:jc w:val="center"/>
        <w:rPr>
          <w:b/>
          <w:color w:val="000000"/>
        </w:rPr>
      </w:pPr>
      <w:r w:rsidRPr="00BC40F2">
        <w:rPr>
          <w:b/>
          <w:color w:val="000000"/>
        </w:rPr>
        <w:t xml:space="preserve">Распределение налоговых доходов бюджета города Сарова </w:t>
      </w:r>
    </w:p>
    <w:p w:rsidR="00BC40F2" w:rsidRDefault="009D052B" w:rsidP="00BC40F2">
      <w:pPr>
        <w:ind w:firstLine="709"/>
        <w:jc w:val="center"/>
        <w:rPr>
          <w:b/>
          <w:color w:val="000000"/>
        </w:rPr>
      </w:pPr>
      <w:r w:rsidRPr="009D052B">
        <w:rPr>
          <w:b/>
          <w:color w:val="000000"/>
        </w:rPr>
        <w:t>за 2016 - 2018 годы</w:t>
      </w:r>
    </w:p>
    <w:p w:rsidR="00BC40F2" w:rsidRPr="00BC40F2" w:rsidRDefault="00BC40F2" w:rsidP="00BC40F2">
      <w:pPr>
        <w:ind w:firstLine="709"/>
        <w:jc w:val="center"/>
        <w:rPr>
          <w:b/>
          <w:color w:val="0000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39"/>
        <w:gridCol w:w="1134"/>
        <w:gridCol w:w="851"/>
        <w:gridCol w:w="1187"/>
        <w:gridCol w:w="850"/>
        <w:gridCol w:w="1135"/>
      </w:tblGrid>
      <w:tr w:rsidR="00BC40F2" w:rsidRPr="00464D97" w:rsidTr="00BC40F2">
        <w:trPr>
          <w:trHeight w:val="274"/>
        </w:trPr>
        <w:tc>
          <w:tcPr>
            <w:tcW w:w="3510" w:type="dxa"/>
            <w:vMerge w:val="restart"/>
            <w:hideMark/>
          </w:tcPr>
          <w:p w:rsidR="00BC40F2" w:rsidRPr="00464D97" w:rsidRDefault="00BC40F2" w:rsidP="00F20C3D">
            <w:pPr>
              <w:jc w:val="center"/>
              <w:rPr>
                <w:b/>
                <w:bCs/>
                <w:color w:val="000000"/>
              </w:rPr>
            </w:pPr>
            <w:r w:rsidRPr="00464D97">
              <w:rPr>
                <w:b/>
                <w:bCs/>
                <w:color w:val="000000"/>
                <w:sz w:val="22"/>
                <w:szCs w:val="22"/>
              </w:rPr>
              <w:t>Показатели</w:t>
            </w:r>
          </w:p>
        </w:tc>
        <w:tc>
          <w:tcPr>
            <w:tcW w:w="2073" w:type="dxa"/>
            <w:gridSpan w:val="2"/>
            <w:hideMark/>
          </w:tcPr>
          <w:p w:rsidR="00BC40F2" w:rsidRPr="00464D97" w:rsidRDefault="00BC40F2" w:rsidP="00F20C3D">
            <w:pPr>
              <w:jc w:val="center"/>
              <w:rPr>
                <w:b/>
                <w:bCs/>
                <w:color w:val="000000"/>
              </w:rPr>
            </w:pPr>
            <w:r w:rsidRPr="00464D97">
              <w:rPr>
                <w:b/>
                <w:bCs/>
                <w:color w:val="000000"/>
                <w:sz w:val="22"/>
                <w:szCs w:val="22"/>
              </w:rPr>
              <w:t>2016 год</w:t>
            </w:r>
          </w:p>
        </w:tc>
        <w:tc>
          <w:tcPr>
            <w:tcW w:w="2038" w:type="dxa"/>
            <w:gridSpan w:val="2"/>
          </w:tcPr>
          <w:p w:rsidR="00BC40F2" w:rsidRPr="00464D97" w:rsidRDefault="00BC40F2" w:rsidP="00F20C3D">
            <w:pPr>
              <w:jc w:val="center"/>
              <w:rPr>
                <w:b/>
                <w:bCs/>
                <w:color w:val="000000"/>
              </w:rPr>
            </w:pPr>
            <w:r w:rsidRPr="00464D97">
              <w:rPr>
                <w:b/>
                <w:bCs/>
                <w:color w:val="000000"/>
                <w:sz w:val="22"/>
                <w:szCs w:val="22"/>
              </w:rPr>
              <w:t>2017 год</w:t>
            </w:r>
          </w:p>
        </w:tc>
        <w:tc>
          <w:tcPr>
            <w:tcW w:w="1985" w:type="dxa"/>
            <w:gridSpan w:val="2"/>
            <w:hideMark/>
          </w:tcPr>
          <w:p w:rsidR="00BC40F2" w:rsidRPr="00464D97" w:rsidRDefault="00BC40F2" w:rsidP="00F20C3D">
            <w:pPr>
              <w:jc w:val="center"/>
              <w:rPr>
                <w:b/>
                <w:bCs/>
                <w:color w:val="000000"/>
              </w:rPr>
            </w:pPr>
            <w:r w:rsidRPr="00464D97">
              <w:rPr>
                <w:b/>
                <w:bCs/>
                <w:color w:val="000000"/>
                <w:sz w:val="22"/>
                <w:szCs w:val="22"/>
              </w:rPr>
              <w:t>2018 год</w:t>
            </w:r>
          </w:p>
        </w:tc>
      </w:tr>
      <w:tr w:rsidR="00BC40F2" w:rsidRPr="00464D97" w:rsidTr="00BC40F2">
        <w:trPr>
          <w:trHeight w:val="429"/>
        </w:trPr>
        <w:tc>
          <w:tcPr>
            <w:tcW w:w="3510" w:type="dxa"/>
            <w:vMerge/>
            <w:hideMark/>
          </w:tcPr>
          <w:p w:rsidR="00BC40F2" w:rsidRPr="00464D97" w:rsidRDefault="00BC40F2" w:rsidP="00F20C3D">
            <w:pPr>
              <w:rPr>
                <w:b/>
                <w:bCs/>
                <w:color w:val="000000"/>
              </w:rPr>
            </w:pPr>
          </w:p>
        </w:tc>
        <w:tc>
          <w:tcPr>
            <w:tcW w:w="939" w:type="dxa"/>
            <w:hideMark/>
          </w:tcPr>
          <w:p w:rsidR="00BC40F2" w:rsidRPr="00464D97" w:rsidRDefault="00BC40F2" w:rsidP="00F20C3D">
            <w:pPr>
              <w:jc w:val="center"/>
              <w:rPr>
                <w:color w:val="000000"/>
                <w:sz w:val="20"/>
                <w:szCs w:val="20"/>
              </w:rPr>
            </w:pPr>
            <w:r w:rsidRPr="00464D97">
              <w:rPr>
                <w:color w:val="000000"/>
                <w:sz w:val="20"/>
                <w:szCs w:val="20"/>
              </w:rPr>
              <w:t>млн. руб.</w:t>
            </w:r>
          </w:p>
        </w:tc>
        <w:tc>
          <w:tcPr>
            <w:tcW w:w="1134" w:type="dxa"/>
            <w:hideMark/>
          </w:tcPr>
          <w:p w:rsidR="00BC40F2" w:rsidRPr="00464D97" w:rsidRDefault="00BC40F2" w:rsidP="00F20C3D">
            <w:pPr>
              <w:jc w:val="center"/>
              <w:rPr>
                <w:color w:val="000000"/>
                <w:sz w:val="20"/>
                <w:szCs w:val="20"/>
              </w:rPr>
            </w:pPr>
            <w:r w:rsidRPr="00464D97">
              <w:rPr>
                <w:color w:val="000000"/>
                <w:sz w:val="20"/>
                <w:szCs w:val="20"/>
              </w:rPr>
              <w:t>Удельный вес, %</w:t>
            </w:r>
          </w:p>
        </w:tc>
        <w:tc>
          <w:tcPr>
            <w:tcW w:w="851" w:type="dxa"/>
          </w:tcPr>
          <w:p w:rsidR="00BC40F2" w:rsidRPr="00464D97" w:rsidRDefault="00BC40F2" w:rsidP="00F20C3D">
            <w:pPr>
              <w:jc w:val="center"/>
              <w:rPr>
                <w:color w:val="000000"/>
                <w:sz w:val="20"/>
                <w:szCs w:val="20"/>
              </w:rPr>
            </w:pPr>
            <w:r w:rsidRPr="00464D97">
              <w:rPr>
                <w:color w:val="000000"/>
                <w:sz w:val="20"/>
                <w:szCs w:val="20"/>
              </w:rPr>
              <w:t>млн. руб.</w:t>
            </w:r>
          </w:p>
        </w:tc>
        <w:tc>
          <w:tcPr>
            <w:tcW w:w="1187" w:type="dxa"/>
          </w:tcPr>
          <w:p w:rsidR="00BC40F2" w:rsidRPr="00464D97" w:rsidRDefault="00BC40F2" w:rsidP="00F20C3D">
            <w:pPr>
              <w:jc w:val="center"/>
              <w:rPr>
                <w:color w:val="000000"/>
                <w:sz w:val="20"/>
                <w:szCs w:val="20"/>
              </w:rPr>
            </w:pPr>
            <w:r w:rsidRPr="00464D97">
              <w:rPr>
                <w:color w:val="000000"/>
                <w:sz w:val="20"/>
                <w:szCs w:val="20"/>
              </w:rPr>
              <w:t>Удельный вес, %</w:t>
            </w:r>
          </w:p>
        </w:tc>
        <w:tc>
          <w:tcPr>
            <w:tcW w:w="850" w:type="dxa"/>
            <w:hideMark/>
          </w:tcPr>
          <w:p w:rsidR="00BC40F2" w:rsidRPr="00464D97" w:rsidRDefault="00BC40F2" w:rsidP="00F20C3D">
            <w:pPr>
              <w:jc w:val="center"/>
              <w:rPr>
                <w:color w:val="000000"/>
                <w:sz w:val="20"/>
                <w:szCs w:val="20"/>
              </w:rPr>
            </w:pPr>
            <w:r w:rsidRPr="00464D97">
              <w:rPr>
                <w:color w:val="000000"/>
                <w:sz w:val="20"/>
                <w:szCs w:val="20"/>
              </w:rPr>
              <w:t>млн. руб.</w:t>
            </w:r>
          </w:p>
        </w:tc>
        <w:tc>
          <w:tcPr>
            <w:tcW w:w="1135" w:type="dxa"/>
            <w:hideMark/>
          </w:tcPr>
          <w:p w:rsidR="00BC40F2" w:rsidRPr="00464D97" w:rsidRDefault="00BC40F2" w:rsidP="00F20C3D">
            <w:pPr>
              <w:jc w:val="center"/>
              <w:rPr>
                <w:color w:val="000000"/>
                <w:sz w:val="20"/>
                <w:szCs w:val="20"/>
              </w:rPr>
            </w:pPr>
            <w:r w:rsidRPr="00464D97">
              <w:rPr>
                <w:color w:val="000000"/>
                <w:sz w:val="20"/>
                <w:szCs w:val="20"/>
              </w:rPr>
              <w:t>Удельный вес, %</w:t>
            </w:r>
          </w:p>
        </w:tc>
      </w:tr>
      <w:tr w:rsidR="00BC40F2" w:rsidRPr="00464D97" w:rsidTr="00BC40F2">
        <w:trPr>
          <w:trHeight w:val="381"/>
        </w:trPr>
        <w:tc>
          <w:tcPr>
            <w:tcW w:w="3510" w:type="dxa"/>
            <w:hideMark/>
          </w:tcPr>
          <w:p w:rsidR="00BC40F2" w:rsidRPr="00412152" w:rsidRDefault="00BC40F2" w:rsidP="00F20C3D">
            <w:pPr>
              <w:rPr>
                <w:color w:val="000000"/>
              </w:rPr>
            </w:pPr>
            <w:r w:rsidRPr="00412152">
              <w:rPr>
                <w:bCs/>
                <w:color w:val="000000"/>
                <w:sz w:val="22"/>
                <w:szCs w:val="22"/>
              </w:rPr>
              <w:t>Налоговые доходы города Сарова</w:t>
            </w:r>
            <w:r w:rsidRPr="00412152">
              <w:rPr>
                <w:color w:val="000000"/>
                <w:sz w:val="22"/>
                <w:szCs w:val="22"/>
              </w:rPr>
              <w:t>, млн</w:t>
            </w:r>
            <w:proofErr w:type="gramStart"/>
            <w:r w:rsidRPr="00412152">
              <w:rPr>
                <w:color w:val="000000"/>
                <w:sz w:val="22"/>
                <w:szCs w:val="22"/>
              </w:rPr>
              <w:t>.р</w:t>
            </w:r>
            <w:proofErr w:type="gramEnd"/>
            <w:r w:rsidRPr="00412152">
              <w:rPr>
                <w:color w:val="000000"/>
                <w:sz w:val="22"/>
                <w:szCs w:val="22"/>
              </w:rPr>
              <w:t>уб.</w:t>
            </w:r>
          </w:p>
        </w:tc>
        <w:tc>
          <w:tcPr>
            <w:tcW w:w="939" w:type="dxa"/>
            <w:vAlign w:val="center"/>
            <w:hideMark/>
          </w:tcPr>
          <w:p w:rsidR="00BC40F2" w:rsidRPr="00412152" w:rsidRDefault="00BC40F2" w:rsidP="00F20C3D">
            <w:pPr>
              <w:jc w:val="center"/>
              <w:rPr>
                <w:bCs/>
                <w:color w:val="000000"/>
              </w:rPr>
            </w:pPr>
            <w:r w:rsidRPr="00412152">
              <w:rPr>
                <w:bCs/>
                <w:color w:val="000000"/>
                <w:sz w:val="22"/>
                <w:szCs w:val="22"/>
              </w:rPr>
              <w:t>637,0</w:t>
            </w:r>
          </w:p>
        </w:tc>
        <w:tc>
          <w:tcPr>
            <w:tcW w:w="1134" w:type="dxa"/>
            <w:vAlign w:val="center"/>
            <w:hideMark/>
          </w:tcPr>
          <w:p w:rsidR="00BC40F2" w:rsidRPr="00412152" w:rsidRDefault="00BC40F2" w:rsidP="00F20C3D">
            <w:pPr>
              <w:jc w:val="center"/>
              <w:rPr>
                <w:bCs/>
                <w:color w:val="000000"/>
              </w:rPr>
            </w:pPr>
            <w:r w:rsidRPr="00412152">
              <w:rPr>
                <w:bCs/>
                <w:color w:val="000000"/>
                <w:sz w:val="22"/>
                <w:szCs w:val="22"/>
              </w:rPr>
              <w:t>100,0%</w:t>
            </w:r>
          </w:p>
        </w:tc>
        <w:tc>
          <w:tcPr>
            <w:tcW w:w="851" w:type="dxa"/>
            <w:vAlign w:val="center"/>
          </w:tcPr>
          <w:p w:rsidR="00BC40F2" w:rsidRPr="00412152" w:rsidRDefault="00BC40F2" w:rsidP="00F20C3D">
            <w:pPr>
              <w:jc w:val="center"/>
              <w:rPr>
                <w:bCs/>
                <w:color w:val="000000"/>
              </w:rPr>
            </w:pPr>
            <w:r w:rsidRPr="00412152">
              <w:rPr>
                <w:bCs/>
                <w:color w:val="000000"/>
                <w:sz w:val="22"/>
                <w:szCs w:val="22"/>
              </w:rPr>
              <w:t>658,0</w:t>
            </w:r>
          </w:p>
        </w:tc>
        <w:tc>
          <w:tcPr>
            <w:tcW w:w="1187" w:type="dxa"/>
            <w:vAlign w:val="center"/>
          </w:tcPr>
          <w:p w:rsidR="00BC40F2" w:rsidRPr="00412152" w:rsidRDefault="00BC40F2" w:rsidP="00F20C3D">
            <w:pPr>
              <w:jc w:val="center"/>
              <w:rPr>
                <w:bCs/>
                <w:color w:val="000000"/>
              </w:rPr>
            </w:pPr>
            <w:r w:rsidRPr="00412152">
              <w:rPr>
                <w:bCs/>
                <w:color w:val="000000"/>
                <w:sz w:val="22"/>
                <w:szCs w:val="22"/>
              </w:rPr>
              <w:t>100,0%</w:t>
            </w:r>
          </w:p>
        </w:tc>
        <w:tc>
          <w:tcPr>
            <w:tcW w:w="850" w:type="dxa"/>
            <w:vAlign w:val="center"/>
            <w:hideMark/>
          </w:tcPr>
          <w:p w:rsidR="00BC40F2" w:rsidRPr="00412152" w:rsidRDefault="00BC40F2" w:rsidP="00F20C3D">
            <w:pPr>
              <w:jc w:val="center"/>
              <w:rPr>
                <w:bCs/>
                <w:color w:val="000000"/>
              </w:rPr>
            </w:pPr>
            <w:r w:rsidRPr="00412152">
              <w:rPr>
                <w:bCs/>
                <w:color w:val="000000"/>
                <w:sz w:val="22"/>
                <w:szCs w:val="22"/>
              </w:rPr>
              <w:t>706,3</w:t>
            </w:r>
          </w:p>
        </w:tc>
        <w:tc>
          <w:tcPr>
            <w:tcW w:w="1135" w:type="dxa"/>
            <w:vAlign w:val="center"/>
            <w:hideMark/>
          </w:tcPr>
          <w:p w:rsidR="00BC40F2" w:rsidRPr="00412152" w:rsidRDefault="00BC40F2" w:rsidP="00F20C3D">
            <w:pPr>
              <w:jc w:val="center"/>
              <w:rPr>
                <w:bCs/>
                <w:color w:val="000000"/>
              </w:rPr>
            </w:pPr>
            <w:r w:rsidRPr="00412152">
              <w:rPr>
                <w:bCs/>
                <w:color w:val="000000"/>
                <w:sz w:val="22"/>
                <w:szCs w:val="22"/>
              </w:rPr>
              <w:t>100,0%</w:t>
            </w:r>
          </w:p>
        </w:tc>
      </w:tr>
      <w:tr w:rsidR="00BC40F2" w:rsidRPr="00464D97" w:rsidTr="00BC40F2">
        <w:trPr>
          <w:trHeight w:val="317"/>
        </w:trPr>
        <w:tc>
          <w:tcPr>
            <w:tcW w:w="3510" w:type="dxa"/>
            <w:hideMark/>
          </w:tcPr>
          <w:p w:rsidR="00BC40F2" w:rsidRPr="00464D97" w:rsidRDefault="00BC40F2" w:rsidP="00F20C3D">
            <w:pPr>
              <w:rPr>
                <w:color w:val="000000"/>
              </w:rPr>
            </w:pPr>
            <w:r>
              <w:rPr>
                <w:i/>
                <w:iCs/>
                <w:color w:val="000000"/>
                <w:sz w:val="22"/>
                <w:szCs w:val="22"/>
              </w:rPr>
              <w:t xml:space="preserve">- </w:t>
            </w:r>
            <w:r w:rsidRPr="00464D97">
              <w:rPr>
                <w:i/>
                <w:iCs/>
                <w:color w:val="000000"/>
                <w:sz w:val="22"/>
                <w:szCs w:val="22"/>
              </w:rPr>
              <w:t xml:space="preserve">налог на доходы физических лиц </w:t>
            </w:r>
          </w:p>
        </w:tc>
        <w:tc>
          <w:tcPr>
            <w:tcW w:w="939" w:type="dxa"/>
            <w:hideMark/>
          </w:tcPr>
          <w:p w:rsidR="00BC40F2" w:rsidRPr="00464D97" w:rsidRDefault="00BC40F2" w:rsidP="00F20C3D">
            <w:pPr>
              <w:jc w:val="center"/>
              <w:rPr>
                <w:b/>
                <w:bCs/>
                <w:color w:val="000000"/>
              </w:rPr>
            </w:pPr>
            <w:r w:rsidRPr="00464D97">
              <w:rPr>
                <w:i/>
                <w:iCs/>
                <w:color w:val="000000"/>
                <w:sz w:val="22"/>
                <w:szCs w:val="22"/>
              </w:rPr>
              <w:t>564,8</w:t>
            </w:r>
          </w:p>
        </w:tc>
        <w:tc>
          <w:tcPr>
            <w:tcW w:w="1134" w:type="dxa"/>
            <w:hideMark/>
          </w:tcPr>
          <w:p w:rsidR="00BC40F2" w:rsidRPr="00464D97" w:rsidRDefault="00BC40F2" w:rsidP="00F20C3D">
            <w:pPr>
              <w:jc w:val="center"/>
              <w:rPr>
                <w:b/>
                <w:bCs/>
                <w:i/>
                <w:iCs/>
                <w:color w:val="000000"/>
              </w:rPr>
            </w:pPr>
            <w:r w:rsidRPr="00464D97">
              <w:rPr>
                <w:i/>
                <w:iCs/>
                <w:color w:val="000000"/>
                <w:sz w:val="22"/>
                <w:szCs w:val="22"/>
              </w:rPr>
              <w:t>88,7%</w:t>
            </w:r>
          </w:p>
        </w:tc>
        <w:tc>
          <w:tcPr>
            <w:tcW w:w="851" w:type="dxa"/>
          </w:tcPr>
          <w:p w:rsidR="00BC40F2" w:rsidRPr="00464D97" w:rsidRDefault="00BC40F2" w:rsidP="00F20C3D">
            <w:pPr>
              <w:jc w:val="center"/>
              <w:rPr>
                <w:b/>
                <w:bCs/>
                <w:color w:val="000000"/>
              </w:rPr>
            </w:pPr>
            <w:r w:rsidRPr="00464D97">
              <w:rPr>
                <w:i/>
                <w:iCs/>
                <w:color w:val="000000"/>
                <w:sz w:val="22"/>
                <w:szCs w:val="22"/>
              </w:rPr>
              <w:t>579,7</w:t>
            </w:r>
          </w:p>
        </w:tc>
        <w:tc>
          <w:tcPr>
            <w:tcW w:w="1187" w:type="dxa"/>
          </w:tcPr>
          <w:p w:rsidR="00BC40F2" w:rsidRPr="00464D97" w:rsidRDefault="00BC40F2" w:rsidP="00F20C3D">
            <w:pPr>
              <w:jc w:val="center"/>
              <w:rPr>
                <w:b/>
                <w:bCs/>
                <w:i/>
                <w:iCs/>
                <w:color w:val="000000"/>
              </w:rPr>
            </w:pPr>
            <w:r w:rsidRPr="00464D97">
              <w:rPr>
                <w:i/>
                <w:iCs/>
                <w:color w:val="000000"/>
                <w:sz w:val="22"/>
                <w:szCs w:val="22"/>
              </w:rPr>
              <w:t>88,1%</w:t>
            </w:r>
          </w:p>
        </w:tc>
        <w:tc>
          <w:tcPr>
            <w:tcW w:w="850" w:type="dxa"/>
            <w:hideMark/>
          </w:tcPr>
          <w:p w:rsidR="00BC40F2" w:rsidRPr="00464D97" w:rsidRDefault="00BC40F2" w:rsidP="00F20C3D">
            <w:pPr>
              <w:jc w:val="center"/>
              <w:rPr>
                <w:b/>
                <w:bCs/>
                <w:color w:val="000000"/>
              </w:rPr>
            </w:pPr>
            <w:r w:rsidRPr="00464D97">
              <w:rPr>
                <w:i/>
                <w:iCs/>
                <w:color w:val="000000"/>
                <w:sz w:val="22"/>
                <w:szCs w:val="22"/>
              </w:rPr>
              <w:t>629,7</w:t>
            </w:r>
          </w:p>
        </w:tc>
        <w:tc>
          <w:tcPr>
            <w:tcW w:w="1135" w:type="dxa"/>
            <w:hideMark/>
          </w:tcPr>
          <w:p w:rsidR="00BC40F2" w:rsidRPr="00464D97" w:rsidRDefault="00BC40F2" w:rsidP="00F20C3D">
            <w:pPr>
              <w:jc w:val="center"/>
              <w:rPr>
                <w:b/>
                <w:bCs/>
                <w:i/>
                <w:iCs/>
                <w:color w:val="000000"/>
              </w:rPr>
            </w:pPr>
            <w:r w:rsidRPr="00464D97">
              <w:rPr>
                <w:i/>
                <w:iCs/>
                <w:color w:val="000000"/>
                <w:sz w:val="22"/>
                <w:szCs w:val="22"/>
              </w:rPr>
              <w:t>89,1%</w:t>
            </w:r>
          </w:p>
        </w:tc>
      </w:tr>
      <w:tr w:rsidR="00BC40F2" w:rsidRPr="00464D97" w:rsidTr="00BC40F2">
        <w:trPr>
          <w:trHeight w:val="269"/>
        </w:trPr>
        <w:tc>
          <w:tcPr>
            <w:tcW w:w="3510" w:type="dxa"/>
            <w:hideMark/>
          </w:tcPr>
          <w:p w:rsidR="00BC40F2" w:rsidRPr="00464D97" w:rsidRDefault="00BC40F2" w:rsidP="00F20C3D">
            <w:pPr>
              <w:rPr>
                <w:i/>
                <w:iCs/>
                <w:color w:val="000000"/>
              </w:rPr>
            </w:pPr>
            <w:r>
              <w:rPr>
                <w:i/>
                <w:iCs/>
                <w:color w:val="000000"/>
                <w:sz w:val="22"/>
                <w:szCs w:val="22"/>
              </w:rPr>
              <w:t xml:space="preserve">в т.ч. </w:t>
            </w:r>
            <w:r w:rsidRPr="00464D97">
              <w:rPr>
                <w:i/>
                <w:iCs/>
                <w:color w:val="000000"/>
                <w:sz w:val="22"/>
                <w:szCs w:val="22"/>
              </w:rPr>
              <w:t>налог на доходы физических лиц</w:t>
            </w:r>
            <w:r>
              <w:rPr>
                <w:i/>
                <w:iCs/>
                <w:color w:val="000000"/>
                <w:sz w:val="22"/>
                <w:szCs w:val="22"/>
              </w:rPr>
              <w:t>, занятых в МСП*</w:t>
            </w:r>
          </w:p>
        </w:tc>
        <w:tc>
          <w:tcPr>
            <w:tcW w:w="939" w:type="dxa"/>
            <w:hideMark/>
          </w:tcPr>
          <w:p w:rsidR="00BC40F2" w:rsidRPr="00464D97" w:rsidRDefault="00BC40F2" w:rsidP="00F20C3D">
            <w:pPr>
              <w:jc w:val="center"/>
              <w:rPr>
                <w:i/>
                <w:iCs/>
                <w:color w:val="000000"/>
              </w:rPr>
            </w:pPr>
            <w:r>
              <w:rPr>
                <w:i/>
                <w:iCs/>
                <w:color w:val="000000"/>
                <w:sz w:val="22"/>
                <w:szCs w:val="22"/>
              </w:rPr>
              <w:t>91,2</w:t>
            </w:r>
          </w:p>
        </w:tc>
        <w:tc>
          <w:tcPr>
            <w:tcW w:w="1134" w:type="dxa"/>
            <w:hideMark/>
          </w:tcPr>
          <w:p w:rsidR="00BC40F2" w:rsidRPr="00464D97" w:rsidRDefault="00BC40F2" w:rsidP="00F20C3D">
            <w:pPr>
              <w:jc w:val="center"/>
              <w:rPr>
                <w:i/>
                <w:iCs/>
                <w:color w:val="000000"/>
              </w:rPr>
            </w:pPr>
            <w:r>
              <w:rPr>
                <w:i/>
                <w:iCs/>
                <w:color w:val="000000"/>
                <w:sz w:val="22"/>
                <w:szCs w:val="22"/>
              </w:rPr>
              <w:t>16,1%</w:t>
            </w:r>
          </w:p>
        </w:tc>
        <w:tc>
          <w:tcPr>
            <w:tcW w:w="851" w:type="dxa"/>
          </w:tcPr>
          <w:p w:rsidR="00BC40F2" w:rsidRPr="00464D97" w:rsidRDefault="00BC40F2" w:rsidP="00F20C3D">
            <w:pPr>
              <w:jc w:val="center"/>
              <w:rPr>
                <w:i/>
                <w:iCs/>
                <w:color w:val="000000"/>
              </w:rPr>
            </w:pPr>
            <w:r>
              <w:rPr>
                <w:i/>
                <w:iCs/>
                <w:color w:val="000000"/>
                <w:sz w:val="22"/>
                <w:szCs w:val="22"/>
              </w:rPr>
              <w:t>73,1</w:t>
            </w:r>
          </w:p>
        </w:tc>
        <w:tc>
          <w:tcPr>
            <w:tcW w:w="1187" w:type="dxa"/>
          </w:tcPr>
          <w:p w:rsidR="00BC40F2" w:rsidRPr="00464D97" w:rsidRDefault="00BC40F2" w:rsidP="00F20C3D">
            <w:pPr>
              <w:jc w:val="center"/>
              <w:rPr>
                <w:i/>
                <w:iCs/>
                <w:color w:val="000000"/>
              </w:rPr>
            </w:pPr>
            <w:r>
              <w:rPr>
                <w:i/>
                <w:iCs/>
                <w:color w:val="000000"/>
                <w:sz w:val="22"/>
                <w:szCs w:val="22"/>
              </w:rPr>
              <w:t>12,6%</w:t>
            </w:r>
          </w:p>
        </w:tc>
        <w:tc>
          <w:tcPr>
            <w:tcW w:w="850" w:type="dxa"/>
            <w:hideMark/>
          </w:tcPr>
          <w:p w:rsidR="00BC40F2" w:rsidRPr="00464D97" w:rsidRDefault="00BC40F2" w:rsidP="00F20C3D">
            <w:pPr>
              <w:jc w:val="center"/>
              <w:rPr>
                <w:i/>
                <w:iCs/>
                <w:color w:val="000000"/>
              </w:rPr>
            </w:pPr>
            <w:r>
              <w:rPr>
                <w:i/>
                <w:iCs/>
                <w:color w:val="000000"/>
                <w:sz w:val="22"/>
                <w:szCs w:val="22"/>
              </w:rPr>
              <w:t>73,2</w:t>
            </w:r>
          </w:p>
        </w:tc>
        <w:tc>
          <w:tcPr>
            <w:tcW w:w="1135" w:type="dxa"/>
            <w:hideMark/>
          </w:tcPr>
          <w:p w:rsidR="00BC40F2" w:rsidRPr="00464D97" w:rsidRDefault="00BC40F2" w:rsidP="00F20C3D">
            <w:pPr>
              <w:jc w:val="center"/>
              <w:rPr>
                <w:i/>
                <w:iCs/>
                <w:color w:val="000000"/>
              </w:rPr>
            </w:pPr>
            <w:r>
              <w:rPr>
                <w:i/>
                <w:iCs/>
                <w:color w:val="000000"/>
                <w:sz w:val="22"/>
                <w:szCs w:val="22"/>
              </w:rPr>
              <w:t>11,6%</w:t>
            </w:r>
          </w:p>
        </w:tc>
      </w:tr>
      <w:tr w:rsidR="00BC40F2" w:rsidRPr="00464D97" w:rsidTr="00BC40F2">
        <w:trPr>
          <w:trHeight w:val="287"/>
        </w:trPr>
        <w:tc>
          <w:tcPr>
            <w:tcW w:w="3510" w:type="dxa"/>
            <w:hideMark/>
          </w:tcPr>
          <w:p w:rsidR="00BC40F2" w:rsidRPr="00464D97" w:rsidRDefault="00BC40F2" w:rsidP="00F20C3D">
            <w:pPr>
              <w:rPr>
                <w:i/>
                <w:iCs/>
                <w:color w:val="000000"/>
              </w:rPr>
            </w:pPr>
            <w:r>
              <w:rPr>
                <w:i/>
                <w:iCs/>
                <w:color w:val="000000"/>
                <w:sz w:val="22"/>
                <w:szCs w:val="22"/>
              </w:rPr>
              <w:t xml:space="preserve">- </w:t>
            </w:r>
            <w:r w:rsidRPr="00464D97">
              <w:rPr>
                <w:i/>
                <w:iCs/>
                <w:color w:val="000000"/>
                <w:sz w:val="22"/>
                <w:szCs w:val="22"/>
              </w:rPr>
              <w:t xml:space="preserve">налоги на землю </w:t>
            </w:r>
          </w:p>
        </w:tc>
        <w:tc>
          <w:tcPr>
            <w:tcW w:w="939" w:type="dxa"/>
            <w:hideMark/>
          </w:tcPr>
          <w:p w:rsidR="00BC40F2" w:rsidRPr="00464D97" w:rsidRDefault="00BC40F2" w:rsidP="00F20C3D">
            <w:pPr>
              <w:jc w:val="center"/>
              <w:rPr>
                <w:i/>
                <w:iCs/>
                <w:color w:val="000000"/>
              </w:rPr>
            </w:pPr>
            <w:r w:rsidRPr="00464D97">
              <w:rPr>
                <w:i/>
                <w:iCs/>
                <w:color w:val="000000"/>
                <w:sz w:val="22"/>
                <w:szCs w:val="22"/>
              </w:rPr>
              <w:t>3,5</w:t>
            </w:r>
          </w:p>
        </w:tc>
        <w:tc>
          <w:tcPr>
            <w:tcW w:w="1134" w:type="dxa"/>
            <w:hideMark/>
          </w:tcPr>
          <w:p w:rsidR="00BC40F2" w:rsidRPr="00464D97" w:rsidRDefault="00BC40F2" w:rsidP="00F20C3D">
            <w:pPr>
              <w:jc w:val="center"/>
              <w:rPr>
                <w:i/>
                <w:iCs/>
                <w:color w:val="000000"/>
              </w:rPr>
            </w:pPr>
            <w:r w:rsidRPr="00464D97">
              <w:rPr>
                <w:i/>
                <w:iCs/>
                <w:color w:val="000000"/>
                <w:sz w:val="22"/>
                <w:szCs w:val="22"/>
              </w:rPr>
              <w:t>0,5%</w:t>
            </w:r>
          </w:p>
        </w:tc>
        <w:tc>
          <w:tcPr>
            <w:tcW w:w="851" w:type="dxa"/>
          </w:tcPr>
          <w:p w:rsidR="00BC40F2" w:rsidRPr="00464D97" w:rsidRDefault="00BC40F2" w:rsidP="00F20C3D">
            <w:pPr>
              <w:jc w:val="center"/>
              <w:rPr>
                <w:i/>
                <w:iCs/>
                <w:color w:val="000000"/>
              </w:rPr>
            </w:pPr>
            <w:r w:rsidRPr="00553423">
              <w:rPr>
                <w:i/>
                <w:iCs/>
                <w:color w:val="000000"/>
                <w:sz w:val="22"/>
                <w:szCs w:val="22"/>
              </w:rPr>
              <w:t>4,9</w:t>
            </w:r>
          </w:p>
        </w:tc>
        <w:tc>
          <w:tcPr>
            <w:tcW w:w="1187" w:type="dxa"/>
          </w:tcPr>
          <w:p w:rsidR="00BC40F2" w:rsidRPr="00464D97" w:rsidRDefault="00BC40F2" w:rsidP="00F20C3D">
            <w:pPr>
              <w:jc w:val="center"/>
              <w:rPr>
                <w:i/>
                <w:iCs/>
                <w:color w:val="000000"/>
              </w:rPr>
            </w:pPr>
            <w:r w:rsidRPr="00464D97">
              <w:rPr>
                <w:i/>
                <w:iCs/>
                <w:color w:val="000000"/>
                <w:sz w:val="22"/>
                <w:szCs w:val="22"/>
              </w:rPr>
              <w:t>0,7%</w:t>
            </w:r>
          </w:p>
        </w:tc>
        <w:tc>
          <w:tcPr>
            <w:tcW w:w="850" w:type="dxa"/>
            <w:hideMark/>
          </w:tcPr>
          <w:p w:rsidR="00BC40F2" w:rsidRPr="00464D97" w:rsidRDefault="00BC40F2" w:rsidP="00F20C3D">
            <w:pPr>
              <w:jc w:val="center"/>
              <w:rPr>
                <w:i/>
                <w:iCs/>
                <w:color w:val="000000"/>
              </w:rPr>
            </w:pPr>
            <w:r w:rsidRPr="00464D97">
              <w:rPr>
                <w:i/>
                <w:iCs/>
                <w:color w:val="000000"/>
                <w:sz w:val="22"/>
                <w:szCs w:val="22"/>
              </w:rPr>
              <w:t>4,8</w:t>
            </w:r>
          </w:p>
        </w:tc>
        <w:tc>
          <w:tcPr>
            <w:tcW w:w="1135" w:type="dxa"/>
            <w:hideMark/>
          </w:tcPr>
          <w:p w:rsidR="00BC40F2" w:rsidRPr="00464D97" w:rsidRDefault="00BC40F2" w:rsidP="00F20C3D">
            <w:pPr>
              <w:jc w:val="center"/>
              <w:rPr>
                <w:i/>
                <w:iCs/>
                <w:color w:val="000000"/>
              </w:rPr>
            </w:pPr>
            <w:r w:rsidRPr="00464D97">
              <w:rPr>
                <w:i/>
                <w:iCs/>
                <w:color w:val="000000"/>
                <w:sz w:val="22"/>
                <w:szCs w:val="22"/>
              </w:rPr>
              <w:t>0,7%</w:t>
            </w:r>
          </w:p>
        </w:tc>
      </w:tr>
      <w:tr w:rsidR="00BC40F2" w:rsidRPr="00464D97" w:rsidTr="00BC40F2">
        <w:trPr>
          <w:trHeight w:val="426"/>
        </w:trPr>
        <w:tc>
          <w:tcPr>
            <w:tcW w:w="3510" w:type="dxa"/>
            <w:hideMark/>
          </w:tcPr>
          <w:p w:rsidR="00BC40F2" w:rsidRPr="00464D97" w:rsidRDefault="00BC40F2" w:rsidP="00F20C3D">
            <w:pPr>
              <w:rPr>
                <w:i/>
                <w:iCs/>
                <w:color w:val="000000"/>
              </w:rPr>
            </w:pPr>
            <w:r>
              <w:rPr>
                <w:i/>
                <w:iCs/>
                <w:color w:val="000000"/>
                <w:sz w:val="22"/>
                <w:szCs w:val="22"/>
              </w:rPr>
              <w:t xml:space="preserve">- </w:t>
            </w:r>
            <w:r w:rsidRPr="00464D97">
              <w:rPr>
                <w:i/>
                <w:iCs/>
                <w:color w:val="000000"/>
                <w:sz w:val="22"/>
                <w:szCs w:val="22"/>
              </w:rPr>
              <w:t>налоги на совокупный доход (патент</w:t>
            </w:r>
            <w:proofErr w:type="gramStart"/>
            <w:r w:rsidRPr="00464D97">
              <w:rPr>
                <w:i/>
                <w:iCs/>
                <w:color w:val="000000"/>
                <w:sz w:val="22"/>
                <w:szCs w:val="22"/>
              </w:rPr>
              <w:t xml:space="preserve"> ,</w:t>
            </w:r>
            <w:proofErr w:type="gramEnd"/>
            <w:r w:rsidRPr="00464D97">
              <w:rPr>
                <w:i/>
                <w:iCs/>
                <w:color w:val="000000"/>
                <w:sz w:val="22"/>
                <w:szCs w:val="22"/>
              </w:rPr>
              <w:t xml:space="preserve"> ЕСХН, ЕНВД)</w:t>
            </w:r>
          </w:p>
        </w:tc>
        <w:tc>
          <w:tcPr>
            <w:tcW w:w="939" w:type="dxa"/>
            <w:hideMark/>
          </w:tcPr>
          <w:p w:rsidR="00BC40F2" w:rsidRPr="00464D97" w:rsidRDefault="00BC40F2" w:rsidP="00F20C3D">
            <w:pPr>
              <w:jc w:val="center"/>
              <w:rPr>
                <w:i/>
                <w:iCs/>
                <w:color w:val="000000"/>
              </w:rPr>
            </w:pPr>
            <w:r w:rsidRPr="00464D97">
              <w:rPr>
                <w:i/>
                <w:iCs/>
                <w:color w:val="000000"/>
                <w:sz w:val="22"/>
                <w:szCs w:val="22"/>
              </w:rPr>
              <w:t>43,7</w:t>
            </w:r>
          </w:p>
        </w:tc>
        <w:tc>
          <w:tcPr>
            <w:tcW w:w="1134" w:type="dxa"/>
            <w:hideMark/>
          </w:tcPr>
          <w:p w:rsidR="00BC40F2" w:rsidRPr="00464D97" w:rsidRDefault="00BC40F2" w:rsidP="00F20C3D">
            <w:pPr>
              <w:jc w:val="center"/>
              <w:rPr>
                <w:i/>
                <w:iCs/>
                <w:color w:val="000000"/>
              </w:rPr>
            </w:pPr>
            <w:r w:rsidRPr="00464D97">
              <w:rPr>
                <w:i/>
                <w:iCs/>
                <w:color w:val="000000"/>
                <w:sz w:val="22"/>
                <w:szCs w:val="22"/>
              </w:rPr>
              <w:t>6,9%</w:t>
            </w:r>
          </w:p>
        </w:tc>
        <w:tc>
          <w:tcPr>
            <w:tcW w:w="851" w:type="dxa"/>
          </w:tcPr>
          <w:p w:rsidR="00BC40F2" w:rsidRPr="00464D97" w:rsidRDefault="00BC40F2" w:rsidP="00F20C3D">
            <w:pPr>
              <w:jc w:val="center"/>
              <w:rPr>
                <w:i/>
                <w:iCs/>
                <w:color w:val="000000"/>
              </w:rPr>
            </w:pPr>
            <w:r w:rsidRPr="00464D97">
              <w:rPr>
                <w:i/>
                <w:iCs/>
                <w:color w:val="000000"/>
                <w:sz w:val="22"/>
                <w:szCs w:val="22"/>
              </w:rPr>
              <w:t>45,0</w:t>
            </w:r>
          </w:p>
        </w:tc>
        <w:tc>
          <w:tcPr>
            <w:tcW w:w="1187" w:type="dxa"/>
          </w:tcPr>
          <w:p w:rsidR="00BC40F2" w:rsidRPr="00464D97" w:rsidRDefault="00BC40F2" w:rsidP="00F20C3D">
            <w:pPr>
              <w:jc w:val="center"/>
              <w:rPr>
                <w:i/>
                <w:iCs/>
                <w:color w:val="000000"/>
              </w:rPr>
            </w:pPr>
            <w:r w:rsidRPr="00464D97">
              <w:rPr>
                <w:i/>
                <w:iCs/>
                <w:color w:val="000000"/>
                <w:sz w:val="22"/>
                <w:szCs w:val="22"/>
              </w:rPr>
              <w:t>6,9%</w:t>
            </w:r>
          </w:p>
        </w:tc>
        <w:tc>
          <w:tcPr>
            <w:tcW w:w="850" w:type="dxa"/>
            <w:hideMark/>
          </w:tcPr>
          <w:p w:rsidR="00BC40F2" w:rsidRPr="00464D97" w:rsidRDefault="00BC40F2" w:rsidP="00F20C3D">
            <w:pPr>
              <w:jc w:val="center"/>
              <w:rPr>
                <w:i/>
                <w:iCs/>
                <w:color w:val="000000"/>
              </w:rPr>
            </w:pPr>
            <w:r w:rsidRPr="00464D97">
              <w:rPr>
                <w:i/>
                <w:iCs/>
                <w:color w:val="000000"/>
                <w:sz w:val="22"/>
                <w:szCs w:val="22"/>
              </w:rPr>
              <w:t>42,8</w:t>
            </w:r>
          </w:p>
        </w:tc>
        <w:tc>
          <w:tcPr>
            <w:tcW w:w="1135" w:type="dxa"/>
            <w:hideMark/>
          </w:tcPr>
          <w:p w:rsidR="00BC40F2" w:rsidRPr="00464D97" w:rsidRDefault="00BC40F2" w:rsidP="00F20C3D">
            <w:pPr>
              <w:jc w:val="center"/>
              <w:rPr>
                <w:i/>
                <w:iCs/>
                <w:color w:val="000000"/>
              </w:rPr>
            </w:pPr>
            <w:r w:rsidRPr="00464D97">
              <w:rPr>
                <w:i/>
                <w:iCs/>
                <w:color w:val="000000"/>
                <w:sz w:val="22"/>
                <w:szCs w:val="22"/>
              </w:rPr>
              <w:t>6,1%</w:t>
            </w:r>
          </w:p>
        </w:tc>
      </w:tr>
      <w:tr w:rsidR="00BC40F2" w:rsidRPr="00464D97" w:rsidTr="00BC40F2">
        <w:trPr>
          <w:trHeight w:val="494"/>
        </w:trPr>
        <w:tc>
          <w:tcPr>
            <w:tcW w:w="3510" w:type="dxa"/>
            <w:hideMark/>
          </w:tcPr>
          <w:p w:rsidR="00BC40F2" w:rsidRPr="00464D97" w:rsidRDefault="00BC40F2" w:rsidP="00F20C3D">
            <w:pPr>
              <w:rPr>
                <w:i/>
                <w:iCs/>
                <w:color w:val="000000"/>
              </w:rPr>
            </w:pPr>
            <w:r>
              <w:rPr>
                <w:i/>
                <w:iCs/>
                <w:color w:val="000000"/>
                <w:sz w:val="22"/>
                <w:szCs w:val="22"/>
              </w:rPr>
              <w:t xml:space="preserve">- </w:t>
            </w:r>
            <w:r w:rsidRPr="00464D97">
              <w:rPr>
                <w:i/>
                <w:iCs/>
                <w:color w:val="000000"/>
                <w:sz w:val="22"/>
                <w:szCs w:val="22"/>
              </w:rPr>
              <w:t>прочие (</w:t>
            </w:r>
            <w:proofErr w:type="spellStart"/>
            <w:proofErr w:type="gramStart"/>
            <w:r w:rsidRPr="00464D97">
              <w:rPr>
                <w:i/>
                <w:iCs/>
                <w:color w:val="000000"/>
                <w:sz w:val="22"/>
                <w:szCs w:val="22"/>
              </w:rPr>
              <w:t>гос</w:t>
            </w:r>
            <w:proofErr w:type="spellEnd"/>
            <w:r w:rsidRPr="00464D97">
              <w:rPr>
                <w:i/>
                <w:iCs/>
                <w:color w:val="000000"/>
                <w:sz w:val="22"/>
                <w:szCs w:val="22"/>
              </w:rPr>
              <w:t>. пошлины</w:t>
            </w:r>
            <w:proofErr w:type="gramEnd"/>
            <w:r w:rsidRPr="00464D97">
              <w:rPr>
                <w:i/>
                <w:iCs/>
                <w:color w:val="000000"/>
                <w:sz w:val="22"/>
                <w:szCs w:val="22"/>
              </w:rPr>
              <w:t>, акцизы, налог на имущество физ. лиц)</w:t>
            </w:r>
          </w:p>
        </w:tc>
        <w:tc>
          <w:tcPr>
            <w:tcW w:w="939" w:type="dxa"/>
            <w:hideMark/>
          </w:tcPr>
          <w:p w:rsidR="00BC40F2" w:rsidRPr="00464D97" w:rsidRDefault="00BC40F2" w:rsidP="00F20C3D">
            <w:pPr>
              <w:jc w:val="center"/>
              <w:rPr>
                <w:iCs/>
                <w:color w:val="000000"/>
              </w:rPr>
            </w:pPr>
            <w:r w:rsidRPr="00464D97">
              <w:rPr>
                <w:iCs/>
                <w:color w:val="000000"/>
                <w:sz w:val="22"/>
                <w:szCs w:val="22"/>
              </w:rPr>
              <w:t>25,0</w:t>
            </w:r>
          </w:p>
        </w:tc>
        <w:tc>
          <w:tcPr>
            <w:tcW w:w="1134" w:type="dxa"/>
            <w:hideMark/>
          </w:tcPr>
          <w:p w:rsidR="00BC40F2" w:rsidRPr="00464D97" w:rsidRDefault="00BC40F2" w:rsidP="00F20C3D">
            <w:pPr>
              <w:jc w:val="center"/>
              <w:rPr>
                <w:i/>
                <w:iCs/>
                <w:color w:val="000000"/>
              </w:rPr>
            </w:pPr>
            <w:r w:rsidRPr="00464D97">
              <w:rPr>
                <w:i/>
                <w:iCs/>
                <w:color w:val="000000"/>
                <w:sz w:val="22"/>
                <w:szCs w:val="22"/>
              </w:rPr>
              <w:t>3,9%</w:t>
            </w:r>
          </w:p>
        </w:tc>
        <w:tc>
          <w:tcPr>
            <w:tcW w:w="851" w:type="dxa"/>
          </w:tcPr>
          <w:p w:rsidR="00BC40F2" w:rsidRPr="00464D97" w:rsidRDefault="00BC40F2" w:rsidP="00F20C3D">
            <w:pPr>
              <w:jc w:val="center"/>
              <w:rPr>
                <w:i/>
                <w:iCs/>
                <w:color w:val="000000"/>
              </w:rPr>
            </w:pPr>
            <w:r w:rsidRPr="00464D97">
              <w:rPr>
                <w:i/>
                <w:iCs/>
                <w:color w:val="000000"/>
                <w:sz w:val="22"/>
                <w:szCs w:val="22"/>
              </w:rPr>
              <w:t>28,4</w:t>
            </w:r>
          </w:p>
        </w:tc>
        <w:tc>
          <w:tcPr>
            <w:tcW w:w="1187" w:type="dxa"/>
          </w:tcPr>
          <w:p w:rsidR="00BC40F2" w:rsidRPr="00464D97" w:rsidRDefault="00BC40F2" w:rsidP="00F20C3D">
            <w:pPr>
              <w:jc w:val="center"/>
              <w:rPr>
                <w:i/>
                <w:iCs/>
                <w:color w:val="000000"/>
              </w:rPr>
            </w:pPr>
            <w:r w:rsidRPr="00464D97">
              <w:rPr>
                <w:i/>
                <w:iCs/>
                <w:color w:val="000000"/>
                <w:sz w:val="22"/>
                <w:szCs w:val="22"/>
              </w:rPr>
              <w:t>4,3%</w:t>
            </w:r>
          </w:p>
        </w:tc>
        <w:tc>
          <w:tcPr>
            <w:tcW w:w="850" w:type="dxa"/>
            <w:hideMark/>
          </w:tcPr>
          <w:p w:rsidR="00BC40F2" w:rsidRPr="00464D97" w:rsidRDefault="00BC40F2" w:rsidP="00F20C3D">
            <w:pPr>
              <w:jc w:val="center"/>
              <w:rPr>
                <w:i/>
                <w:iCs/>
                <w:color w:val="000000"/>
              </w:rPr>
            </w:pPr>
            <w:r w:rsidRPr="00464D97">
              <w:rPr>
                <w:i/>
                <w:iCs/>
                <w:color w:val="000000"/>
                <w:sz w:val="22"/>
                <w:szCs w:val="22"/>
              </w:rPr>
              <w:t>29,0</w:t>
            </w:r>
          </w:p>
        </w:tc>
        <w:tc>
          <w:tcPr>
            <w:tcW w:w="1135" w:type="dxa"/>
            <w:hideMark/>
          </w:tcPr>
          <w:p w:rsidR="00BC40F2" w:rsidRPr="00464D97" w:rsidRDefault="00BC40F2" w:rsidP="00F20C3D">
            <w:pPr>
              <w:jc w:val="center"/>
              <w:rPr>
                <w:i/>
                <w:iCs/>
                <w:color w:val="000000"/>
              </w:rPr>
            </w:pPr>
            <w:r w:rsidRPr="00464D97">
              <w:rPr>
                <w:i/>
                <w:iCs/>
                <w:color w:val="000000"/>
                <w:sz w:val="22"/>
                <w:szCs w:val="22"/>
              </w:rPr>
              <w:t>4,1</w:t>
            </w:r>
          </w:p>
        </w:tc>
      </w:tr>
      <w:tr w:rsidR="00BC40F2" w:rsidRPr="00464D97" w:rsidTr="00BC40F2">
        <w:trPr>
          <w:trHeight w:val="494"/>
        </w:trPr>
        <w:tc>
          <w:tcPr>
            <w:tcW w:w="9606" w:type="dxa"/>
            <w:gridSpan w:val="7"/>
            <w:tcBorders>
              <w:bottom w:val="single" w:sz="4" w:space="0" w:color="auto"/>
            </w:tcBorders>
            <w:hideMark/>
          </w:tcPr>
          <w:p w:rsidR="00BC40F2" w:rsidRPr="00464D97" w:rsidRDefault="00BC40F2" w:rsidP="00F20C3D">
            <w:pPr>
              <w:rPr>
                <w:i/>
                <w:iCs/>
                <w:color w:val="000000"/>
              </w:rPr>
            </w:pPr>
            <w:r>
              <w:rPr>
                <w:i/>
                <w:iCs/>
                <w:color w:val="000000"/>
                <w:sz w:val="22"/>
                <w:szCs w:val="22"/>
              </w:rPr>
              <w:t>*- сведения представлены на основе расчетных данных</w:t>
            </w:r>
          </w:p>
        </w:tc>
      </w:tr>
    </w:tbl>
    <w:p w:rsidR="0090184B" w:rsidRPr="009006E7" w:rsidRDefault="0090184B" w:rsidP="00FA0C33">
      <w:pPr>
        <w:pStyle w:val="ConsPlusNormal"/>
        <w:ind w:firstLine="539"/>
        <w:jc w:val="both"/>
        <w:rPr>
          <w:rFonts w:ascii="Times New Roman" w:hAnsi="Times New Roman" w:cs="Times New Roman"/>
          <w:sz w:val="24"/>
          <w:szCs w:val="24"/>
        </w:rPr>
      </w:pPr>
      <w:proofErr w:type="gramStart"/>
      <w:r w:rsidRPr="009006E7">
        <w:rPr>
          <w:rFonts w:ascii="Times New Roman" w:hAnsi="Times New Roman" w:cs="Times New Roman"/>
          <w:sz w:val="24"/>
          <w:szCs w:val="24"/>
        </w:rPr>
        <w:t>Существенно возросла роль мнения предпринимательского сообщества в определении приоритетов политики государства в области развития малого и среднего предпринимательства и оценке существующего и предлагаемого к введению нового государственного регулирования предпринимательской деятельности (введение института оценки регулирующего воздействия, деятельность координационно-совещательных органов различного уровня).</w:t>
      </w:r>
      <w:proofErr w:type="gramEnd"/>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Развитие предпринимательства </w:t>
      </w:r>
      <w:proofErr w:type="gramStart"/>
      <w:r w:rsidRPr="009006E7">
        <w:rPr>
          <w:rFonts w:ascii="Times New Roman" w:hAnsi="Times New Roman" w:cs="Times New Roman"/>
          <w:sz w:val="24"/>
          <w:szCs w:val="24"/>
        </w:rPr>
        <w:t>является одной из приоритетных задач социально-экономического развития города Сарова и осуществляется</w:t>
      </w:r>
      <w:proofErr w:type="gramEnd"/>
      <w:r w:rsidRPr="009006E7">
        <w:rPr>
          <w:rFonts w:ascii="Times New Roman" w:hAnsi="Times New Roman" w:cs="Times New Roman"/>
          <w:sz w:val="24"/>
          <w:szCs w:val="24"/>
        </w:rPr>
        <w:t xml:space="preserve"> в соответствии с </w:t>
      </w:r>
      <w:r w:rsidR="00FA0C33">
        <w:rPr>
          <w:rFonts w:ascii="Times New Roman" w:hAnsi="Times New Roman" w:cs="Times New Roman"/>
          <w:sz w:val="24"/>
          <w:szCs w:val="24"/>
        </w:rPr>
        <w:t>настоящей муниципальной программой и</w:t>
      </w:r>
      <w:r w:rsidRPr="009006E7">
        <w:rPr>
          <w:rFonts w:ascii="Times New Roman" w:hAnsi="Times New Roman" w:cs="Times New Roman"/>
          <w:sz w:val="24"/>
          <w:szCs w:val="24"/>
        </w:rPr>
        <w:t xml:space="preserve"> другими нормативными правовыми документами Администрации города Сарова.</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В процессе реализации настоящей муниципальной программы особое внимание было направлено на расширение возможностей и обеспечение субъектов МСП финансовой, имущественной, консультационной и информационной поддержкой.</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Поддержка малого бизнеса в </w:t>
      </w:r>
      <w:proofErr w:type="gramStart"/>
      <w:r w:rsidRPr="009006E7">
        <w:rPr>
          <w:rFonts w:ascii="Times New Roman" w:hAnsi="Times New Roman" w:cs="Times New Roman"/>
          <w:sz w:val="24"/>
          <w:szCs w:val="24"/>
        </w:rPr>
        <w:t>условиях</w:t>
      </w:r>
      <w:proofErr w:type="gramEnd"/>
      <w:r w:rsidRPr="009006E7">
        <w:rPr>
          <w:rFonts w:ascii="Times New Roman" w:hAnsi="Times New Roman" w:cs="Times New Roman"/>
          <w:sz w:val="24"/>
          <w:szCs w:val="24"/>
        </w:rPr>
        <w:t xml:space="preserve"> кризиса является актуальной задачей в связи с использованием его потенциала для создания новых рабочих мест.</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В городе действует несколько десятков инновационных предприятий с количеством работников более 1500 человек. Основные сферы деятельности данных предприятий: исследования, разработки и производство в области информационных технологий, новых материалов, новой энергетики, научного и промышленного приборостроения, автоматизированных систем управления технологическими процессами. </w:t>
      </w:r>
      <w:proofErr w:type="spellStart"/>
      <w:r w:rsidRPr="009006E7">
        <w:rPr>
          <w:rFonts w:ascii="Times New Roman" w:hAnsi="Times New Roman" w:cs="Times New Roman"/>
          <w:sz w:val="24"/>
          <w:szCs w:val="24"/>
        </w:rPr>
        <w:t>Инновационно</w:t>
      </w:r>
      <w:proofErr w:type="spellEnd"/>
      <w:r w:rsidRPr="009006E7">
        <w:rPr>
          <w:rFonts w:ascii="Times New Roman" w:hAnsi="Times New Roman" w:cs="Times New Roman"/>
          <w:sz w:val="24"/>
          <w:szCs w:val="24"/>
        </w:rPr>
        <w:t xml:space="preserve"> активные предприятия играют важную роль в </w:t>
      </w:r>
      <w:proofErr w:type="gramStart"/>
      <w:r w:rsidRPr="009006E7">
        <w:rPr>
          <w:rFonts w:ascii="Times New Roman" w:hAnsi="Times New Roman" w:cs="Times New Roman"/>
          <w:sz w:val="24"/>
          <w:szCs w:val="24"/>
        </w:rPr>
        <w:t>содействии</w:t>
      </w:r>
      <w:proofErr w:type="gramEnd"/>
      <w:r w:rsidRPr="009006E7">
        <w:rPr>
          <w:rFonts w:ascii="Times New Roman" w:hAnsi="Times New Roman" w:cs="Times New Roman"/>
          <w:sz w:val="24"/>
          <w:szCs w:val="24"/>
        </w:rPr>
        <w:t xml:space="preserve"> коммерциализации результатов научно-технической деятельности, доведении инноваций до стадии промышленного освоения.</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Вместе с преимуществами у малого предпринимательства есть и свои проблемы, которые необходимо устранить, помочь решить, для этого необходима последовательная работа, в том числе за счет реализации мероприятий Программы.</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На сегодняшний день основным барьером, который препятствует развитию МСП в </w:t>
      </w:r>
      <w:proofErr w:type="gramStart"/>
      <w:r w:rsidRPr="009006E7">
        <w:rPr>
          <w:rFonts w:ascii="Times New Roman" w:hAnsi="Times New Roman" w:cs="Times New Roman"/>
          <w:sz w:val="24"/>
          <w:szCs w:val="24"/>
        </w:rPr>
        <w:t>городе</w:t>
      </w:r>
      <w:proofErr w:type="gramEnd"/>
      <w:r w:rsidRPr="009006E7">
        <w:rPr>
          <w:rFonts w:ascii="Times New Roman" w:hAnsi="Times New Roman" w:cs="Times New Roman"/>
          <w:sz w:val="24"/>
          <w:szCs w:val="24"/>
        </w:rPr>
        <w:t xml:space="preserve"> Сарове, является ограниченная доступность финансовых ресурсов, обусловленная сложностью получения заемного финансирования для субъектов МСП и высокой стоимостью банковских кредитов. В связи с этим в муниципальной программе предусмотрены мероприятия, позволяющие решить обозначенную проблему: </w:t>
      </w:r>
      <w:r w:rsidRPr="00634223">
        <w:rPr>
          <w:rFonts w:ascii="Times New Roman" w:hAnsi="Times New Roman" w:cs="Times New Roman"/>
          <w:sz w:val="24"/>
          <w:szCs w:val="24"/>
        </w:rPr>
        <w:t xml:space="preserve">в </w:t>
      </w:r>
      <w:hyperlink w:anchor="P3171" w:history="1">
        <w:r w:rsidRPr="00634223">
          <w:rPr>
            <w:rFonts w:ascii="Times New Roman" w:hAnsi="Times New Roman" w:cs="Times New Roman"/>
            <w:sz w:val="24"/>
            <w:szCs w:val="24"/>
          </w:rPr>
          <w:t>Подпрограмме 2</w:t>
        </w:r>
      </w:hyperlink>
      <w:r w:rsidRPr="00634223">
        <w:rPr>
          <w:rFonts w:ascii="Times New Roman" w:hAnsi="Times New Roman" w:cs="Times New Roman"/>
          <w:sz w:val="24"/>
          <w:szCs w:val="24"/>
        </w:rPr>
        <w:t xml:space="preserve"> - обеспечение доступа субъектов МСП к финансово-кредитным ресурсам путем информирования субъектов МСП о порядке и условиях предоставления </w:t>
      </w:r>
      <w:proofErr w:type="spellStart"/>
      <w:r w:rsidRPr="00634223">
        <w:rPr>
          <w:rFonts w:ascii="Times New Roman" w:hAnsi="Times New Roman" w:cs="Times New Roman"/>
          <w:sz w:val="24"/>
          <w:szCs w:val="24"/>
        </w:rPr>
        <w:t>микрозаймов</w:t>
      </w:r>
      <w:proofErr w:type="spellEnd"/>
      <w:r w:rsidRPr="00634223">
        <w:rPr>
          <w:rFonts w:ascii="Times New Roman" w:hAnsi="Times New Roman" w:cs="Times New Roman"/>
          <w:sz w:val="24"/>
          <w:szCs w:val="24"/>
        </w:rPr>
        <w:t xml:space="preserve"> и по</w:t>
      </w:r>
      <w:r w:rsidRPr="009006E7">
        <w:rPr>
          <w:rFonts w:ascii="Times New Roman" w:hAnsi="Times New Roman" w:cs="Times New Roman"/>
          <w:sz w:val="24"/>
          <w:szCs w:val="24"/>
        </w:rPr>
        <w:t>ручительств по обязательствам предпринимателей перед банками.</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Также, с целью формирования конкурентной среды среди предпринимателей, повышения </w:t>
      </w:r>
      <w:r w:rsidRPr="00634223">
        <w:rPr>
          <w:rFonts w:ascii="Times New Roman" w:hAnsi="Times New Roman" w:cs="Times New Roman"/>
          <w:sz w:val="24"/>
          <w:szCs w:val="24"/>
        </w:rPr>
        <w:t xml:space="preserve">качества оказания услуг бизнесом, популяризации предпринимательской деятельности, активизации взаимодействия бизнеса и власти, в </w:t>
      </w:r>
      <w:hyperlink w:anchor="P3171" w:history="1">
        <w:r w:rsidRPr="00634223">
          <w:rPr>
            <w:rFonts w:ascii="Times New Roman" w:hAnsi="Times New Roman" w:cs="Times New Roman"/>
            <w:sz w:val="24"/>
            <w:szCs w:val="24"/>
          </w:rPr>
          <w:t>Подпрограмме 2</w:t>
        </w:r>
      </w:hyperlink>
      <w:r w:rsidRPr="00634223">
        <w:rPr>
          <w:rFonts w:ascii="Times New Roman" w:hAnsi="Times New Roman" w:cs="Times New Roman"/>
          <w:sz w:val="24"/>
          <w:szCs w:val="24"/>
        </w:rPr>
        <w:t xml:space="preserve"> предусмотрено проведение различных конкурсов и мероприятий.</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В современных условиях технического прогресса приобретение и использование нового оборудования, внедрение современных технологий ведут к изменениям качества и количества выполняемых работ. В связи с этим все чаще руководителям организаций необходимо вкладывать финансовые ресурсы в развитие сотрудников, обеспечение обмена между ними </w:t>
      </w:r>
      <w:r w:rsidRPr="00634223">
        <w:rPr>
          <w:rFonts w:ascii="Times New Roman" w:hAnsi="Times New Roman" w:cs="Times New Roman"/>
          <w:sz w:val="24"/>
          <w:szCs w:val="24"/>
        </w:rPr>
        <w:t xml:space="preserve">имеющимся опытом и получение ими новых знаний, умений и навыков. В рамках реализации муниципальной программы предусмотрены мероприятия, позволяющие решить обозначенную проблему: в </w:t>
      </w:r>
      <w:hyperlink w:anchor="P2922" w:history="1">
        <w:r w:rsidRPr="00634223">
          <w:rPr>
            <w:rFonts w:ascii="Times New Roman" w:hAnsi="Times New Roman" w:cs="Times New Roman"/>
            <w:sz w:val="24"/>
            <w:szCs w:val="24"/>
          </w:rPr>
          <w:t>Подпрограмме 1</w:t>
        </w:r>
      </w:hyperlink>
      <w:r w:rsidRPr="00634223">
        <w:rPr>
          <w:rFonts w:ascii="Times New Roman" w:hAnsi="Times New Roman" w:cs="Times New Roman"/>
          <w:sz w:val="24"/>
          <w:szCs w:val="24"/>
        </w:rPr>
        <w:t xml:space="preserve"> - это предоставление субъектам МСП субсидий на возмещение части затрат по оплате образовательных услуг, связанных с подготовкой, переподготовкой и повышением квалификации, субъектов МСП и их сотрудников; а одной из задач </w:t>
      </w:r>
      <w:hyperlink w:anchor="P3171" w:history="1">
        <w:r w:rsidRPr="00634223">
          <w:rPr>
            <w:rFonts w:ascii="Times New Roman" w:hAnsi="Times New Roman" w:cs="Times New Roman"/>
            <w:sz w:val="24"/>
            <w:szCs w:val="24"/>
          </w:rPr>
          <w:t>Подпрограммы 2</w:t>
        </w:r>
      </w:hyperlink>
      <w:r w:rsidRPr="00634223">
        <w:rPr>
          <w:rFonts w:ascii="Times New Roman" w:hAnsi="Times New Roman" w:cs="Times New Roman"/>
          <w:sz w:val="24"/>
          <w:szCs w:val="24"/>
        </w:rPr>
        <w:t xml:space="preserve"> является повышение уровня грамотности и предпринимательских компетенций субъектов МСП, которое осуществляется путем организации проведения семинаров, тренингов</w:t>
      </w:r>
      <w:r w:rsidRPr="009006E7">
        <w:rPr>
          <w:rFonts w:ascii="Times New Roman" w:hAnsi="Times New Roman" w:cs="Times New Roman"/>
          <w:sz w:val="24"/>
          <w:szCs w:val="24"/>
        </w:rPr>
        <w:t>, мастер-классов, направленных на повышение предпринимательской грамотности, а также распространения информации об обучающих программах, проводимых органами власти, организациями инфраструктуры поддержки предпринимательства и иными организациями.</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Для развития любого бизнеса необходимо своевременное материально-техническое обновление, которое осуществляется в недостаточном </w:t>
      </w:r>
      <w:proofErr w:type="gramStart"/>
      <w:r w:rsidRPr="009006E7">
        <w:rPr>
          <w:rFonts w:ascii="Times New Roman" w:hAnsi="Times New Roman" w:cs="Times New Roman"/>
          <w:sz w:val="24"/>
          <w:szCs w:val="24"/>
        </w:rPr>
        <w:t>объеме</w:t>
      </w:r>
      <w:proofErr w:type="gramEnd"/>
      <w:r w:rsidRPr="009006E7">
        <w:rPr>
          <w:rFonts w:ascii="Times New Roman" w:hAnsi="Times New Roman" w:cs="Times New Roman"/>
          <w:sz w:val="24"/>
          <w:szCs w:val="24"/>
        </w:rPr>
        <w:t xml:space="preserve"> или несвоевременно. Современное технологическое оборудование, машины, приборы, предназначенные для </w:t>
      </w:r>
      <w:r w:rsidRPr="00634223">
        <w:rPr>
          <w:rFonts w:ascii="Times New Roman" w:hAnsi="Times New Roman" w:cs="Times New Roman"/>
          <w:sz w:val="24"/>
          <w:szCs w:val="24"/>
        </w:rPr>
        <w:t xml:space="preserve">осуществления деятельности субъектов МСП и учитывающие их специфику, зачастую отсутствуют, так как их покупка требует значительных разовых финансовых затрат. </w:t>
      </w:r>
      <w:proofErr w:type="gramStart"/>
      <w:r w:rsidRPr="00634223">
        <w:rPr>
          <w:rFonts w:ascii="Times New Roman" w:hAnsi="Times New Roman" w:cs="Times New Roman"/>
          <w:sz w:val="24"/>
          <w:szCs w:val="24"/>
        </w:rPr>
        <w:t xml:space="preserve">В рамках реализации </w:t>
      </w:r>
      <w:hyperlink w:anchor="P2922" w:history="1">
        <w:r w:rsidRPr="00634223">
          <w:rPr>
            <w:rFonts w:ascii="Times New Roman" w:hAnsi="Times New Roman" w:cs="Times New Roman"/>
            <w:sz w:val="24"/>
            <w:szCs w:val="24"/>
          </w:rPr>
          <w:t>Подпрограммы 1</w:t>
        </w:r>
      </w:hyperlink>
      <w:r w:rsidRPr="00634223">
        <w:rPr>
          <w:rFonts w:ascii="Times New Roman" w:hAnsi="Times New Roman" w:cs="Times New Roman"/>
          <w:sz w:val="24"/>
          <w:szCs w:val="24"/>
        </w:rPr>
        <w:t xml:space="preserve"> предусмотрены мероприятия, позволяющие решить обозначенную проблему, - это предоставление</w:t>
      </w:r>
      <w:r w:rsidRPr="009006E7">
        <w:rPr>
          <w:rFonts w:ascii="Times New Roman" w:hAnsi="Times New Roman" w:cs="Times New Roman"/>
          <w:sz w:val="24"/>
          <w:szCs w:val="24"/>
        </w:rPr>
        <w:t xml:space="preserve"> субъектам МСП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и субсидий на возмещение части затрат субъектов малого и среднего предпринимательства, связанных с уплатой первого взноса (аванса) при заключении</w:t>
      </w:r>
      <w:proofErr w:type="gramEnd"/>
      <w:r w:rsidRPr="009006E7">
        <w:rPr>
          <w:rFonts w:ascii="Times New Roman" w:hAnsi="Times New Roman" w:cs="Times New Roman"/>
          <w:sz w:val="24"/>
          <w:szCs w:val="24"/>
        </w:rPr>
        <w:t xml:space="preserve"> договора (договоров) лизинга оборудования с российскими лизинговыми организациями в </w:t>
      </w:r>
      <w:proofErr w:type="gramStart"/>
      <w:r w:rsidRPr="009006E7">
        <w:rPr>
          <w:rFonts w:ascii="Times New Roman" w:hAnsi="Times New Roman" w:cs="Times New Roman"/>
          <w:sz w:val="24"/>
          <w:szCs w:val="24"/>
        </w:rPr>
        <w:t>целях</w:t>
      </w:r>
      <w:proofErr w:type="gramEnd"/>
      <w:r w:rsidRPr="009006E7">
        <w:rPr>
          <w:rFonts w:ascii="Times New Roman" w:hAnsi="Times New Roman" w:cs="Times New Roman"/>
          <w:sz w:val="24"/>
          <w:szCs w:val="24"/>
        </w:rPr>
        <w:t xml:space="preserve"> создания и (или) развития либо модернизации производства товаров (работ, услуг).</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Немаловажным фактором обеспечения удобства ведения бизнеса и повышения собираемости налогов является внедрение передового опыта, касающегося применения контрольно-кассовой техники. В ближайшее время планируется осуществить </w:t>
      </w:r>
      <w:r w:rsidRPr="00634223">
        <w:rPr>
          <w:rFonts w:ascii="Times New Roman" w:hAnsi="Times New Roman" w:cs="Times New Roman"/>
          <w:sz w:val="24"/>
          <w:szCs w:val="24"/>
        </w:rPr>
        <w:t xml:space="preserve">постепенный переход к использованию программного обеспечения, позволяющего передавать данные в электронной форме. При этом важно не допустить роста издержек бизнеса. Для предпринимателей, переходящих на применение контрольно-кассовой техники нового образца, </w:t>
      </w:r>
      <w:hyperlink w:anchor="P2922" w:history="1">
        <w:r w:rsidRPr="00634223">
          <w:rPr>
            <w:rFonts w:ascii="Times New Roman" w:hAnsi="Times New Roman" w:cs="Times New Roman"/>
            <w:sz w:val="24"/>
            <w:szCs w:val="24"/>
          </w:rPr>
          <w:t>Подпрограммой 1</w:t>
        </w:r>
      </w:hyperlink>
      <w:r w:rsidRPr="00634223">
        <w:rPr>
          <w:rFonts w:ascii="Times New Roman" w:hAnsi="Times New Roman" w:cs="Times New Roman"/>
          <w:sz w:val="24"/>
          <w:szCs w:val="24"/>
        </w:rPr>
        <w:t xml:space="preserve"> предусмотрено возмещение части затрат, связанных с приобретением контрольно-кассов</w:t>
      </w:r>
      <w:r w:rsidRPr="009006E7">
        <w:rPr>
          <w:rFonts w:ascii="Times New Roman" w:hAnsi="Times New Roman" w:cs="Times New Roman"/>
          <w:sz w:val="24"/>
          <w:szCs w:val="24"/>
        </w:rPr>
        <w:t>ой техники.</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Высокие издержки, длительный период окупаемости нововведений - все эти факторы </w:t>
      </w:r>
      <w:r w:rsidRPr="00634223">
        <w:rPr>
          <w:rFonts w:ascii="Times New Roman" w:hAnsi="Times New Roman" w:cs="Times New Roman"/>
          <w:sz w:val="24"/>
          <w:szCs w:val="24"/>
        </w:rPr>
        <w:t xml:space="preserve">сдерживают инновационную активность предприятий. </w:t>
      </w:r>
      <w:proofErr w:type="gramStart"/>
      <w:r w:rsidRPr="00634223">
        <w:rPr>
          <w:rFonts w:ascii="Times New Roman" w:hAnsi="Times New Roman" w:cs="Times New Roman"/>
          <w:sz w:val="24"/>
          <w:szCs w:val="24"/>
        </w:rPr>
        <w:t xml:space="preserve">В рамках реализации </w:t>
      </w:r>
      <w:hyperlink w:anchor="P2922" w:history="1">
        <w:r w:rsidRPr="00634223">
          <w:rPr>
            <w:rFonts w:ascii="Times New Roman" w:hAnsi="Times New Roman" w:cs="Times New Roman"/>
            <w:sz w:val="24"/>
            <w:szCs w:val="24"/>
          </w:rPr>
          <w:t>Подпрограммы 1</w:t>
        </w:r>
      </w:hyperlink>
      <w:r w:rsidRPr="00634223">
        <w:rPr>
          <w:rFonts w:ascii="Times New Roman" w:hAnsi="Times New Roman" w:cs="Times New Roman"/>
          <w:sz w:val="24"/>
          <w:szCs w:val="24"/>
        </w:rPr>
        <w:t xml:space="preserve"> предусмотрены мероприятия, позволяющие снизить издержки высокотехнологичных инновационных предприятий города, связанные с выходом на новые рынки сбыта продукции, способствуют развитию высокотехнологичных предприятий Сарова - это предоставление субъектам МСП возмещения части затрат, связанных с оплатой услуг по регистрации</w:t>
      </w:r>
      <w:r w:rsidRPr="009006E7">
        <w:rPr>
          <w:rFonts w:ascii="Times New Roman" w:hAnsi="Times New Roman" w:cs="Times New Roman"/>
          <w:sz w:val="24"/>
          <w:szCs w:val="24"/>
        </w:rPr>
        <w:t>, сертификации продукции, услуг и системы менеджмента качества и (или) других форм подтверждения соответствия и возмещения части затрат по участию в</w:t>
      </w:r>
      <w:proofErr w:type="gramEnd"/>
      <w:r w:rsidRPr="009006E7">
        <w:rPr>
          <w:rFonts w:ascii="Times New Roman" w:hAnsi="Times New Roman" w:cs="Times New Roman"/>
          <w:sz w:val="24"/>
          <w:szCs w:val="24"/>
        </w:rPr>
        <w:t xml:space="preserve"> торгово-экономических </w:t>
      </w:r>
      <w:proofErr w:type="gramStart"/>
      <w:r w:rsidRPr="009006E7">
        <w:rPr>
          <w:rFonts w:ascii="Times New Roman" w:hAnsi="Times New Roman" w:cs="Times New Roman"/>
          <w:sz w:val="24"/>
          <w:szCs w:val="24"/>
        </w:rPr>
        <w:t>миссиях</w:t>
      </w:r>
      <w:proofErr w:type="gramEnd"/>
      <w:r w:rsidRPr="009006E7">
        <w:rPr>
          <w:rFonts w:ascii="Times New Roman" w:hAnsi="Times New Roman" w:cs="Times New Roman"/>
          <w:sz w:val="24"/>
          <w:szCs w:val="24"/>
        </w:rPr>
        <w:t>, выставках, ярмарках, возмещения части затрат по лицензированию деятельности.</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Наиболее актуальной для бизнеса является проблема доступа к недвижимому имуществу (помещения под офисы и производство, отдельные здания, строения, сооружения). Существует значительный дефицит приспособленных для осуществления предпринимательской </w:t>
      </w:r>
      <w:r w:rsidRPr="00634223">
        <w:rPr>
          <w:rFonts w:ascii="Times New Roman" w:hAnsi="Times New Roman" w:cs="Times New Roman"/>
          <w:sz w:val="24"/>
          <w:szCs w:val="24"/>
        </w:rPr>
        <w:t xml:space="preserve">деятельности нежилых помещений. Именно этот фактор во многом сдерживает развитие </w:t>
      </w:r>
      <w:proofErr w:type="gramStart"/>
      <w:r w:rsidRPr="00634223">
        <w:rPr>
          <w:rFonts w:ascii="Times New Roman" w:hAnsi="Times New Roman" w:cs="Times New Roman"/>
          <w:sz w:val="24"/>
          <w:szCs w:val="24"/>
        </w:rPr>
        <w:t>инновационного</w:t>
      </w:r>
      <w:proofErr w:type="gramEnd"/>
      <w:r w:rsidRPr="00634223">
        <w:rPr>
          <w:rFonts w:ascii="Times New Roman" w:hAnsi="Times New Roman" w:cs="Times New Roman"/>
          <w:sz w:val="24"/>
          <w:szCs w:val="24"/>
        </w:rPr>
        <w:t xml:space="preserve"> и производственного предпринимательства. Нехватку нежилых помещений испытывают как начинающие предприниматели, желающие открыть собственное дело, так и успешно функционирующие предприятия, нуждающиеся в </w:t>
      </w:r>
      <w:proofErr w:type="gramStart"/>
      <w:r w:rsidRPr="00634223">
        <w:rPr>
          <w:rFonts w:ascii="Times New Roman" w:hAnsi="Times New Roman" w:cs="Times New Roman"/>
          <w:sz w:val="24"/>
          <w:szCs w:val="24"/>
        </w:rPr>
        <w:t>помещениях</w:t>
      </w:r>
      <w:proofErr w:type="gramEnd"/>
      <w:r w:rsidRPr="00634223">
        <w:rPr>
          <w:rFonts w:ascii="Times New Roman" w:hAnsi="Times New Roman" w:cs="Times New Roman"/>
          <w:sz w:val="24"/>
          <w:szCs w:val="24"/>
        </w:rPr>
        <w:t xml:space="preserve"> для расширения своей деятельности. </w:t>
      </w:r>
      <w:proofErr w:type="gramStart"/>
      <w:r w:rsidRPr="00634223">
        <w:rPr>
          <w:rFonts w:ascii="Times New Roman" w:hAnsi="Times New Roman" w:cs="Times New Roman"/>
          <w:sz w:val="24"/>
          <w:szCs w:val="24"/>
        </w:rPr>
        <w:t xml:space="preserve">В связи с этим для решения данной проблемы в рамках реализации </w:t>
      </w:r>
      <w:hyperlink w:anchor="P2922" w:history="1">
        <w:r w:rsidRPr="00634223">
          <w:rPr>
            <w:rFonts w:ascii="Times New Roman" w:hAnsi="Times New Roman" w:cs="Times New Roman"/>
            <w:sz w:val="24"/>
            <w:szCs w:val="24"/>
          </w:rPr>
          <w:t>Подпрограммы 1</w:t>
        </w:r>
      </w:hyperlink>
      <w:r w:rsidRPr="00634223">
        <w:rPr>
          <w:rFonts w:ascii="Times New Roman" w:hAnsi="Times New Roman" w:cs="Times New Roman"/>
          <w:sz w:val="24"/>
          <w:szCs w:val="24"/>
        </w:rPr>
        <w:t xml:space="preserve"> предусмотрены мероприятия по оказанию имущественной поддержки субъектам МСП - это</w:t>
      </w:r>
      <w:r w:rsidRPr="009006E7">
        <w:rPr>
          <w:rFonts w:ascii="Times New Roman" w:hAnsi="Times New Roman" w:cs="Times New Roman"/>
          <w:sz w:val="24"/>
          <w:szCs w:val="24"/>
        </w:rPr>
        <w:t xml:space="preserve"> передача во владение и (или) пользование муниципального имущества города Сарова субъектам МСП и организациям, образующим инфраструктуру поддержки субъектов МСП, и ежегодное дополнение Перечня муниципального имущества города Сарова для передачи во владение и (или) пользование субъектам МСП, организациям, образующим</w:t>
      </w:r>
      <w:proofErr w:type="gramEnd"/>
      <w:r w:rsidRPr="009006E7">
        <w:rPr>
          <w:rFonts w:ascii="Times New Roman" w:hAnsi="Times New Roman" w:cs="Times New Roman"/>
          <w:sz w:val="24"/>
          <w:szCs w:val="24"/>
        </w:rPr>
        <w:t xml:space="preserve"> инфраструктуру поддержки субъектов МСП, муниципальным имуществом.</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 xml:space="preserve">Для лучшего взаимопонимания власти и бизнеса </w:t>
      </w:r>
      <w:proofErr w:type="gramStart"/>
      <w:r w:rsidRPr="009006E7">
        <w:rPr>
          <w:rFonts w:ascii="Times New Roman" w:hAnsi="Times New Roman" w:cs="Times New Roman"/>
          <w:sz w:val="24"/>
          <w:szCs w:val="24"/>
        </w:rPr>
        <w:t>необходимы</w:t>
      </w:r>
      <w:proofErr w:type="gramEnd"/>
      <w:r w:rsidRPr="009006E7">
        <w:rPr>
          <w:rFonts w:ascii="Times New Roman" w:hAnsi="Times New Roman" w:cs="Times New Roman"/>
          <w:sz w:val="24"/>
          <w:szCs w:val="24"/>
        </w:rPr>
        <w:t xml:space="preserve"> прежде всего ясность и прозрачность. Вследствие этого необходим открытый, честный и взаимовыгодный диалог между властями и малым бизнесом. А это возможно через активное вовлечение предпринимателей в процесс разработки нормативных актов, разработки правок в </w:t>
      </w:r>
      <w:r w:rsidRPr="00634223">
        <w:rPr>
          <w:rFonts w:ascii="Times New Roman" w:hAnsi="Times New Roman" w:cs="Times New Roman"/>
          <w:sz w:val="24"/>
          <w:szCs w:val="24"/>
        </w:rPr>
        <w:t xml:space="preserve">нормативно-правовую базу, которая относится к малому и среднему предпринимательству. Такое взаимодействие власти и бизнеса должно осуществляться на регулярной основе. </w:t>
      </w:r>
      <w:proofErr w:type="gramStart"/>
      <w:r w:rsidRPr="00634223">
        <w:rPr>
          <w:rFonts w:ascii="Times New Roman" w:hAnsi="Times New Roman" w:cs="Times New Roman"/>
          <w:sz w:val="24"/>
          <w:szCs w:val="24"/>
        </w:rPr>
        <w:t xml:space="preserve">В связи с этим для решения данной проблемы в рамках реализации </w:t>
      </w:r>
      <w:hyperlink w:anchor="P2922" w:history="1">
        <w:r w:rsidRPr="00634223">
          <w:rPr>
            <w:rFonts w:ascii="Times New Roman" w:hAnsi="Times New Roman" w:cs="Times New Roman"/>
            <w:sz w:val="24"/>
            <w:szCs w:val="24"/>
          </w:rPr>
          <w:t>Подпрограммы 1</w:t>
        </w:r>
      </w:hyperlink>
      <w:r w:rsidRPr="00634223">
        <w:rPr>
          <w:rFonts w:ascii="Times New Roman" w:hAnsi="Times New Roman" w:cs="Times New Roman"/>
          <w:sz w:val="24"/>
          <w:szCs w:val="24"/>
        </w:rPr>
        <w:t xml:space="preserve"> предусмотрено мероприятие - организация проведения заседаний Координационного совета по малому и среднему предпринимательству г. Сарова, на которых систематически выносятся на обсуждение проекты нормативных правовых актов, принимаемых во исполнение муниципальной программы по поддержке и развитию малого и среднего предпринимательства города Сарова.</w:t>
      </w:r>
      <w:proofErr w:type="gramEnd"/>
      <w:r w:rsidRPr="00634223">
        <w:rPr>
          <w:rFonts w:ascii="Times New Roman" w:hAnsi="Times New Roman" w:cs="Times New Roman"/>
          <w:sz w:val="24"/>
          <w:szCs w:val="24"/>
        </w:rPr>
        <w:t xml:space="preserve"> Заседания проводятся с привлечением предпринимателей города</w:t>
      </w:r>
      <w:r w:rsidRPr="009006E7">
        <w:rPr>
          <w:rFonts w:ascii="Times New Roman" w:hAnsi="Times New Roman" w:cs="Times New Roman"/>
          <w:sz w:val="24"/>
          <w:szCs w:val="24"/>
        </w:rPr>
        <w:t xml:space="preserve"> Сарова для обсуждения актуальных системных вопросов и проблем предпринимателей города Сарова. Такое постоянное общение органов власти и бизнеса позволяет не только выявить существующие проблемы, но и сообща найти направления для их решения. Вдобавок следует отметить, что все проекты нормативных правовых актов, затрагивающих вопросы осуществления предпринимательской и инвестиционной деятельности, проходят процедуру оценки регулирующего воздействия, в рамках которой проводятся публичные консультации путем сбора мнений предпринимателей по предлагаемому механизму регулирования того или иного вопроса. </w:t>
      </w:r>
      <w:proofErr w:type="gramStart"/>
      <w:r w:rsidRPr="009006E7">
        <w:rPr>
          <w:rFonts w:ascii="Times New Roman" w:hAnsi="Times New Roman" w:cs="Times New Roman"/>
          <w:sz w:val="24"/>
          <w:szCs w:val="24"/>
        </w:rPr>
        <w:t xml:space="preserve">С целью повышения эффективности обсуждения проектов муниципальных нормативных правовых актов в ходе проводимых процедур оценки регулирующего воздействия </w:t>
      </w:r>
      <w:r w:rsidR="00634223">
        <w:rPr>
          <w:rFonts w:ascii="Times New Roman" w:hAnsi="Times New Roman" w:cs="Times New Roman"/>
          <w:sz w:val="24"/>
          <w:szCs w:val="24"/>
        </w:rPr>
        <w:t>с</w:t>
      </w:r>
      <w:r w:rsidRPr="009006E7">
        <w:rPr>
          <w:rFonts w:ascii="Times New Roman" w:hAnsi="Times New Roman" w:cs="Times New Roman"/>
          <w:sz w:val="24"/>
          <w:szCs w:val="24"/>
        </w:rPr>
        <w:t xml:space="preserve"> 2017 года между Администрацией города Сарова и Уполномоченным по защите прав предпринимателей в Нижегородской области П.М. </w:t>
      </w:r>
      <w:proofErr w:type="spellStart"/>
      <w:r w:rsidRPr="009006E7">
        <w:rPr>
          <w:rFonts w:ascii="Times New Roman" w:hAnsi="Times New Roman" w:cs="Times New Roman"/>
          <w:sz w:val="24"/>
          <w:szCs w:val="24"/>
        </w:rPr>
        <w:t>Солодким</w:t>
      </w:r>
      <w:proofErr w:type="spellEnd"/>
      <w:r w:rsidRPr="009006E7">
        <w:rPr>
          <w:rFonts w:ascii="Times New Roman" w:hAnsi="Times New Roman" w:cs="Times New Roman"/>
          <w:sz w:val="24"/>
          <w:szCs w:val="24"/>
        </w:rPr>
        <w:t xml:space="preserve"> подписано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w:t>
      </w:r>
      <w:proofErr w:type="gramEnd"/>
      <w:r w:rsidRPr="009006E7">
        <w:rPr>
          <w:rFonts w:ascii="Times New Roman" w:hAnsi="Times New Roman" w:cs="Times New Roman"/>
          <w:sz w:val="24"/>
          <w:szCs w:val="24"/>
        </w:rPr>
        <w:t xml:space="preserve"> В рамках данного соглашения все проекты нормативных правовых актов, по которым проводится процедура оценки регулирующего воздействия, направляются Уполномоченному для подготовки экспертного заключения.</w:t>
      </w:r>
    </w:p>
    <w:p w:rsidR="0090184B" w:rsidRPr="009006E7" w:rsidRDefault="0090184B" w:rsidP="00FA0C33">
      <w:pPr>
        <w:pStyle w:val="ConsPlusNormal"/>
        <w:ind w:firstLine="539"/>
        <w:jc w:val="both"/>
        <w:rPr>
          <w:rFonts w:ascii="Times New Roman" w:hAnsi="Times New Roman" w:cs="Times New Roman"/>
          <w:sz w:val="24"/>
          <w:szCs w:val="24"/>
        </w:rPr>
      </w:pPr>
      <w:r w:rsidRPr="009006E7">
        <w:rPr>
          <w:rFonts w:ascii="Times New Roman" w:hAnsi="Times New Roman" w:cs="Times New Roman"/>
          <w:sz w:val="24"/>
          <w:szCs w:val="24"/>
        </w:rPr>
        <w:t>Все перечисленные проблемы требуют программного решения, консолидирующего ресурсы и координирующего усилия предпринимателей и их объединений с действиями органов местного самоуправления.</w:t>
      </w:r>
    </w:p>
    <w:p w:rsidR="0090184B" w:rsidRPr="009006E7" w:rsidRDefault="0090184B" w:rsidP="00FA0C33">
      <w:pPr>
        <w:pStyle w:val="ConsPlusNormal"/>
        <w:ind w:firstLine="539"/>
        <w:jc w:val="both"/>
        <w:rPr>
          <w:rFonts w:ascii="Times New Roman" w:hAnsi="Times New Roman" w:cs="Times New Roman"/>
          <w:sz w:val="24"/>
          <w:szCs w:val="24"/>
        </w:rPr>
      </w:pPr>
      <w:proofErr w:type="gramStart"/>
      <w:r w:rsidRPr="009006E7">
        <w:rPr>
          <w:rFonts w:ascii="Times New Roman" w:hAnsi="Times New Roman" w:cs="Times New Roman"/>
          <w:sz w:val="24"/>
          <w:szCs w:val="24"/>
        </w:rPr>
        <w:t>С учетом долгосрочной позитивной программы деятельности в сфере развития малого и среднего предпринимательства, указанной в межотраслевом документе стратегического планирования в сфере развития малого и среднего предпринимательства, а именно Стратегии развития малого и среднего предпринимательства в Российской Федерации на период до 2030 года (далее - Стратегия), которая рассматривается как механизм, который позволит скоординировать действия органов власти всех уровней, представителей предпринимательского сообщества и</w:t>
      </w:r>
      <w:proofErr w:type="gramEnd"/>
      <w:r w:rsidRPr="009006E7">
        <w:rPr>
          <w:rFonts w:ascii="Times New Roman" w:hAnsi="Times New Roman" w:cs="Times New Roman"/>
          <w:sz w:val="24"/>
          <w:szCs w:val="24"/>
        </w:rPr>
        <w:t xml:space="preserve"> </w:t>
      </w:r>
      <w:proofErr w:type="gramStart"/>
      <w:r w:rsidRPr="009006E7">
        <w:rPr>
          <w:rFonts w:ascii="Times New Roman" w:hAnsi="Times New Roman" w:cs="Times New Roman"/>
          <w:sz w:val="24"/>
          <w:szCs w:val="24"/>
        </w:rPr>
        <w:t xml:space="preserve">организаций инфраструктуры поддержки предпринимательства и обеспечить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 </w:t>
      </w:r>
      <w:r w:rsidR="00634223">
        <w:rPr>
          <w:rFonts w:ascii="Times New Roman" w:hAnsi="Times New Roman" w:cs="Times New Roman"/>
          <w:sz w:val="24"/>
          <w:szCs w:val="24"/>
        </w:rPr>
        <w:t xml:space="preserve"> Муниципальному бюджетному учреждению «Центр поддержки предпринимательства» </w:t>
      </w:r>
      <w:r w:rsidRPr="009006E7">
        <w:rPr>
          <w:rFonts w:ascii="Times New Roman" w:hAnsi="Times New Roman" w:cs="Times New Roman"/>
          <w:sz w:val="24"/>
          <w:szCs w:val="24"/>
        </w:rPr>
        <w:t>отводится одна из основных задач в развитии сферы малого и среднего предпринимательства как одного из факторов, с одной стороны, инновационного развития и улучшения</w:t>
      </w:r>
      <w:proofErr w:type="gramEnd"/>
      <w:r w:rsidRPr="009006E7">
        <w:rPr>
          <w:rFonts w:ascii="Times New Roman" w:hAnsi="Times New Roman" w:cs="Times New Roman"/>
          <w:sz w:val="24"/>
          <w:szCs w:val="24"/>
        </w:rPr>
        <w:t xml:space="preserve"> отраслевой структуры экономики Сарова, а с другой стороны - социального развития и обеспечения стабильно высокого уровня занятости.</w:t>
      </w:r>
    </w:p>
    <w:p w:rsidR="0090184B" w:rsidRPr="009006E7" w:rsidRDefault="0090184B" w:rsidP="00FA0C33">
      <w:pPr>
        <w:pStyle w:val="ConsPlusNormal"/>
        <w:ind w:firstLine="539"/>
        <w:jc w:val="both"/>
        <w:rPr>
          <w:rFonts w:ascii="Times New Roman" w:hAnsi="Times New Roman" w:cs="Times New Roman"/>
          <w:sz w:val="24"/>
          <w:szCs w:val="24"/>
        </w:rPr>
      </w:pPr>
      <w:proofErr w:type="gramStart"/>
      <w:r w:rsidRPr="009006E7">
        <w:rPr>
          <w:rFonts w:ascii="Times New Roman" w:hAnsi="Times New Roman" w:cs="Times New Roman"/>
          <w:sz w:val="24"/>
          <w:szCs w:val="24"/>
        </w:rPr>
        <w:t xml:space="preserve">Таким образом, для предоставления субъектам малого и среднего предпринимательства широкого набора услуг через многофункциональный центр предоставления государственных и муниципальных услуг и организации, образующие инфраструктуру поддержки субъектов малого и среднего предпринимательства, в Сарове созданы </w:t>
      </w:r>
      <w:r w:rsidR="00634223">
        <w:rPr>
          <w:rFonts w:ascii="Times New Roman" w:hAnsi="Times New Roman" w:cs="Times New Roman"/>
          <w:sz w:val="24"/>
          <w:szCs w:val="24"/>
        </w:rPr>
        <w:t>Муниципальное бюджетное учреждение</w:t>
      </w:r>
      <w:r w:rsidRPr="009006E7">
        <w:rPr>
          <w:rFonts w:ascii="Times New Roman" w:hAnsi="Times New Roman" w:cs="Times New Roman"/>
          <w:sz w:val="24"/>
          <w:szCs w:val="24"/>
        </w:rPr>
        <w:t xml:space="preserve"> </w:t>
      </w:r>
      <w:r w:rsidR="00634223">
        <w:rPr>
          <w:rFonts w:ascii="Times New Roman" w:hAnsi="Times New Roman" w:cs="Times New Roman"/>
          <w:sz w:val="24"/>
          <w:szCs w:val="24"/>
        </w:rPr>
        <w:t>«</w:t>
      </w:r>
      <w:r w:rsidRPr="009006E7">
        <w:rPr>
          <w:rFonts w:ascii="Times New Roman" w:hAnsi="Times New Roman" w:cs="Times New Roman"/>
          <w:sz w:val="24"/>
          <w:szCs w:val="24"/>
        </w:rPr>
        <w:t>Многофункциональный центр предоставления государственных и муниципальных услуг города Саров</w:t>
      </w:r>
      <w:r w:rsidR="00634223">
        <w:rPr>
          <w:rFonts w:ascii="Times New Roman" w:hAnsi="Times New Roman" w:cs="Times New Roman"/>
          <w:sz w:val="24"/>
          <w:szCs w:val="24"/>
        </w:rPr>
        <w:t>а»</w:t>
      </w:r>
      <w:r w:rsidRPr="009006E7">
        <w:rPr>
          <w:rFonts w:ascii="Times New Roman" w:hAnsi="Times New Roman" w:cs="Times New Roman"/>
          <w:sz w:val="24"/>
          <w:szCs w:val="24"/>
        </w:rPr>
        <w:t xml:space="preserve"> и </w:t>
      </w:r>
      <w:r w:rsidR="00634223">
        <w:rPr>
          <w:rFonts w:ascii="Times New Roman" w:hAnsi="Times New Roman" w:cs="Times New Roman"/>
          <w:sz w:val="24"/>
          <w:szCs w:val="24"/>
        </w:rPr>
        <w:t>Муниципальное бюджетное учреждение</w:t>
      </w:r>
      <w:r w:rsidRPr="009006E7">
        <w:rPr>
          <w:rFonts w:ascii="Times New Roman" w:hAnsi="Times New Roman" w:cs="Times New Roman"/>
          <w:sz w:val="24"/>
          <w:szCs w:val="24"/>
        </w:rPr>
        <w:t xml:space="preserve"> </w:t>
      </w:r>
      <w:r w:rsidR="00634223">
        <w:rPr>
          <w:rFonts w:ascii="Times New Roman" w:hAnsi="Times New Roman" w:cs="Times New Roman"/>
          <w:sz w:val="24"/>
          <w:szCs w:val="24"/>
        </w:rPr>
        <w:t>«</w:t>
      </w:r>
      <w:r w:rsidRPr="009006E7">
        <w:rPr>
          <w:rFonts w:ascii="Times New Roman" w:hAnsi="Times New Roman" w:cs="Times New Roman"/>
          <w:sz w:val="24"/>
          <w:szCs w:val="24"/>
        </w:rPr>
        <w:t>Центр поддержки предпринимательства</w:t>
      </w:r>
      <w:r w:rsidR="00634223">
        <w:rPr>
          <w:rFonts w:ascii="Times New Roman" w:hAnsi="Times New Roman" w:cs="Times New Roman"/>
          <w:sz w:val="24"/>
          <w:szCs w:val="24"/>
        </w:rPr>
        <w:t>»</w:t>
      </w:r>
      <w:r w:rsidRPr="009006E7">
        <w:rPr>
          <w:rFonts w:ascii="Times New Roman" w:hAnsi="Times New Roman" w:cs="Times New Roman"/>
          <w:sz w:val="24"/>
          <w:szCs w:val="24"/>
        </w:rPr>
        <w:t>.</w:t>
      </w:r>
      <w:proofErr w:type="gramEnd"/>
    </w:p>
    <w:p w:rsidR="0090184B" w:rsidRDefault="0090184B" w:rsidP="00FA0C33">
      <w:pPr>
        <w:pStyle w:val="ConsPlusNormal"/>
        <w:ind w:firstLine="539"/>
        <w:jc w:val="both"/>
      </w:pPr>
    </w:p>
    <w:p w:rsidR="0090184B" w:rsidRPr="00634223" w:rsidRDefault="0090184B" w:rsidP="00634223">
      <w:pPr>
        <w:pStyle w:val="ConsPlusTitle"/>
        <w:ind w:firstLine="539"/>
        <w:jc w:val="both"/>
        <w:outlineLvl w:val="2"/>
        <w:rPr>
          <w:rFonts w:ascii="Times New Roman" w:hAnsi="Times New Roman" w:cs="Times New Roman"/>
          <w:sz w:val="24"/>
          <w:szCs w:val="24"/>
        </w:rPr>
      </w:pPr>
      <w:r w:rsidRPr="00634223">
        <w:rPr>
          <w:rFonts w:ascii="Times New Roman" w:hAnsi="Times New Roman" w:cs="Times New Roman"/>
          <w:sz w:val="24"/>
          <w:szCs w:val="24"/>
        </w:rPr>
        <w:t>2.2. Цели, задачи.</w:t>
      </w:r>
    </w:p>
    <w:p w:rsidR="00414A8C" w:rsidRPr="006A4166" w:rsidRDefault="00171AFE" w:rsidP="00171AFE">
      <w:pPr>
        <w:pStyle w:val="ConsPlusNormal"/>
        <w:tabs>
          <w:tab w:val="left" w:pos="567"/>
        </w:tabs>
        <w:ind w:firstLine="240"/>
        <w:jc w:val="both"/>
        <w:rPr>
          <w:rFonts w:ascii="Times New Roman" w:hAnsi="Times New Roman" w:cs="Times New Roman"/>
          <w:sz w:val="24"/>
          <w:szCs w:val="24"/>
        </w:rPr>
      </w:pPr>
      <w:r>
        <w:rPr>
          <w:rFonts w:ascii="Times New Roman" w:hAnsi="Times New Roman" w:cs="Times New Roman"/>
          <w:sz w:val="24"/>
          <w:szCs w:val="24"/>
        </w:rPr>
        <w:tab/>
      </w:r>
      <w:r w:rsidR="00414A8C" w:rsidRPr="006A4166">
        <w:rPr>
          <w:rFonts w:ascii="Times New Roman" w:hAnsi="Times New Roman" w:cs="Times New Roman"/>
          <w:sz w:val="24"/>
          <w:szCs w:val="24"/>
        </w:rPr>
        <w:t>Основными целями муниципальной программы являются:</w:t>
      </w:r>
    </w:p>
    <w:p w:rsidR="00414A8C" w:rsidRPr="006A4166" w:rsidRDefault="00414A8C" w:rsidP="00171AFE">
      <w:pPr>
        <w:pStyle w:val="HTML"/>
        <w:tabs>
          <w:tab w:val="clear" w:pos="916"/>
          <w:tab w:val="clear" w:pos="1832"/>
          <w:tab w:val="clear" w:pos="2748"/>
          <w:tab w:val="clear" w:pos="3664"/>
          <w:tab w:val="clear" w:pos="4580"/>
          <w:tab w:val="clear" w:pos="5496"/>
          <w:tab w:val="clear" w:pos="6412"/>
          <w:tab w:val="clear" w:pos="7328"/>
          <w:tab w:val="clear" w:pos="8244"/>
          <w:tab w:val="left" w:pos="567"/>
        </w:tabs>
        <w:ind w:firstLine="567"/>
        <w:jc w:val="both"/>
        <w:rPr>
          <w:rFonts w:ascii="Times New Roman" w:hAnsi="Times New Roman" w:cs="Times New Roman"/>
          <w:sz w:val="24"/>
          <w:szCs w:val="24"/>
        </w:rPr>
      </w:pPr>
      <w:r w:rsidRPr="006A4166">
        <w:rPr>
          <w:rFonts w:ascii="Times New Roman" w:hAnsi="Times New Roman" w:cs="Times New Roman"/>
          <w:sz w:val="24"/>
          <w:szCs w:val="24"/>
        </w:rPr>
        <w:t>1. Обеспечение благоприятных условий для развития субъектов малого и среднего предпринимательства.</w:t>
      </w:r>
    </w:p>
    <w:p w:rsidR="00414A8C" w:rsidRPr="006A4166" w:rsidRDefault="00414A8C" w:rsidP="00171AFE">
      <w:pPr>
        <w:pStyle w:val="HTML"/>
        <w:tabs>
          <w:tab w:val="clear" w:pos="916"/>
          <w:tab w:val="clear" w:pos="1832"/>
          <w:tab w:val="clear" w:pos="2748"/>
          <w:tab w:val="clear" w:pos="3664"/>
          <w:tab w:val="clear" w:pos="4580"/>
          <w:tab w:val="clear" w:pos="5496"/>
          <w:tab w:val="clear" w:pos="6412"/>
          <w:tab w:val="clear" w:pos="7328"/>
          <w:tab w:val="clear" w:pos="8244"/>
          <w:tab w:val="left" w:pos="567"/>
        </w:tabs>
        <w:ind w:firstLine="567"/>
        <w:jc w:val="both"/>
        <w:rPr>
          <w:rFonts w:ascii="Times New Roman" w:hAnsi="Times New Roman" w:cs="Times New Roman"/>
          <w:sz w:val="24"/>
          <w:szCs w:val="24"/>
        </w:rPr>
      </w:pPr>
      <w:r w:rsidRPr="006A4166">
        <w:rPr>
          <w:rFonts w:ascii="Times New Roman" w:hAnsi="Times New Roman" w:cs="Times New Roman"/>
          <w:sz w:val="24"/>
          <w:szCs w:val="24"/>
        </w:rPr>
        <w:t>2. Сохранение количество действующих субъектов малого и среднего предпринимательства.</w:t>
      </w:r>
    </w:p>
    <w:p w:rsidR="00414A8C" w:rsidRPr="006A4166" w:rsidRDefault="00414A8C" w:rsidP="00171AFE">
      <w:pPr>
        <w:pStyle w:val="ConsPlusNormal"/>
        <w:tabs>
          <w:tab w:val="left" w:pos="567"/>
        </w:tabs>
        <w:ind w:firstLine="567"/>
        <w:jc w:val="both"/>
        <w:rPr>
          <w:rFonts w:ascii="Times New Roman" w:hAnsi="Times New Roman" w:cs="Times New Roman"/>
          <w:sz w:val="24"/>
          <w:szCs w:val="24"/>
        </w:rPr>
      </w:pPr>
      <w:r w:rsidRPr="006A4166">
        <w:rPr>
          <w:rFonts w:ascii="Times New Roman" w:hAnsi="Times New Roman" w:cs="Times New Roman"/>
          <w:sz w:val="24"/>
          <w:szCs w:val="24"/>
        </w:rPr>
        <w:t>3. Обеспечение занятости населения и развитие самозанятости.</w:t>
      </w:r>
    </w:p>
    <w:p w:rsidR="00414A8C" w:rsidRPr="006A4166" w:rsidRDefault="00414A8C" w:rsidP="00171AFE">
      <w:pPr>
        <w:pStyle w:val="ConsPlusNormal"/>
        <w:tabs>
          <w:tab w:val="left" w:pos="567"/>
        </w:tabs>
        <w:ind w:firstLine="709"/>
        <w:jc w:val="both"/>
        <w:rPr>
          <w:rFonts w:ascii="Times New Roman" w:hAnsi="Times New Roman" w:cs="Times New Roman"/>
          <w:sz w:val="24"/>
          <w:szCs w:val="24"/>
        </w:rPr>
      </w:pPr>
      <w:r w:rsidRPr="006A4166">
        <w:rPr>
          <w:rFonts w:ascii="Times New Roman" w:hAnsi="Times New Roman" w:cs="Times New Roman"/>
          <w:sz w:val="24"/>
          <w:szCs w:val="24"/>
        </w:rPr>
        <w:t>Для достижения основных целей муниципальной программы, обеспечения результатов ее реализации, а также исходя из объективных потребностей МСП города Сарова, необходимо решение следующих задач:</w:t>
      </w:r>
    </w:p>
    <w:p w:rsidR="00414A8C" w:rsidRPr="00634223" w:rsidRDefault="00414A8C" w:rsidP="00171AFE">
      <w:pPr>
        <w:pStyle w:val="ConsPlusNormal"/>
        <w:tabs>
          <w:tab w:val="left" w:pos="567"/>
          <w:tab w:val="left" w:pos="851"/>
        </w:tabs>
        <w:ind w:firstLine="709"/>
        <w:jc w:val="both"/>
        <w:rPr>
          <w:rFonts w:ascii="Times New Roman" w:hAnsi="Times New Roman" w:cs="Times New Roman"/>
          <w:sz w:val="24"/>
          <w:szCs w:val="24"/>
        </w:rPr>
      </w:pPr>
      <w:r w:rsidRPr="006A4166">
        <w:rPr>
          <w:rFonts w:ascii="Times New Roman" w:hAnsi="Times New Roman" w:cs="Times New Roman"/>
          <w:sz w:val="24"/>
          <w:szCs w:val="24"/>
        </w:rPr>
        <w:t>1. Совершенствование нормативного правового регулирования в сфере развития малого и среднего предпринимательства на муниципальном уровне</w:t>
      </w:r>
      <w:r w:rsidRPr="00634223">
        <w:rPr>
          <w:rFonts w:ascii="Times New Roman" w:hAnsi="Times New Roman" w:cs="Times New Roman"/>
          <w:sz w:val="24"/>
          <w:szCs w:val="24"/>
        </w:rPr>
        <w:t>.</w:t>
      </w:r>
    </w:p>
    <w:p w:rsidR="00414A8C" w:rsidRPr="00634223" w:rsidRDefault="00414A8C" w:rsidP="00171AFE">
      <w:pPr>
        <w:pStyle w:val="ConsPlusNormal"/>
        <w:tabs>
          <w:tab w:val="left" w:pos="567"/>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2. </w:t>
      </w:r>
      <w:r w:rsidRPr="00634223">
        <w:rPr>
          <w:rFonts w:ascii="Times New Roman" w:hAnsi="Times New Roman" w:cs="Times New Roman"/>
          <w:sz w:val="24"/>
          <w:szCs w:val="24"/>
        </w:rPr>
        <w:t>Обеспечение субъектов малого и среднего предпринимательства финансовой, имущественной, консультационной и информационной поддержкой.</w:t>
      </w:r>
    </w:p>
    <w:p w:rsidR="00414A8C" w:rsidRPr="00634223" w:rsidRDefault="00414A8C" w:rsidP="00171AFE">
      <w:pPr>
        <w:pStyle w:val="ConsPlusNormal"/>
        <w:tabs>
          <w:tab w:val="left" w:pos="567"/>
          <w:tab w:val="left" w:pos="851"/>
        </w:tabs>
        <w:ind w:firstLine="709"/>
        <w:jc w:val="both"/>
        <w:rPr>
          <w:rFonts w:ascii="Times New Roman" w:hAnsi="Times New Roman" w:cs="Times New Roman"/>
          <w:sz w:val="24"/>
          <w:szCs w:val="24"/>
        </w:rPr>
      </w:pPr>
      <w:r w:rsidRPr="00634223">
        <w:rPr>
          <w:rFonts w:ascii="Times New Roman" w:hAnsi="Times New Roman" w:cs="Times New Roman"/>
          <w:sz w:val="24"/>
          <w:szCs w:val="24"/>
        </w:rPr>
        <w:t>3. Развитие и совершенствование форм взаимодействия органов власти и бизнеса.</w:t>
      </w:r>
    </w:p>
    <w:p w:rsidR="00414A8C" w:rsidRPr="00634223" w:rsidRDefault="00414A8C" w:rsidP="00171AFE">
      <w:pPr>
        <w:pStyle w:val="ConsPlusNormal"/>
        <w:tabs>
          <w:tab w:val="left" w:pos="567"/>
          <w:tab w:val="left" w:pos="851"/>
        </w:tabs>
        <w:ind w:firstLine="709"/>
        <w:jc w:val="both"/>
        <w:rPr>
          <w:rFonts w:ascii="Times New Roman" w:hAnsi="Times New Roman" w:cs="Times New Roman"/>
          <w:sz w:val="24"/>
          <w:szCs w:val="24"/>
        </w:rPr>
      </w:pPr>
      <w:r w:rsidRPr="00634223">
        <w:rPr>
          <w:rFonts w:ascii="Times New Roman" w:hAnsi="Times New Roman" w:cs="Times New Roman"/>
          <w:sz w:val="24"/>
          <w:szCs w:val="24"/>
        </w:rPr>
        <w:t>4.</w:t>
      </w:r>
      <w:r>
        <w:rPr>
          <w:rFonts w:ascii="Times New Roman" w:hAnsi="Times New Roman" w:cs="Times New Roman"/>
          <w:sz w:val="24"/>
          <w:szCs w:val="24"/>
        </w:rPr>
        <w:t> </w:t>
      </w:r>
      <w:r w:rsidRPr="00634223">
        <w:rPr>
          <w:rFonts w:ascii="Times New Roman" w:hAnsi="Times New Roman" w:cs="Times New Roman"/>
          <w:sz w:val="24"/>
          <w:szCs w:val="24"/>
        </w:rPr>
        <w:t>Формирование положительного имиджа малого и среднего предпринимательства.</w:t>
      </w:r>
    </w:p>
    <w:p w:rsidR="00414A8C" w:rsidRPr="00634223" w:rsidRDefault="00414A8C" w:rsidP="00171AFE">
      <w:pPr>
        <w:pStyle w:val="ConsPlusNormal"/>
        <w:tabs>
          <w:tab w:val="left" w:pos="567"/>
        </w:tabs>
        <w:ind w:firstLine="709"/>
        <w:jc w:val="both"/>
        <w:rPr>
          <w:rFonts w:ascii="Times New Roman" w:hAnsi="Times New Roman" w:cs="Times New Roman"/>
          <w:sz w:val="24"/>
          <w:szCs w:val="24"/>
        </w:rPr>
      </w:pPr>
      <w:r w:rsidRPr="00634223">
        <w:rPr>
          <w:rFonts w:ascii="Times New Roman" w:hAnsi="Times New Roman" w:cs="Times New Roman"/>
          <w:sz w:val="24"/>
          <w:szCs w:val="24"/>
        </w:rPr>
        <w:t>5.</w:t>
      </w:r>
      <w:r>
        <w:rPr>
          <w:rFonts w:ascii="Times New Roman" w:hAnsi="Times New Roman" w:cs="Times New Roman"/>
          <w:sz w:val="24"/>
          <w:szCs w:val="24"/>
        </w:rPr>
        <w:t> </w:t>
      </w:r>
      <w:r w:rsidRPr="00634223">
        <w:rPr>
          <w:rFonts w:ascii="Times New Roman" w:hAnsi="Times New Roman" w:cs="Times New Roman"/>
          <w:sz w:val="24"/>
          <w:szCs w:val="24"/>
        </w:rPr>
        <w:t>Повышение уровня образованности и предпринимательских компетенций субъектов малого и среднего предпринимательства.</w:t>
      </w:r>
    </w:p>
    <w:p w:rsidR="00414A8C" w:rsidRPr="00634223" w:rsidRDefault="00414A8C" w:rsidP="00171AFE">
      <w:pPr>
        <w:pStyle w:val="ConsPlusNormal"/>
        <w:tabs>
          <w:tab w:val="left" w:pos="567"/>
        </w:tabs>
        <w:ind w:firstLine="709"/>
        <w:jc w:val="both"/>
        <w:rPr>
          <w:rFonts w:ascii="Times New Roman" w:hAnsi="Times New Roman" w:cs="Times New Roman"/>
          <w:sz w:val="24"/>
          <w:szCs w:val="24"/>
        </w:rPr>
      </w:pPr>
      <w:r w:rsidRPr="00634223">
        <w:rPr>
          <w:rFonts w:ascii="Times New Roman" w:hAnsi="Times New Roman" w:cs="Times New Roman"/>
          <w:sz w:val="24"/>
          <w:szCs w:val="24"/>
        </w:rPr>
        <w:t>6. Вовлечение в сферу малого и среднего предпринимательства молодежи.</w:t>
      </w:r>
    </w:p>
    <w:p w:rsidR="00414A8C" w:rsidRPr="00634223" w:rsidRDefault="00414A8C" w:rsidP="00171AFE">
      <w:pPr>
        <w:pStyle w:val="ConsPlusNormal"/>
        <w:tabs>
          <w:tab w:val="left" w:pos="567"/>
        </w:tabs>
        <w:ind w:firstLine="709"/>
        <w:jc w:val="both"/>
        <w:rPr>
          <w:rFonts w:ascii="Times New Roman" w:hAnsi="Times New Roman" w:cs="Times New Roman"/>
          <w:sz w:val="24"/>
          <w:szCs w:val="24"/>
        </w:rPr>
      </w:pPr>
      <w:r w:rsidRPr="00634223">
        <w:rPr>
          <w:rFonts w:ascii="Times New Roman" w:hAnsi="Times New Roman" w:cs="Times New Roman"/>
          <w:sz w:val="24"/>
          <w:szCs w:val="24"/>
        </w:rPr>
        <w:t>7.</w:t>
      </w:r>
      <w:r>
        <w:rPr>
          <w:rFonts w:ascii="Times New Roman" w:hAnsi="Times New Roman" w:cs="Times New Roman"/>
          <w:sz w:val="24"/>
          <w:szCs w:val="24"/>
        </w:rPr>
        <w:t> </w:t>
      </w:r>
      <w:r w:rsidRPr="00634223">
        <w:rPr>
          <w:rFonts w:ascii="Times New Roman" w:hAnsi="Times New Roman" w:cs="Times New Roman"/>
          <w:sz w:val="24"/>
          <w:szCs w:val="24"/>
        </w:rPr>
        <w:t>Обеспечение деятельности инфраструктуры поддержки малого и среднего предпринимательства г.о.г. Сарова.</w:t>
      </w:r>
    </w:p>
    <w:p w:rsidR="00414A8C" w:rsidRPr="00634223" w:rsidRDefault="00414A8C" w:rsidP="00171AFE">
      <w:pPr>
        <w:pStyle w:val="ConsPlusNormal"/>
        <w:tabs>
          <w:tab w:val="left" w:pos="567"/>
        </w:tabs>
        <w:ind w:firstLine="709"/>
        <w:jc w:val="both"/>
        <w:rPr>
          <w:rFonts w:ascii="Times New Roman" w:hAnsi="Times New Roman" w:cs="Times New Roman"/>
          <w:sz w:val="24"/>
          <w:szCs w:val="24"/>
        </w:rPr>
      </w:pPr>
      <w:r w:rsidRPr="00634223">
        <w:rPr>
          <w:rFonts w:ascii="Times New Roman" w:hAnsi="Times New Roman" w:cs="Times New Roman"/>
          <w:sz w:val="24"/>
          <w:szCs w:val="24"/>
        </w:rPr>
        <w:t>8.</w:t>
      </w:r>
      <w:r>
        <w:rPr>
          <w:rFonts w:ascii="Times New Roman" w:hAnsi="Times New Roman" w:cs="Times New Roman"/>
          <w:sz w:val="24"/>
          <w:szCs w:val="24"/>
        </w:rPr>
        <w:t> </w:t>
      </w:r>
      <w:r w:rsidRPr="00634223">
        <w:rPr>
          <w:rFonts w:ascii="Times New Roman" w:hAnsi="Times New Roman" w:cs="Times New Roman"/>
          <w:sz w:val="24"/>
          <w:szCs w:val="24"/>
        </w:rPr>
        <w:t>Сохранение и укрепление материально-технической базы муниципального учреждения, являющегося инфраструктурой поддержки малого и среднего предпринимательства.</w:t>
      </w:r>
    </w:p>
    <w:p w:rsidR="00414A8C" w:rsidRPr="00634223" w:rsidRDefault="00414A8C" w:rsidP="00414A8C">
      <w:pPr>
        <w:pStyle w:val="ConsPlusNormal"/>
        <w:ind w:firstLine="709"/>
        <w:jc w:val="both"/>
        <w:rPr>
          <w:rFonts w:ascii="Times New Roman" w:hAnsi="Times New Roman" w:cs="Times New Roman"/>
          <w:sz w:val="24"/>
          <w:szCs w:val="24"/>
        </w:rPr>
      </w:pPr>
      <w:r w:rsidRPr="00634223">
        <w:rPr>
          <w:rFonts w:ascii="Times New Roman" w:hAnsi="Times New Roman" w:cs="Times New Roman"/>
          <w:sz w:val="24"/>
          <w:szCs w:val="24"/>
        </w:rPr>
        <w:t>Меры по решению задач муниципальной политики развития МСП должны быть основаны на принципах:</w:t>
      </w:r>
    </w:p>
    <w:p w:rsidR="00414A8C" w:rsidRPr="00634223" w:rsidRDefault="00414A8C" w:rsidP="00414A8C">
      <w:pPr>
        <w:pStyle w:val="ConsPlusNormal"/>
        <w:ind w:firstLine="709"/>
        <w:jc w:val="both"/>
        <w:rPr>
          <w:rFonts w:ascii="Times New Roman" w:hAnsi="Times New Roman" w:cs="Times New Roman"/>
          <w:sz w:val="24"/>
          <w:szCs w:val="24"/>
        </w:rPr>
      </w:pPr>
      <w:r w:rsidRPr="00634223">
        <w:rPr>
          <w:rFonts w:ascii="Times New Roman" w:hAnsi="Times New Roman" w:cs="Times New Roman"/>
          <w:sz w:val="24"/>
          <w:szCs w:val="24"/>
        </w:rPr>
        <w:t>-</w:t>
      </w:r>
      <w:r>
        <w:rPr>
          <w:rFonts w:ascii="Times New Roman" w:hAnsi="Times New Roman" w:cs="Times New Roman"/>
          <w:sz w:val="24"/>
          <w:szCs w:val="24"/>
        </w:rPr>
        <w:t>  </w:t>
      </w:r>
      <w:r w:rsidRPr="00634223">
        <w:rPr>
          <w:rFonts w:ascii="Times New Roman" w:hAnsi="Times New Roman" w:cs="Times New Roman"/>
          <w:sz w:val="24"/>
          <w:szCs w:val="24"/>
        </w:rPr>
        <w:t>взаимодействия органов местного самоуправления муниципального образования с общественными объединениями и некоммерческими организациями предпринимателей, субъектами МСП;</w:t>
      </w:r>
    </w:p>
    <w:p w:rsidR="00414A8C" w:rsidRPr="00634223" w:rsidRDefault="00414A8C" w:rsidP="00414A8C">
      <w:pPr>
        <w:pStyle w:val="ConsPlusNormal"/>
        <w:ind w:firstLine="709"/>
        <w:jc w:val="both"/>
        <w:rPr>
          <w:rFonts w:ascii="Times New Roman" w:hAnsi="Times New Roman" w:cs="Times New Roman"/>
          <w:sz w:val="24"/>
          <w:szCs w:val="24"/>
        </w:rPr>
      </w:pPr>
      <w:r w:rsidRPr="006342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4223">
        <w:rPr>
          <w:rFonts w:ascii="Times New Roman" w:hAnsi="Times New Roman" w:cs="Times New Roman"/>
          <w:sz w:val="24"/>
          <w:szCs w:val="24"/>
        </w:rPr>
        <w:t>системного и комплексного подхода;</w:t>
      </w:r>
    </w:p>
    <w:p w:rsidR="00414A8C" w:rsidRPr="00634223" w:rsidRDefault="00414A8C" w:rsidP="00414A8C">
      <w:pPr>
        <w:pStyle w:val="ConsPlusNormal"/>
        <w:ind w:firstLine="709"/>
        <w:jc w:val="both"/>
        <w:rPr>
          <w:rFonts w:ascii="Times New Roman" w:hAnsi="Times New Roman" w:cs="Times New Roman"/>
          <w:sz w:val="24"/>
          <w:szCs w:val="24"/>
        </w:rPr>
      </w:pPr>
      <w:r w:rsidRPr="00634223">
        <w:rPr>
          <w:rFonts w:ascii="Times New Roman" w:hAnsi="Times New Roman" w:cs="Times New Roman"/>
          <w:sz w:val="24"/>
          <w:szCs w:val="24"/>
        </w:rPr>
        <w:t xml:space="preserve">- обеспечения публичности и </w:t>
      </w:r>
      <w:r>
        <w:rPr>
          <w:rFonts w:ascii="Times New Roman" w:hAnsi="Times New Roman" w:cs="Times New Roman"/>
          <w:sz w:val="24"/>
          <w:szCs w:val="24"/>
        </w:rPr>
        <w:t>«</w:t>
      </w:r>
      <w:r w:rsidRPr="00634223">
        <w:rPr>
          <w:rFonts w:ascii="Times New Roman" w:hAnsi="Times New Roman" w:cs="Times New Roman"/>
          <w:sz w:val="24"/>
          <w:szCs w:val="24"/>
        </w:rPr>
        <w:t>прозрачности</w:t>
      </w:r>
      <w:r>
        <w:rPr>
          <w:rFonts w:ascii="Times New Roman" w:hAnsi="Times New Roman" w:cs="Times New Roman"/>
          <w:sz w:val="24"/>
          <w:szCs w:val="24"/>
        </w:rPr>
        <w:t>»</w:t>
      </w:r>
      <w:r w:rsidRPr="00634223">
        <w:rPr>
          <w:rFonts w:ascii="Times New Roman" w:hAnsi="Times New Roman" w:cs="Times New Roman"/>
          <w:sz w:val="24"/>
          <w:szCs w:val="24"/>
        </w:rPr>
        <w:t xml:space="preserve"> реализации муниципальной программы на основе регулярного проведения мониторинга состояния сектора МСП и функционирования организаций инфраструктуры поддержки МСП.</w:t>
      </w:r>
    </w:p>
    <w:p w:rsidR="00414A8C" w:rsidRPr="006A4166" w:rsidRDefault="00414A8C" w:rsidP="00414A8C">
      <w:pPr>
        <w:pStyle w:val="ConsPlusNormal"/>
        <w:ind w:firstLine="709"/>
        <w:jc w:val="both"/>
        <w:rPr>
          <w:rFonts w:ascii="Times New Roman" w:hAnsi="Times New Roman" w:cs="Times New Roman"/>
          <w:sz w:val="24"/>
          <w:szCs w:val="24"/>
        </w:rPr>
      </w:pPr>
      <w:r w:rsidRPr="006A4166">
        <w:rPr>
          <w:rFonts w:ascii="Times New Roman" w:hAnsi="Times New Roman" w:cs="Times New Roman"/>
          <w:sz w:val="24"/>
          <w:szCs w:val="24"/>
        </w:rPr>
        <w:t>С точки зрения Администрации города Сарова приоритетными направлениями деятельности субъектов МСП, которым необходимо оказывать поддержку, являются все виды деятельности, за исключением осуществляемых субъектами МСП, указанными в пунктах 3, 4 статьи 14 Федерального закона от 24.07.2007 № 209-ФЗ «О развитии малого и среднего предпринимательства в Российской Федерации».</w:t>
      </w:r>
    </w:p>
    <w:p w:rsidR="00414A8C" w:rsidRDefault="005F41A2" w:rsidP="00414A8C">
      <w:pPr>
        <w:pStyle w:val="ConsPlusNormal"/>
        <w:ind w:firstLine="240"/>
        <w:jc w:val="both"/>
        <w:rPr>
          <w:rFonts w:ascii="Times New Roman" w:hAnsi="Times New Roman" w:cs="Times New Roman"/>
          <w:sz w:val="24"/>
          <w:szCs w:val="24"/>
        </w:rPr>
      </w:pPr>
      <w:r>
        <w:rPr>
          <w:rFonts w:ascii="Times New Roman" w:hAnsi="Times New Roman" w:cs="Times New Roman"/>
          <w:sz w:val="24"/>
          <w:szCs w:val="24"/>
        </w:rPr>
        <w:t xml:space="preserve">      </w:t>
      </w:r>
      <w:r w:rsidR="00414A8C" w:rsidRPr="00634223">
        <w:rPr>
          <w:rFonts w:ascii="Times New Roman" w:hAnsi="Times New Roman" w:cs="Times New Roman"/>
          <w:sz w:val="24"/>
          <w:szCs w:val="24"/>
        </w:rPr>
        <w:t>Реализация мероприятий программы направлена, в том числе, на повышение инвестиционной привлекательности города Сарова, содействие созданию новых высокотехнологичных рабочих мест, популяризацию институтов  развития бизнеса, таких, как территория опережающего развития «Саров».</w:t>
      </w:r>
    </w:p>
    <w:p w:rsidR="0090184B" w:rsidRPr="00634223" w:rsidRDefault="0090184B" w:rsidP="00634223">
      <w:pPr>
        <w:pStyle w:val="ConsPlusNormal"/>
        <w:ind w:firstLine="539"/>
        <w:jc w:val="both"/>
        <w:rPr>
          <w:rFonts w:ascii="Times New Roman" w:hAnsi="Times New Roman" w:cs="Times New Roman"/>
          <w:sz w:val="24"/>
          <w:szCs w:val="24"/>
        </w:rPr>
      </w:pPr>
    </w:p>
    <w:p w:rsidR="0090184B" w:rsidRPr="00C338B8" w:rsidRDefault="0090184B">
      <w:pPr>
        <w:pStyle w:val="ConsPlusTitle"/>
        <w:ind w:firstLine="540"/>
        <w:jc w:val="both"/>
        <w:outlineLvl w:val="2"/>
        <w:rPr>
          <w:rFonts w:ascii="Times New Roman" w:hAnsi="Times New Roman" w:cs="Times New Roman"/>
          <w:sz w:val="24"/>
          <w:szCs w:val="24"/>
        </w:rPr>
      </w:pPr>
      <w:r w:rsidRPr="00C338B8">
        <w:rPr>
          <w:rFonts w:ascii="Times New Roman" w:hAnsi="Times New Roman" w:cs="Times New Roman"/>
          <w:sz w:val="24"/>
          <w:szCs w:val="24"/>
        </w:rPr>
        <w:t>2.3. Этапы и сроки реализации муниципальной программы.</w:t>
      </w:r>
    </w:p>
    <w:p w:rsidR="0090184B" w:rsidRPr="00C338B8" w:rsidRDefault="0090184B">
      <w:pPr>
        <w:pStyle w:val="ConsPlusNormal"/>
        <w:spacing w:before="220"/>
        <w:ind w:firstLine="540"/>
        <w:jc w:val="both"/>
        <w:rPr>
          <w:rFonts w:ascii="Times New Roman" w:hAnsi="Times New Roman" w:cs="Times New Roman"/>
          <w:sz w:val="24"/>
          <w:szCs w:val="24"/>
        </w:rPr>
      </w:pPr>
      <w:r w:rsidRPr="00C338B8">
        <w:rPr>
          <w:rFonts w:ascii="Times New Roman" w:hAnsi="Times New Roman" w:cs="Times New Roman"/>
          <w:sz w:val="24"/>
          <w:szCs w:val="24"/>
        </w:rPr>
        <w:t>Муниципальная программа реализуется в один этап. Сроки реализации муниципальной программы -</w:t>
      </w:r>
      <w:r w:rsidR="001626B2">
        <w:rPr>
          <w:rFonts w:ascii="Times New Roman" w:hAnsi="Times New Roman" w:cs="Times New Roman"/>
          <w:sz w:val="24"/>
          <w:szCs w:val="24"/>
        </w:rPr>
        <w:t xml:space="preserve"> </w:t>
      </w:r>
      <w:r w:rsidR="001626B2" w:rsidRPr="001626B2">
        <w:rPr>
          <w:rFonts w:ascii="Times New Roman" w:hAnsi="Times New Roman" w:cs="Times New Roman"/>
          <w:sz w:val="24"/>
          <w:szCs w:val="24"/>
        </w:rPr>
        <w:t>202</w:t>
      </w:r>
      <w:r w:rsidR="00BC741C">
        <w:rPr>
          <w:rFonts w:ascii="Times New Roman" w:hAnsi="Times New Roman" w:cs="Times New Roman"/>
          <w:sz w:val="24"/>
          <w:szCs w:val="24"/>
        </w:rPr>
        <w:t>4</w:t>
      </w:r>
      <w:r w:rsidR="001626B2" w:rsidRPr="001626B2">
        <w:rPr>
          <w:rFonts w:ascii="Times New Roman" w:hAnsi="Times New Roman" w:cs="Times New Roman"/>
          <w:sz w:val="24"/>
          <w:szCs w:val="24"/>
        </w:rPr>
        <w:t>-202</w:t>
      </w:r>
      <w:r w:rsidR="00BC741C">
        <w:rPr>
          <w:rFonts w:ascii="Times New Roman" w:hAnsi="Times New Roman" w:cs="Times New Roman"/>
          <w:sz w:val="24"/>
          <w:szCs w:val="24"/>
        </w:rPr>
        <w:t>8</w:t>
      </w:r>
      <w:r w:rsidRPr="00C338B8">
        <w:rPr>
          <w:rFonts w:ascii="Times New Roman" w:hAnsi="Times New Roman" w:cs="Times New Roman"/>
          <w:sz w:val="24"/>
          <w:szCs w:val="24"/>
        </w:rPr>
        <w:t xml:space="preserve"> годы.</w:t>
      </w:r>
    </w:p>
    <w:p w:rsidR="0090184B" w:rsidRPr="00C338B8" w:rsidRDefault="0090184B">
      <w:pPr>
        <w:pStyle w:val="ConsPlusNormal"/>
        <w:ind w:firstLine="540"/>
        <w:jc w:val="both"/>
        <w:rPr>
          <w:rFonts w:ascii="Times New Roman" w:hAnsi="Times New Roman" w:cs="Times New Roman"/>
          <w:sz w:val="24"/>
          <w:szCs w:val="24"/>
        </w:rPr>
      </w:pPr>
    </w:p>
    <w:p w:rsidR="0090184B" w:rsidRPr="00C338B8" w:rsidRDefault="0090184B">
      <w:pPr>
        <w:pStyle w:val="ConsPlusTitle"/>
        <w:ind w:firstLine="540"/>
        <w:jc w:val="both"/>
        <w:outlineLvl w:val="2"/>
        <w:rPr>
          <w:rFonts w:ascii="Times New Roman" w:hAnsi="Times New Roman" w:cs="Times New Roman"/>
          <w:sz w:val="24"/>
          <w:szCs w:val="24"/>
        </w:rPr>
      </w:pPr>
      <w:r w:rsidRPr="00C338B8">
        <w:rPr>
          <w:rFonts w:ascii="Times New Roman" w:hAnsi="Times New Roman" w:cs="Times New Roman"/>
          <w:sz w:val="24"/>
          <w:szCs w:val="24"/>
        </w:rPr>
        <w:t xml:space="preserve">2.4. Перечень </w:t>
      </w:r>
      <w:proofErr w:type="gramStart"/>
      <w:r w:rsidRPr="00C338B8">
        <w:rPr>
          <w:rFonts w:ascii="Times New Roman" w:hAnsi="Times New Roman" w:cs="Times New Roman"/>
          <w:sz w:val="24"/>
          <w:szCs w:val="24"/>
        </w:rPr>
        <w:t>основных</w:t>
      </w:r>
      <w:proofErr w:type="gramEnd"/>
      <w:r w:rsidRPr="00C338B8">
        <w:rPr>
          <w:rFonts w:ascii="Times New Roman" w:hAnsi="Times New Roman" w:cs="Times New Roman"/>
          <w:sz w:val="24"/>
          <w:szCs w:val="24"/>
        </w:rPr>
        <w:t xml:space="preserve"> мероприятий муниципальной программы.</w:t>
      </w:r>
    </w:p>
    <w:p w:rsidR="0090184B" w:rsidRPr="00C338B8" w:rsidRDefault="0090184B">
      <w:pPr>
        <w:pStyle w:val="ConsPlusNormal"/>
        <w:spacing w:before="220"/>
        <w:ind w:firstLine="540"/>
        <w:jc w:val="both"/>
        <w:rPr>
          <w:rFonts w:ascii="Times New Roman" w:hAnsi="Times New Roman" w:cs="Times New Roman"/>
          <w:sz w:val="24"/>
          <w:szCs w:val="24"/>
        </w:rPr>
      </w:pPr>
      <w:proofErr w:type="gramStart"/>
      <w:r w:rsidRPr="00C338B8">
        <w:rPr>
          <w:rFonts w:ascii="Times New Roman" w:hAnsi="Times New Roman" w:cs="Times New Roman"/>
          <w:sz w:val="24"/>
          <w:szCs w:val="24"/>
        </w:rPr>
        <w:t>Программные мероприятия направлены на решение задач муниципальной программы и обеспечивают преемственность государственной поддержки МСП на местном уровне.</w:t>
      </w:r>
      <w:proofErr w:type="gramEnd"/>
    </w:p>
    <w:p w:rsidR="0090184B" w:rsidRPr="00C338B8" w:rsidRDefault="0090184B">
      <w:pPr>
        <w:pStyle w:val="ConsPlusNormal"/>
        <w:spacing w:before="220"/>
        <w:ind w:firstLine="540"/>
        <w:jc w:val="both"/>
        <w:rPr>
          <w:rFonts w:ascii="Times New Roman" w:hAnsi="Times New Roman" w:cs="Times New Roman"/>
          <w:sz w:val="24"/>
          <w:szCs w:val="24"/>
        </w:rPr>
      </w:pPr>
      <w:r w:rsidRPr="00C338B8">
        <w:rPr>
          <w:rFonts w:ascii="Times New Roman" w:hAnsi="Times New Roman" w:cs="Times New Roman"/>
          <w:sz w:val="24"/>
          <w:szCs w:val="24"/>
        </w:rPr>
        <w:t>Информация об основных мероприятиях Программы представлена в таблице 1.</w:t>
      </w:r>
    </w:p>
    <w:p w:rsidR="0090184B" w:rsidRPr="00C338B8" w:rsidRDefault="0090184B">
      <w:pPr>
        <w:pStyle w:val="ConsPlusNormal"/>
        <w:ind w:firstLine="540"/>
        <w:jc w:val="both"/>
        <w:rPr>
          <w:rFonts w:ascii="Times New Roman" w:hAnsi="Times New Roman" w:cs="Times New Roman"/>
          <w:sz w:val="24"/>
          <w:szCs w:val="24"/>
        </w:rPr>
      </w:pPr>
    </w:p>
    <w:p w:rsidR="0090184B" w:rsidRPr="00C338B8" w:rsidRDefault="0090184B">
      <w:pPr>
        <w:pStyle w:val="ConsPlusTitle"/>
        <w:jc w:val="center"/>
        <w:outlineLvl w:val="3"/>
        <w:rPr>
          <w:rFonts w:ascii="Times New Roman" w:hAnsi="Times New Roman" w:cs="Times New Roman"/>
          <w:sz w:val="24"/>
          <w:szCs w:val="24"/>
        </w:rPr>
      </w:pPr>
      <w:bookmarkStart w:id="1" w:name="P668"/>
      <w:bookmarkEnd w:id="1"/>
      <w:r w:rsidRPr="00C338B8">
        <w:rPr>
          <w:rFonts w:ascii="Times New Roman" w:hAnsi="Times New Roman" w:cs="Times New Roman"/>
          <w:sz w:val="24"/>
          <w:szCs w:val="24"/>
        </w:rPr>
        <w:t xml:space="preserve">Таблица 1. Перечень </w:t>
      </w:r>
      <w:proofErr w:type="gramStart"/>
      <w:r w:rsidRPr="00C338B8">
        <w:rPr>
          <w:rFonts w:ascii="Times New Roman" w:hAnsi="Times New Roman" w:cs="Times New Roman"/>
          <w:sz w:val="24"/>
          <w:szCs w:val="24"/>
        </w:rPr>
        <w:t>основных</w:t>
      </w:r>
      <w:proofErr w:type="gramEnd"/>
      <w:r w:rsidRPr="00C338B8">
        <w:rPr>
          <w:rFonts w:ascii="Times New Roman" w:hAnsi="Times New Roman" w:cs="Times New Roman"/>
          <w:sz w:val="24"/>
          <w:szCs w:val="24"/>
        </w:rPr>
        <w:t xml:space="preserve"> мероприятий</w:t>
      </w:r>
    </w:p>
    <w:p w:rsidR="0090184B" w:rsidRPr="00C338B8" w:rsidRDefault="0090184B">
      <w:pPr>
        <w:pStyle w:val="ConsPlusTitle"/>
        <w:jc w:val="center"/>
        <w:rPr>
          <w:rFonts w:ascii="Times New Roman" w:hAnsi="Times New Roman" w:cs="Times New Roman"/>
          <w:sz w:val="24"/>
          <w:szCs w:val="24"/>
        </w:rPr>
      </w:pPr>
      <w:r w:rsidRPr="00C338B8">
        <w:rPr>
          <w:rFonts w:ascii="Times New Roman" w:hAnsi="Times New Roman" w:cs="Times New Roman"/>
          <w:sz w:val="24"/>
          <w:szCs w:val="24"/>
        </w:rPr>
        <w:t>муниципальной программы</w:t>
      </w:r>
    </w:p>
    <w:p w:rsidR="0090184B" w:rsidRDefault="0090184B">
      <w:pPr>
        <w:pStyle w:val="ConsPlusNormal"/>
        <w:ind w:firstLine="540"/>
        <w:jc w:val="both"/>
      </w:pPr>
    </w:p>
    <w:p w:rsidR="0090184B" w:rsidRDefault="0090184B">
      <w:pPr>
        <w:sectPr w:rsidR="0090184B">
          <w:footerReference w:type="even" r:id="rId38"/>
          <w:footerReference w:type="default" r:id="rId39"/>
          <w:pgSz w:w="11905" w:h="16838"/>
          <w:pgMar w:top="1134" w:right="850" w:bottom="1134" w:left="1701" w:header="0" w:footer="0" w:gutter="0"/>
          <w:cols w:space="720"/>
        </w:sectPr>
      </w:pPr>
    </w:p>
    <w:tbl>
      <w:tblPr>
        <w:tblW w:w="1395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2454"/>
        <w:gridCol w:w="1301"/>
        <w:gridCol w:w="1276"/>
        <w:gridCol w:w="1774"/>
        <w:gridCol w:w="1018"/>
        <w:gridCol w:w="1108"/>
        <w:gridCol w:w="1134"/>
        <w:gridCol w:w="1066"/>
        <w:gridCol w:w="1139"/>
        <w:gridCol w:w="1139"/>
      </w:tblGrid>
      <w:tr w:rsidR="004B4075" w:rsidRPr="00025291" w:rsidTr="00770023">
        <w:trPr>
          <w:jc w:val="center"/>
        </w:trPr>
        <w:tc>
          <w:tcPr>
            <w:tcW w:w="545" w:type="dxa"/>
            <w:vMerge w:val="restart"/>
            <w:shd w:val="clear" w:color="auto" w:fill="F3F3F3"/>
            <w:vAlign w:val="center"/>
          </w:tcPr>
          <w:p w:rsidR="004B4075" w:rsidRPr="00025291" w:rsidRDefault="004B4075" w:rsidP="00770023">
            <w:pPr>
              <w:jc w:val="center"/>
            </w:pPr>
            <w:r w:rsidRPr="00025291">
              <w:rPr>
                <w:sz w:val="22"/>
                <w:szCs w:val="22"/>
              </w:rPr>
              <w:t>№</w:t>
            </w:r>
          </w:p>
          <w:p w:rsidR="004B4075" w:rsidRPr="00025291" w:rsidRDefault="004B4075" w:rsidP="00770023">
            <w:pPr>
              <w:jc w:val="center"/>
            </w:pPr>
            <w:proofErr w:type="spellStart"/>
            <w:proofErr w:type="gramStart"/>
            <w:r w:rsidRPr="00025291">
              <w:rPr>
                <w:sz w:val="22"/>
                <w:szCs w:val="22"/>
              </w:rPr>
              <w:t>п</w:t>
            </w:r>
            <w:proofErr w:type="spellEnd"/>
            <w:proofErr w:type="gramEnd"/>
            <w:r w:rsidRPr="00025291">
              <w:rPr>
                <w:sz w:val="22"/>
                <w:szCs w:val="22"/>
              </w:rPr>
              <w:t>/</w:t>
            </w:r>
            <w:proofErr w:type="spellStart"/>
            <w:r w:rsidRPr="00025291">
              <w:rPr>
                <w:sz w:val="22"/>
                <w:szCs w:val="22"/>
              </w:rPr>
              <w:t>п</w:t>
            </w:r>
            <w:proofErr w:type="spellEnd"/>
          </w:p>
        </w:tc>
        <w:tc>
          <w:tcPr>
            <w:tcW w:w="2454" w:type="dxa"/>
            <w:vMerge w:val="restart"/>
            <w:shd w:val="clear" w:color="auto" w:fill="F3F3F3"/>
            <w:vAlign w:val="center"/>
          </w:tcPr>
          <w:p w:rsidR="004B4075" w:rsidRPr="00025291" w:rsidRDefault="004B4075" w:rsidP="00770023">
            <w:pPr>
              <w:jc w:val="center"/>
              <w:rPr>
                <w:bCs/>
              </w:rPr>
            </w:pPr>
            <w:r w:rsidRPr="00025291">
              <w:rPr>
                <w:bCs/>
                <w:sz w:val="22"/>
                <w:szCs w:val="22"/>
              </w:rPr>
              <w:t>Наименование основного мероприятия</w:t>
            </w:r>
          </w:p>
        </w:tc>
        <w:tc>
          <w:tcPr>
            <w:tcW w:w="1301" w:type="dxa"/>
            <w:vMerge w:val="restart"/>
            <w:shd w:val="clear" w:color="auto" w:fill="F3F3F3"/>
            <w:vAlign w:val="center"/>
          </w:tcPr>
          <w:p w:rsidR="004B4075" w:rsidRPr="00025291" w:rsidRDefault="004B4075" w:rsidP="00770023">
            <w:pPr>
              <w:jc w:val="center"/>
            </w:pPr>
            <w:r w:rsidRPr="00025291">
              <w:rPr>
                <w:bCs/>
                <w:sz w:val="22"/>
                <w:szCs w:val="22"/>
              </w:rPr>
              <w:t>Категория расходов (капвложения, НИОКР и прочие расходы)</w:t>
            </w:r>
          </w:p>
        </w:tc>
        <w:tc>
          <w:tcPr>
            <w:tcW w:w="1276" w:type="dxa"/>
            <w:vMerge w:val="restart"/>
            <w:shd w:val="clear" w:color="auto" w:fill="F3F3F3"/>
            <w:vAlign w:val="center"/>
          </w:tcPr>
          <w:p w:rsidR="004B4075" w:rsidRPr="00025291" w:rsidRDefault="004B4075" w:rsidP="00770023">
            <w:pPr>
              <w:ind w:right="-110"/>
              <w:jc w:val="center"/>
            </w:pPr>
            <w:r w:rsidRPr="00025291">
              <w:rPr>
                <w:sz w:val="22"/>
                <w:szCs w:val="22"/>
              </w:rPr>
              <w:t>Сроки выполнения (год)</w:t>
            </w:r>
          </w:p>
        </w:tc>
        <w:tc>
          <w:tcPr>
            <w:tcW w:w="1774" w:type="dxa"/>
            <w:vMerge w:val="restart"/>
            <w:shd w:val="clear" w:color="auto" w:fill="F3F3F3"/>
            <w:vAlign w:val="center"/>
          </w:tcPr>
          <w:p w:rsidR="004B4075" w:rsidRPr="00025291" w:rsidRDefault="004B4075" w:rsidP="00770023">
            <w:pPr>
              <w:jc w:val="center"/>
            </w:pPr>
            <w:r w:rsidRPr="00025291">
              <w:rPr>
                <w:bCs/>
                <w:sz w:val="22"/>
                <w:szCs w:val="22"/>
              </w:rPr>
              <w:t>Исполнители мероприятий</w:t>
            </w:r>
          </w:p>
        </w:tc>
        <w:tc>
          <w:tcPr>
            <w:tcW w:w="6604" w:type="dxa"/>
            <w:gridSpan w:val="6"/>
            <w:shd w:val="clear" w:color="auto" w:fill="F3F3F3"/>
          </w:tcPr>
          <w:p w:rsidR="004B4075" w:rsidRPr="00025291" w:rsidRDefault="004B4075" w:rsidP="00770023">
            <w:pPr>
              <w:jc w:val="center"/>
            </w:pPr>
            <w:r w:rsidRPr="00025291">
              <w:rPr>
                <w:sz w:val="22"/>
                <w:szCs w:val="22"/>
              </w:rPr>
              <w:t>Объем финансирования (по годам) за счет средств бюджета города Сарова, (тыс. руб.)</w:t>
            </w:r>
          </w:p>
        </w:tc>
      </w:tr>
      <w:tr w:rsidR="004B4075" w:rsidRPr="00025291" w:rsidTr="00770023">
        <w:trPr>
          <w:jc w:val="center"/>
        </w:trPr>
        <w:tc>
          <w:tcPr>
            <w:tcW w:w="545" w:type="dxa"/>
            <w:vMerge/>
            <w:tcBorders>
              <w:bottom w:val="single" w:sz="4" w:space="0" w:color="auto"/>
            </w:tcBorders>
            <w:shd w:val="clear" w:color="auto" w:fill="F3F3F3"/>
            <w:vAlign w:val="center"/>
          </w:tcPr>
          <w:p w:rsidR="004B4075" w:rsidRPr="00025291" w:rsidRDefault="004B4075" w:rsidP="00770023">
            <w:pPr>
              <w:jc w:val="center"/>
            </w:pPr>
          </w:p>
        </w:tc>
        <w:tc>
          <w:tcPr>
            <w:tcW w:w="2454" w:type="dxa"/>
            <w:vMerge/>
            <w:tcBorders>
              <w:bottom w:val="single" w:sz="4" w:space="0" w:color="auto"/>
            </w:tcBorders>
            <w:shd w:val="clear" w:color="auto" w:fill="F3F3F3"/>
            <w:vAlign w:val="center"/>
          </w:tcPr>
          <w:p w:rsidR="004B4075" w:rsidRPr="00025291" w:rsidRDefault="004B4075" w:rsidP="00770023">
            <w:pPr>
              <w:jc w:val="center"/>
            </w:pPr>
          </w:p>
        </w:tc>
        <w:tc>
          <w:tcPr>
            <w:tcW w:w="1301" w:type="dxa"/>
            <w:vMerge/>
            <w:tcBorders>
              <w:bottom w:val="single" w:sz="4" w:space="0" w:color="auto"/>
            </w:tcBorders>
            <w:shd w:val="clear" w:color="auto" w:fill="F3F3F3"/>
            <w:vAlign w:val="center"/>
          </w:tcPr>
          <w:p w:rsidR="004B4075" w:rsidRPr="00025291" w:rsidRDefault="004B4075" w:rsidP="00770023">
            <w:pPr>
              <w:jc w:val="center"/>
            </w:pPr>
          </w:p>
        </w:tc>
        <w:tc>
          <w:tcPr>
            <w:tcW w:w="1276" w:type="dxa"/>
            <w:vMerge/>
            <w:tcBorders>
              <w:bottom w:val="single" w:sz="4" w:space="0" w:color="auto"/>
            </w:tcBorders>
            <w:shd w:val="clear" w:color="auto" w:fill="F3F3F3"/>
            <w:vAlign w:val="center"/>
          </w:tcPr>
          <w:p w:rsidR="004B4075" w:rsidRPr="00025291" w:rsidRDefault="004B4075" w:rsidP="00770023">
            <w:pPr>
              <w:jc w:val="center"/>
            </w:pPr>
          </w:p>
        </w:tc>
        <w:tc>
          <w:tcPr>
            <w:tcW w:w="1774" w:type="dxa"/>
            <w:vMerge/>
            <w:tcBorders>
              <w:bottom w:val="single" w:sz="4" w:space="0" w:color="auto"/>
            </w:tcBorders>
            <w:shd w:val="clear" w:color="auto" w:fill="F3F3F3"/>
            <w:vAlign w:val="center"/>
          </w:tcPr>
          <w:p w:rsidR="004B4075" w:rsidRPr="00025291" w:rsidRDefault="004B4075" w:rsidP="00770023">
            <w:pPr>
              <w:jc w:val="center"/>
            </w:pPr>
          </w:p>
        </w:tc>
        <w:tc>
          <w:tcPr>
            <w:tcW w:w="1018" w:type="dxa"/>
            <w:tcBorders>
              <w:bottom w:val="single" w:sz="4" w:space="0" w:color="auto"/>
            </w:tcBorders>
            <w:shd w:val="clear" w:color="auto" w:fill="F3F3F3"/>
            <w:vAlign w:val="center"/>
          </w:tcPr>
          <w:p w:rsidR="004B4075" w:rsidRPr="00025291" w:rsidRDefault="004B4075" w:rsidP="00770023">
            <w:pPr>
              <w:jc w:val="center"/>
            </w:pPr>
            <w:r w:rsidRPr="00025291">
              <w:rPr>
                <w:sz w:val="22"/>
                <w:szCs w:val="22"/>
              </w:rPr>
              <w:t>2024</w:t>
            </w:r>
          </w:p>
        </w:tc>
        <w:tc>
          <w:tcPr>
            <w:tcW w:w="1108" w:type="dxa"/>
            <w:tcBorders>
              <w:bottom w:val="single" w:sz="4" w:space="0" w:color="auto"/>
            </w:tcBorders>
            <w:shd w:val="clear" w:color="auto" w:fill="F3F3F3"/>
            <w:vAlign w:val="center"/>
          </w:tcPr>
          <w:p w:rsidR="004B4075" w:rsidRPr="00025291" w:rsidRDefault="004B4075" w:rsidP="00770023">
            <w:pPr>
              <w:jc w:val="center"/>
            </w:pPr>
            <w:r w:rsidRPr="00025291">
              <w:rPr>
                <w:sz w:val="22"/>
                <w:szCs w:val="22"/>
              </w:rPr>
              <w:t>2025</w:t>
            </w:r>
          </w:p>
        </w:tc>
        <w:tc>
          <w:tcPr>
            <w:tcW w:w="1134" w:type="dxa"/>
            <w:tcBorders>
              <w:bottom w:val="single" w:sz="4" w:space="0" w:color="auto"/>
            </w:tcBorders>
            <w:shd w:val="clear" w:color="auto" w:fill="F3F3F3"/>
            <w:vAlign w:val="center"/>
          </w:tcPr>
          <w:p w:rsidR="004B4075" w:rsidRPr="00025291" w:rsidRDefault="004B4075" w:rsidP="00770023">
            <w:pPr>
              <w:jc w:val="center"/>
            </w:pPr>
            <w:r w:rsidRPr="00025291">
              <w:rPr>
                <w:sz w:val="22"/>
                <w:szCs w:val="22"/>
              </w:rPr>
              <w:t>2026</w:t>
            </w:r>
          </w:p>
        </w:tc>
        <w:tc>
          <w:tcPr>
            <w:tcW w:w="1066" w:type="dxa"/>
            <w:tcBorders>
              <w:bottom w:val="single" w:sz="4" w:space="0" w:color="auto"/>
            </w:tcBorders>
            <w:shd w:val="clear" w:color="auto" w:fill="F3F3F3"/>
            <w:vAlign w:val="center"/>
          </w:tcPr>
          <w:p w:rsidR="004B4075" w:rsidRPr="00025291" w:rsidRDefault="004B4075" w:rsidP="00770023">
            <w:pPr>
              <w:jc w:val="center"/>
            </w:pPr>
            <w:r w:rsidRPr="00025291">
              <w:rPr>
                <w:sz w:val="22"/>
                <w:szCs w:val="22"/>
              </w:rPr>
              <w:t>2027</w:t>
            </w:r>
          </w:p>
        </w:tc>
        <w:tc>
          <w:tcPr>
            <w:tcW w:w="1139" w:type="dxa"/>
            <w:tcBorders>
              <w:bottom w:val="single" w:sz="4" w:space="0" w:color="auto"/>
            </w:tcBorders>
            <w:shd w:val="clear" w:color="auto" w:fill="F3F3F3"/>
            <w:vAlign w:val="center"/>
          </w:tcPr>
          <w:p w:rsidR="004B4075" w:rsidRPr="00025291" w:rsidRDefault="004B4075" w:rsidP="00770023">
            <w:pPr>
              <w:jc w:val="center"/>
            </w:pPr>
            <w:r w:rsidRPr="00025291">
              <w:rPr>
                <w:sz w:val="22"/>
                <w:szCs w:val="22"/>
              </w:rPr>
              <w:t>2028</w:t>
            </w:r>
          </w:p>
        </w:tc>
        <w:tc>
          <w:tcPr>
            <w:tcW w:w="1139" w:type="dxa"/>
            <w:tcBorders>
              <w:bottom w:val="single" w:sz="4" w:space="0" w:color="auto"/>
            </w:tcBorders>
            <w:shd w:val="clear" w:color="auto" w:fill="F3F3F3"/>
          </w:tcPr>
          <w:p w:rsidR="004B4075" w:rsidRPr="00025291" w:rsidRDefault="004B4075" w:rsidP="00770023">
            <w:pPr>
              <w:jc w:val="center"/>
            </w:pPr>
            <w:r w:rsidRPr="00025291">
              <w:rPr>
                <w:sz w:val="22"/>
                <w:szCs w:val="22"/>
              </w:rPr>
              <w:t>Всего</w:t>
            </w:r>
          </w:p>
        </w:tc>
      </w:tr>
      <w:tr w:rsidR="004B4075" w:rsidRPr="00025291" w:rsidTr="00770023">
        <w:trPr>
          <w:jc w:val="center"/>
        </w:trPr>
        <w:tc>
          <w:tcPr>
            <w:tcW w:w="7350" w:type="dxa"/>
            <w:gridSpan w:val="5"/>
            <w:shd w:val="clear" w:color="auto" w:fill="FFFFFF"/>
            <w:vAlign w:val="center"/>
          </w:tcPr>
          <w:p w:rsidR="004B4075" w:rsidRPr="00025291" w:rsidRDefault="004B4075" w:rsidP="00770023">
            <w:pPr>
              <w:jc w:val="both"/>
            </w:pPr>
            <w:r w:rsidRPr="00025291">
              <w:rPr>
                <w:sz w:val="22"/>
                <w:szCs w:val="22"/>
              </w:rPr>
              <w:t>Муниципальная программа «Поддержка и развитие малого и среднего предпринимательства города Сарова Нижегородской области»</w:t>
            </w:r>
          </w:p>
        </w:tc>
        <w:tc>
          <w:tcPr>
            <w:tcW w:w="1018" w:type="dxa"/>
            <w:shd w:val="clear" w:color="auto" w:fill="FFFFFF"/>
            <w:vAlign w:val="center"/>
          </w:tcPr>
          <w:p w:rsidR="004B4075" w:rsidRPr="00025291" w:rsidRDefault="004B4075" w:rsidP="00770023">
            <w:pPr>
              <w:jc w:val="center"/>
              <w:rPr>
                <w:bCs/>
              </w:rPr>
            </w:pPr>
            <w:r w:rsidRPr="00025291">
              <w:rPr>
                <w:bCs/>
                <w:sz w:val="22"/>
                <w:szCs w:val="22"/>
              </w:rPr>
              <w:t>19377,7</w:t>
            </w:r>
          </w:p>
        </w:tc>
        <w:tc>
          <w:tcPr>
            <w:tcW w:w="1108" w:type="dxa"/>
            <w:shd w:val="clear" w:color="auto" w:fill="FFFFFF"/>
            <w:vAlign w:val="center"/>
          </w:tcPr>
          <w:p w:rsidR="004B4075" w:rsidRPr="00025291" w:rsidRDefault="004B4075" w:rsidP="00770023">
            <w:pPr>
              <w:jc w:val="center"/>
              <w:rPr>
                <w:bCs/>
              </w:rPr>
            </w:pPr>
            <w:r w:rsidRPr="00025291">
              <w:rPr>
                <w:bCs/>
                <w:sz w:val="22"/>
                <w:szCs w:val="22"/>
              </w:rPr>
              <w:t>18128,7</w:t>
            </w:r>
          </w:p>
        </w:tc>
        <w:tc>
          <w:tcPr>
            <w:tcW w:w="1134" w:type="dxa"/>
            <w:shd w:val="clear" w:color="auto" w:fill="FFFFFF"/>
            <w:vAlign w:val="center"/>
          </w:tcPr>
          <w:p w:rsidR="004B4075" w:rsidRPr="00025291" w:rsidRDefault="004B4075" w:rsidP="00770023">
            <w:pPr>
              <w:jc w:val="center"/>
              <w:rPr>
                <w:bCs/>
              </w:rPr>
            </w:pPr>
            <w:r w:rsidRPr="00025291">
              <w:rPr>
                <w:bCs/>
                <w:sz w:val="22"/>
                <w:szCs w:val="22"/>
              </w:rPr>
              <w:t>24354,1</w:t>
            </w:r>
          </w:p>
        </w:tc>
        <w:tc>
          <w:tcPr>
            <w:tcW w:w="1066" w:type="dxa"/>
            <w:shd w:val="clear" w:color="auto" w:fill="FFFFFF"/>
            <w:vAlign w:val="center"/>
          </w:tcPr>
          <w:p w:rsidR="004B4075" w:rsidRPr="00025291" w:rsidRDefault="004B4075" w:rsidP="00770023">
            <w:pPr>
              <w:jc w:val="center"/>
              <w:rPr>
                <w:bCs/>
              </w:rPr>
            </w:pPr>
            <w:r w:rsidRPr="00025291">
              <w:rPr>
                <w:bCs/>
                <w:sz w:val="22"/>
                <w:szCs w:val="22"/>
              </w:rPr>
              <w:t>19143,9</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19143,9</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100148,3</w:t>
            </w:r>
          </w:p>
        </w:tc>
      </w:tr>
      <w:tr w:rsidR="004B4075" w:rsidRPr="00025291" w:rsidTr="00770023">
        <w:trPr>
          <w:jc w:val="center"/>
        </w:trPr>
        <w:tc>
          <w:tcPr>
            <w:tcW w:w="7350" w:type="dxa"/>
            <w:gridSpan w:val="5"/>
          </w:tcPr>
          <w:p w:rsidR="004B4075" w:rsidRPr="00025291" w:rsidRDefault="004B4075" w:rsidP="00770023">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2"/>
                <w:szCs w:val="22"/>
              </w:rPr>
            </w:pPr>
            <w:r w:rsidRPr="00025291">
              <w:rPr>
                <w:rFonts w:ascii="Times New Roman" w:hAnsi="Times New Roman" w:cs="Times New Roman"/>
                <w:sz w:val="22"/>
                <w:szCs w:val="22"/>
              </w:rPr>
              <w:t>Цель Программы: Сохранение числа действующих малых и средних предприятий и индивидуальных предпринимателей; увеличение численности занятых в секторе малого и среднего предпринимательства; стимулирование вовлечения населения в сферу малого и среднего предпринимательства.</w:t>
            </w:r>
          </w:p>
        </w:tc>
        <w:tc>
          <w:tcPr>
            <w:tcW w:w="1018" w:type="dxa"/>
            <w:shd w:val="clear" w:color="auto" w:fill="auto"/>
            <w:vAlign w:val="center"/>
          </w:tcPr>
          <w:p w:rsidR="004B4075" w:rsidRPr="00025291" w:rsidRDefault="004B4075" w:rsidP="00770023">
            <w:pPr>
              <w:jc w:val="center"/>
            </w:pPr>
          </w:p>
        </w:tc>
        <w:tc>
          <w:tcPr>
            <w:tcW w:w="1108" w:type="dxa"/>
            <w:shd w:val="clear" w:color="auto" w:fill="auto"/>
            <w:vAlign w:val="center"/>
          </w:tcPr>
          <w:p w:rsidR="004B4075" w:rsidRPr="00025291" w:rsidRDefault="004B4075" w:rsidP="00770023">
            <w:pPr>
              <w:jc w:val="center"/>
            </w:pPr>
          </w:p>
        </w:tc>
        <w:tc>
          <w:tcPr>
            <w:tcW w:w="1134" w:type="dxa"/>
            <w:shd w:val="clear" w:color="auto" w:fill="auto"/>
            <w:vAlign w:val="center"/>
          </w:tcPr>
          <w:p w:rsidR="004B4075" w:rsidRPr="00025291" w:rsidRDefault="004B4075" w:rsidP="00770023">
            <w:pPr>
              <w:jc w:val="center"/>
            </w:pPr>
          </w:p>
        </w:tc>
        <w:tc>
          <w:tcPr>
            <w:tcW w:w="1066" w:type="dxa"/>
            <w:vAlign w:val="center"/>
          </w:tcPr>
          <w:p w:rsidR="004B4075" w:rsidRPr="00025291" w:rsidRDefault="004B4075" w:rsidP="00770023">
            <w:pPr>
              <w:jc w:val="center"/>
            </w:pPr>
          </w:p>
        </w:tc>
        <w:tc>
          <w:tcPr>
            <w:tcW w:w="1139" w:type="dxa"/>
            <w:shd w:val="clear" w:color="auto" w:fill="auto"/>
            <w:vAlign w:val="center"/>
          </w:tcPr>
          <w:p w:rsidR="004B4075" w:rsidRPr="00025291" w:rsidRDefault="004B4075" w:rsidP="00770023">
            <w:pPr>
              <w:jc w:val="center"/>
            </w:pPr>
          </w:p>
        </w:tc>
        <w:tc>
          <w:tcPr>
            <w:tcW w:w="1139" w:type="dxa"/>
            <w:vAlign w:val="center"/>
          </w:tcPr>
          <w:p w:rsidR="004B4075" w:rsidRPr="00025291" w:rsidRDefault="004B4075" w:rsidP="00770023">
            <w:pPr>
              <w:jc w:val="center"/>
            </w:pPr>
          </w:p>
        </w:tc>
      </w:tr>
      <w:tr w:rsidR="004B4075" w:rsidRPr="00025291" w:rsidTr="00770023">
        <w:trPr>
          <w:jc w:val="center"/>
        </w:trPr>
        <w:tc>
          <w:tcPr>
            <w:tcW w:w="7350" w:type="dxa"/>
            <w:gridSpan w:val="5"/>
          </w:tcPr>
          <w:p w:rsidR="004B4075" w:rsidRPr="00025291" w:rsidRDefault="004B4075" w:rsidP="00770023">
            <w:pPr>
              <w:ind w:right="-1"/>
              <w:jc w:val="both"/>
            </w:pPr>
            <w:r w:rsidRPr="00025291">
              <w:rPr>
                <w:sz w:val="22"/>
                <w:szCs w:val="22"/>
              </w:rPr>
              <w:t>Подпрограмма 1 «</w:t>
            </w:r>
            <w:r w:rsidRPr="00025291">
              <w:rPr>
                <w:bCs/>
                <w:sz w:val="22"/>
                <w:szCs w:val="22"/>
              </w:rPr>
              <w:t xml:space="preserve">Усиление рыночных позиций </w:t>
            </w:r>
            <w:r w:rsidRPr="00025291">
              <w:rPr>
                <w:sz w:val="22"/>
                <w:szCs w:val="22"/>
              </w:rPr>
              <w:t>малого и среднего предпринимательства»</w:t>
            </w:r>
          </w:p>
        </w:tc>
        <w:tc>
          <w:tcPr>
            <w:tcW w:w="1018" w:type="dxa"/>
            <w:shd w:val="clear" w:color="auto" w:fill="auto"/>
            <w:vAlign w:val="center"/>
          </w:tcPr>
          <w:p w:rsidR="004B4075" w:rsidRPr="00025291" w:rsidRDefault="004B4075" w:rsidP="00770023">
            <w:pPr>
              <w:jc w:val="center"/>
              <w:rPr>
                <w:bCs/>
              </w:rPr>
            </w:pPr>
            <w:r w:rsidRPr="00025291">
              <w:rPr>
                <w:bCs/>
                <w:sz w:val="22"/>
                <w:szCs w:val="22"/>
              </w:rPr>
              <w:t>9870,1</w:t>
            </w:r>
          </w:p>
        </w:tc>
        <w:tc>
          <w:tcPr>
            <w:tcW w:w="1108" w:type="dxa"/>
            <w:shd w:val="clear" w:color="auto" w:fill="auto"/>
            <w:vAlign w:val="center"/>
          </w:tcPr>
          <w:p w:rsidR="004B4075" w:rsidRPr="00025291" w:rsidRDefault="004B4075" w:rsidP="00770023">
            <w:pPr>
              <w:jc w:val="center"/>
              <w:rPr>
                <w:bCs/>
              </w:rPr>
            </w:pPr>
            <w:r w:rsidRPr="00025291">
              <w:rPr>
                <w:bCs/>
                <w:sz w:val="22"/>
                <w:szCs w:val="22"/>
              </w:rPr>
              <w:t>9051,2</w:t>
            </w:r>
          </w:p>
        </w:tc>
        <w:tc>
          <w:tcPr>
            <w:tcW w:w="1134" w:type="dxa"/>
            <w:shd w:val="clear" w:color="auto" w:fill="auto"/>
            <w:vAlign w:val="center"/>
          </w:tcPr>
          <w:p w:rsidR="004B4075" w:rsidRPr="00025291" w:rsidRDefault="004B4075" w:rsidP="00770023">
            <w:pPr>
              <w:jc w:val="center"/>
              <w:rPr>
                <w:bCs/>
              </w:rPr>
            </w:pPr>
            <w:r w:rsidRPr="00025291">
              <w:rPr>
                <w:bCs/>
                <w:sz w:val="22"/>
                <w:szCs w:val="22"/>
              </w:rPr>
              <w:t>10000,0</w:t>
            </w:r>
          </w:p>
        </w:tc>
        <w:tc>
          <w:tcPr>
            <w:tcW w:w="1066" w:type="dxa"/>
            <w:vAlign w:val="center"/>
          </w:tcPr>
          <w:p w:rsidR="004B4075" w:rsidRPr="00025291" w:rsidRDefault="004B4075" w:rsidP="00770023">
            <w:pPr>
              <w:jc w:val="center"/>
              <w:rPr>
                <w:bCs/>
              </w:rPr>
            </w:pPr>
            <w:r w:rsidRPr="00025291">
              <w:rPr>
                <w:bCs/>
                <w:sz w:val="22"/>
                <w:szCs w:val="22"/>
              </w:rPr>
              <w:t>10000,0</w:t>
            </w:r>
          </w:p>
        </w:tc>
        <w:tc>
          <w:tcPr>
            <w:tcW w:w="1139" w:type="dxa"/>
            <w:shd w:val="clear" w:color="auto" w:fill="auto"/>
            <w:vAlign w:val="center"/>
          </w:tcPr>
          <w:p w:rsidR="004B4075" w:rsidRPr="00025291" w:rsidRDefault="004B4075" w:rsidP="00770023">
            <w:pPr>
              <w:jc w:val="center"/>
              <w:rPr>
                <w:bCs/>
              </w:rPr>
            </w:pPr>
            <w:r w:rsidRPr="00025291">
              <w:rPr>
                <w:bCs/>
                <w:sz w:val="22"/>
                <w:szCs w:val="22"/>
              </w:rPr>
              <w:t>10000,0</w:t>
            </w:r>
          </w:p>
        </w:tc>
        <w:tc>
          <w:tcPr>
            <w:tcW w:w="1139" w:type="dxa"/>
            <w:vAlign w:val="center"/>
          </w:tcPr>
          <w:p w:rsidR="004B4075" w:rsidRPr="00025291" w:rsidRDefault="004B4075" w:rsidP="00770023">
            <w:pPr>
              <w:jc w:val="center"/>
              <w:rPr>
                <w:bCs/>
              </w:rPr>
            </w:pPr>
            <w:r w:rsidRPr="00025291">
              <w:rPr>
                <w:bCs/>
                <w:sz w:val="22"/>
                <w:szCs w:val="22"/>
              </w:rPr>
              <w:t>48921,3</w:t>
            </w:r>
          </w:p>
        </w:tc>
      </w:tr>
      <w:tr w:rsidR="004B4075" w:rsidRPr="00025291" w:rsidTr="00770023">
        <w:trPr>
          <w:jc w:val="center"/>
        </w:trPr>
        <w:tc>
          <w:tcPr>
            <w:tcW w:w="545" w:type="dxa"/>
          </w:tcPr>
          <w:p w:rsidR="004B4075" w:rsidRPr="00025291" w:rsidRDefault="004B4075" w:rsidP="00770023">
            <w:pPr>
              <w:jc w:val="center"/>
            </w:pPr>
            <w:r w:rsidRPr="00025291">
              <w:rPr>
                <w:sz w:val="22"/>
                <w:szCs w:val="22"/>
              </w:rPr>
              <w:t>1.</w:t>
            </w:r>
          </w:p>
        </w:tc>
        <w:tc>
          <w:tcPr>
            <w:tcW w:w="2454" w:type="dxa"/>
            <w:vAlign w:val="center"/>
          </w:tcPr>
          <w:p w:rsidR="004B4075" w:rsidRPr="00025291" w:rsidRDefault="004B4075" w:rsidP="00770023">
            <w:pPr>
              <w:jc w:val="both"/>
            </w:pPr>
            <w:r w:rsidRPr="00025291">
              <w:rPr>
                <w:sz w:val="22"/>
                <w:szCs w:val="22"/>
              </w:rPr>
              <w:t>Основное мероприятие 1.3</w:t>
            </w:r>
          </w:p>
          <w:p w:rsidR="004B4075" w:rsidRPr="00025291" w:rsidRDefault="004B4075" w:rsidP="00770023">
            <w:pPr>
              <w:jc w:val="both"/>
            </w:pPr>
            <w:r>
              <w:rPr>
                <w:sz w:val="22"/>
                <w:szCs w:val="22"/>
              </w:rPr>
              <w:t>Субсидии на в</w:t>
            </w:r>
            <w:r w:rsidRPr="00025291">
              <w:rPr>
                <w:sz w:val="22"/>
                <w:szCs w:val="22"/>
              </w:rPr>
              <w:t>озмещение части затрат, связанных с оплатой услуг по регистрации, сертификации продукции, услуг и системы менеджмента качества и (или) других форм подтверждения соответствия, субъектам малого и среднего предпринимательства</w:t>
            </w:r>
          </w:p>
        </w:tc>
        <w:tc>
          <w:tcPr>
            <w:tcW w:w="1301" w:type="dxa"/>
            <w:vAlign w:val="center"/>
          </w:tcPr>
          <w:p w:rsidR="004B4075" w:rsidRPr="00025291" w:rsidRDefault="004B4075" w:rsidP="00770023">
            <w:pPr>
              <w:jc w:val="center"/>
            </w:pPr>
            <w:r w:rsidRPr="00025291">
              <w:rPr>
                <w:sz w:val="22"/>
                <w:szCs w:val="22"/>
              </w:rPr>
              <w:t>Прочие расходы</w:t>
            </w:r>
          </w:p>
        </w:tc>
        <w:tc>
          <w:tcPr>
            <w:tcW w:w="1276" w:type="dxa"/>
            <w:vAlign w:val="center"/>
          </w:tcPr>
          <w:p w:rsidR="004B4075" w:rsidRPr="00025291" w:rsidRDefault="004B4075" w:rsidP="00770023">
            <w:pPr>
              <w:jc w:val="center"/>
            </w:pPr>
            <w:r w:rsidRPr="00025291">
              <w:rPr>
                <w:sz w:val="22"/>
                <w:szCs w:val="22"/>
              </w:rPr>
              <w:t>2024-2028</w:t>
            </w:r>
          </w:p>
        </w:tc>
        <w:tc>
          <w:tcPr>
            <w:tcW w:w="1774" w:type="dxa"/>
            <w:vAlign w:val="center"/>
          </w:tcPr>
          <w:p w:rsidR="004B4075" w:rsidRPr="00025291" w:rsidRDefault="004B4075" w:rsidP="00770023">
            <w:pPr>
              <w:jc w:val="center"/>
            </w:pPr>
            <w:r w:rsidRPr="00025291">
              <w:rPr>
                <w:sz w:val="22"/>
                <w:szCs w:val="22"/>
              </w:rPr>
              <w:t>Администрация города Сарова</w:t>
            </w:r>
          </w:p>
        </w:tc>
        <w:tc>
          <w:tcPr>
            <w:tcW w:w="1018" w:type="dxa"/>
            <w:vAlign w:val="center"/>
          </w:tcPr>
          <w:p w:rsidR="004B4075" w:rsidRPr="00025291" w:rsidRDefault="004B4075" w:rsidP="00770023">
            <w:pPr>
              <w:jc w:val="center"/>
            </w:pPr>
            <w:r w:rsidRPr="00025291">
              <w:rPr>
                <w:sz w:val="22"/>
                <w:szCs w:val="22"/>
              </w:rPr>
              <w:t>600,0</w:t>
            </w:r>
          </w:p>
        </w:tc>
        <w:tc>
          <w:tcPr>
            <w:tcW w:w="1108" w:type="dxa"/>
            <w:vAlign w:val="center"/>
          </w:tcPr>
          <w:p w:rsidR="004B4075" w:rsidRPr="00025291" w:rsidRDefault="004B4075" w:rsidP="00770023">
            <w:pPr>
              <w:jc w:val="center"/>
            </w:pPr>
            <w:r w:rsidRPr="00025291">
              <w:rPr>
                <w:sz w:val="22"/>
                <w:szCs w:val="22"/>
              </w:rPr>
              <w:t>600,0</w:t>
            </w:r>
          </w:p>
        </w:tc>
        <w:tc>
          <w:tcPr>
            <w:tcW w:w="1134" w:type="dxa"/>
            <w:vAlign w:val="center"/>
          </w:tcPr>
          <w:p w:rsidR="004B4075" w:rsidRPr="00025291" w:rsidRDefault="004B4075" w:rsidP="00770023">
            <w:pPr>
              <w:jc w:val="center"/>
            </w:pPr>
            <w:r w:rsidRPr="00025291">
              <w:rPr>
                <w:sz w:val="22"/>
                <w:szCs w:val="22"/>
              </w:rPr>
              <w:t>600,0</w:t>
            </w:r>
          </w:p>
        </w:tc>
        <w:tc>
          <w:tcPr>
            <w:tcW w:w="1066" w:type="dxa"/>
            <w:vAlign w:val="center"/>
          </w:tcPr>
          <w:p w:rsidR="004B4075" w:rsidRPr="00025291" w:rsidRDefault="004B4075" w:rsidP="00770023">
            <w:pPr>
              <w:jc w:val="center"/>
            </w:pPr>
            <w:r w:rsidRPr="00025291">
              <w:rPr>
                <w:sz w:val="22"/>
                <w:szCs w:val="22"/>
              </w:rPr>
              <w:t>600,0</w:t>
            </w:r>
          </w:p>
        </w:tc>
        <w:tc>
          <w:tcPr>
            <w:tcW w:w="1139" w:type="dxa"/>
            <w:vAlign w:val="center"/>
          </w:tcPr>
          <w:p w:rsidR="004B4075" w:rsidRPr="00025291" w:rsidRDefault="004B4075" w:rsidP="00770023">
            <w:pPr>
              <w:jc w:val="center"/>
            </w:pPr>
            <w:r w:rsidRPr="00025291">
              <w:rPr>
                <w:sz w:val="22"/>
                <w:szCs w:val="22"/>
              </w:rPr>
              <w:t>600,0</w:t>
            </w:r>
          </w:p>
        </w:tc>
        <w:tc>
          <w:tcPr>
            <w:tcW w:w="1139" w:type="dxa"/>
            <w:vAlign w:val="center"/>
          </w:tcPr>
          <w:p w:rsidR="004B4075" w:rsidRPr="00025291" w:rsidRDefault="004B4075" w:rsidP="00770023">
            <w:pPr>
              <w:jc w:val="center"/>
              <w:rPr>
                <w:bCs/>
              </w:rPr>
            </w:pPr>
            <w:r w:rsidRPr="00025291">
              <w:rPr>
                <w:bCs/>
                <w:sz w:val="22"/>
                <w:szCs w:val="22"/>
              </w:rPr>
              <w:t>3000,0</w:t>
            </w:r>
          </w:p>
        </w:tc>
      </w:tr>
      <w:tr w:rsidR="004B4075" w:rsidRPr="00025291" w:rsidTr="00770023">
        <w:trPr>
          <w:trHeight w:val="2202"/>
          <w:jc w:val="center"/>
        </w:trPr>
        <w:tc>
          <w:tcPr>
            <w:tcW w:w="545" w:type="dxa"/>
          </w:tcPr>
          <w:p w:rsidR="004B4075" w:rsidRPr="00025291" w:rsidRDefault="004B4075" w:rsidP="00770023">
            <w:pPr>
              <w:jc w:val="center"/>
            </w:pPr>
            <w:r w:rsidRPr="00025291">
              <w:rPr>
                <w:sz w:val="22"/>
                <w:szCs w:val="22"/>
              </w:rPr>
              <w:t>2.</w:t>
            </w:r>
          </w:p>
        </w:tc>
        <w:tc>
          <w:tcPr>
            <w:tcW w:w="2454" w:type="dxa"/>
            <w:vAlign w:val="center"/>
          </w:tcPr>
          <w:p w:rsidR="004B4075" w:rsidRPr="00025291" w:rsidRDefault="004B4075" w:rsidP="00770023">
            <w:pPr>
              <w:jc w:val="both"/>
            </w:pPr>
            <w:r w:rsidRPr="00025291">
              <w:rPr>
                <w:sz w:val="22"/>
                <w:szCs w:val="22"/>
              </w:rPr>
              <w:t>Основное мероприятие 1.5</w:t>
            </w:r>
          </w:p>
          <w:p w:rsidR="004B4075" w:rsidRPr="00025291" w:rsidRDefault="004B4075" w:rsidP="00770023">
            <w:pPr>
              <w:jc w:val="both"/>
            </w:pPr>
            <w:r>
              <w:rPr>
                <w:sz w:val="22"/>
                <w:szCs w:val="22"/>
              </w:rPr>
              <w:t>Субсидии на в</w:t>
            </w:r>
            <w:r w:rsidRPr="00025291">
              <w:rPr>
                <w:sz w:val="22"/>
                <w:szCs w:val="22"/>
              </w:rPr>
              <w:t>озмещение части затрат по участию в торгово-экономических миссиях, выставках, ярмарках, форумах субъектам малого и среднего предпринимательства</w:t>
            </w:r>
          </w:p>
        </w:tc>
        <w:tc>
          <w:tcPr>
            <w:tcW w:w="1301" w:type="dxa"/>
            <w:vAlign w:val="center"/>
          </w:tcPr>
          <w:p w:rsidR="004B4075" w:rsidRPr="00025291" w:rsidRDefault="004B4075" w:rsidP="00770023">
            <w:pPr>
              <w:jc w:val="center"/>
            </w:pPr>
            <w:r w:rsidRPr="00025291">
              <w:rPr>
                <w:sz w:val="22"/>
                <w:szCs w:val="22"/>
              </w:rPr>
              <w:t>Прочие расходы</w:t>
            </w:r>
          </w:p>
        </w:tc>
        <w:tc>
          <w:tcPr>
            <w:tcW w:w="1276" w:type="dxa"/>
            <w:vAlign w:val="center"/>
          </w:tcPr>
          <w:p w:rsidR="004B4075" w:rsidRPr="00025291" w:rsidRDefault="004B4075" w:rsidP="00770023">
            <w:pPr>
              <w:jc w:val="center"/>
            </w:pPr>
            <w:r w:rsidRPr="00025291">
              <w:rPr>
                <w:sz w:val="22"/>
                <w:szCs w:val="22"/>
              </w:rPr>
              <w:t>2024-2028</w:t>
            </w:r>
          </w:p>
        </w:tc>
        <w:tc>
          <w:tcPr>
            <w:tcW w:w="1774" w:type="dxa"/>
            <w:vAlign w:val="center"/>
          </w:tcPr>
          <w:p w:rsidR="004B4075" w:rsidRPr="00025291" w:rsidRDefault="004B4075" w:rsidP="00770023">
            <w:pPr>
              <w:jc w:val="center"/>
            </w:pPr>
            <w:r w:rsidRPr="00025291">
              <w:rPr>
                <w:sz w:val="22"/>
                <w:szCs w:val="22"/>
              </w:rPr>
              <w:t>Администрация города Сарова</w:t>
            </w:r>
          </w:p>
        </w:tc>
        <w:tc>
          <w:tcPr>
            <w:tcW w:w="1018" w:type="dxa"/>
            <w:vAlign w:val="center"/>
          </w:tcPr>
          <w:p w:rsidR="004B4075" w:rsidRPr="00025291" w:rsidRDefault="004B4075" w:rsidP="00770023">
            <w:pPr>
              <w:jc w:val="center"/>
            </w:pPr>
            <w:r w:rsidRPr="00025291">
              <w:rPr>
                <w:sz w:val="22"/>
                <w:szCs w:val="22"/>
              </w:rPr>
              <w:t>600,0</w:t>
            </w:r>
          </w:p>
        </w:tc>
        <w:tc>
          <w:tcPr>
            <w:tcW w:w="1108" w:type="dxa"/>
            <w:vAlign w:val="center"/>
          </w:tcPr>
          <w:p w:rsidR="004B4075" w:rsidRPr="00025291" w:rsidRDefault="004B4075" w:rsidP="00770023">
            <w:pPr>
              <w:jc w:val="center"/>
            </w:pPr>
            <w:r w:rsidRPr="00025291">
              <w:rPr>
                <w:sz w:val="22"/>
                <w:szCs w:val="22"/>
              </w:rPr>
              <w:t>600,0</w:t>
            </w:r>
          </w:p>
        </w:tc>
        <w:tc>
          <w:tcPr>
            <w:tcW w:w="1134" w:type="dxa"/>
            <w:vAlign w:val="center"/>
          </w:tcPr>
          <w:p w:rsidR="004B4075" w:rsidRPr="00025291" w:rsidRDefault="004B4075" w:rsidP="00770023">
            <w:pPr>
              <w:jc w:val="center"/>
            </w:pPr>
            <w:r w:rsidRPr="00025291">
              <w:rPr>
                <w:sz w:val="22"/>
                <w:szCs w:val="22"/>
              </w:rPr>
              <w:t>600,0</w:t>
            </w:r>
          </w:p>
        </w:tc>
        <w:tc>
          <w:tcPr>
            <w:tcW w:w="1066" w:type="dxa"/>
            <w:vAlign w:val="center"/>
          </w:tcPr>
          <w:p w:rsidR="004B4075" w:rsidRPr="00025291" w:rsidRDefault="004B4075" w:rsidP="00770023">
            <w:pPr>
              <w:jc w:val="center"/>
            </w:pPr>
            <w:r w:rsidRPr="00025291">
              <w:rPr>
                <w:sz w:val="22"/>
                <w:szCs w:val="22"/>
              </w:rPr>
              <w:t>600,0</w:t>
            </w:r>
          </w:p>
        </w:tc>
        <w:tc>
          <w:tcPr>
            <w:tcW w:w="1139" w:type="dxa"/>
            <w:vAlign w:val="center"/>
          </w:tcPr>
          <w:p w:rsidR="004B4075" w:rsidRPr="00025291" w:rsidRDefault="004B4075" w:rsidP="00770023">
            <w:pPr>
              <w:jc w:val="center"/>
            </w:pPr>
            <w:r w:rsidRPr="00025291">
              <w:rPr>
                <w:sz w:val="22"/>
                <w:szCs w:val="22"/>
              </w:rPr>
              <w:t>600,0</w:t>
            </w:r>
          </w:p>
        </w:tc>
        <w:tc>
          <w:tcPr>
            <w:tcW w:w="1139" w:type="dxa"/>
            <w:vAlign w:val="center"/>
          </w:tcPr>
          <w:p w:rsidR="004B4075" w:rsidRPr="00025291" w:rsidRDefault="004B4075" w:rsidP="00770023">
            <w:pPr>
              <w:jc w:val="center"/>
              <w:rPr>
                <w:bCs/>
              </w:rPr>
            </w:pPr>
            <w:r w:rsidRPr="00025291">
              <w:rPr>
                <w:bCs/>
                <w:sz w:val="22"/>
                <w:szCs w:val="22"/>
              </w:rPr>
              <w:t>3000,0</w:t>
            </w:r>
          </w:p>
        </w:tc>
      </w:tr>
      <w:tr w:rsidR="004B4075" w:rsidRPr="00025291" w:rsidTr="00770023">
        <w:trPr>
          <w:jc w:val="center"/>
        </w:trPr>
        <w:tc>
          <w:tcPr>
            <w:tcW w:w="545" w:type="dxa"/>
            <w:tcBorders>
              <w:bottom w:val="single" w:sz="4" w:space="0" w:color="auto"/>
            </w:tcBorders>
          </w:tcPr>
          <w:p w:rsidR="004B4075" w:rsidRPr="00025291" w:rsidRDefault="004B4075" w:rsidP="00770023">
            <w:pPr>
              <w:jc w:val="center"/>
            </w:pPr>
            <w:r w:rsidRPr="00025291">
              <w:rPr>
                <w:sz w:val="22"/>
                <w:szCs w:val="22"/>
              </w:rPr>
              <w:t>3.</w:t>
            </w:r>
          </w:p>
        </w:tc>
        <w:tc>
          <w:tcPr>
            <w:tcW w:w="2454" w:type="dxa"/>
            <w:tcBorders>
              <w:bottom w:val="single" w:sz="4" w:space="0" w:color="auto"/>
            </w:tcBorders>
            <w:vAlign w:val="center"/>
          </w:tcPr>
          <w:p w:rsidR="004B4075" w:rsidRPr="00025291" w:rsidRDefault="004B4075" w:rsidP="00770023">
            <w:pPr>
              <w:jc w:val="both"/>
            </w:pPr>
            <w:r w:rsidRPr="00025291">
              <w:rPr>
                <w:sz w:val="22"/>
                <w:szCs w:val="22"/>
              </w:rPr>
              <w:t>Основное мероприятие 1.8</w:t>
            </w:r>
          </w:p>
          <w:p w:rsidR="004B4075" w:rsidRPr="00025291" w:rsidRDefault="004B4075" w:rsidP="00770023">
            <w:pPr>
              <w:jc w:val="both"/>
            </w:pPr>
            <w:r>
              <w:rPr>
                <w:sz w:val="22"/>
                <w:szCs w:val="22"/>
              </w:rPr>
              <w:t>Субсидии на в</w:t>
            </w:r>
            <w:r w:rsidRPr="00025291">
              <w:rPr>
                <w:sz w:val="22"/>
                <w:szCs w:val="22"/>
              </w:rPr>
              <w:t>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1301" w:type="dxa"/>
            <w:tcBorders>
              <w:bottom w:val="single" w:sz="4" w:space="0" w:color="auto"/>
            </w:tcBorders>
            <w:vAlign w:val="center"/>
          </w:tcPr>
          <w:p w:rsidR="004B4075" w:rsidRPr="00025291" w:rsidRDefault="004B4075" w:rsidP="00770023">
            <w:pPr>
              <w:jc w:val="center"/>
            </w:pPr>
            <w:r w:rsidRPr="00025291">
              <w:rPr>
                <w:sz w:val="22"/>
                <w:szCs w:val="22"/>
              </w:rPr>
              <w:t>Прочие расходы</w:t>
            </w:r>
          </w:p>
        </w:tc>
        <w:tc>
          <w:tcPr>
            <w:tcW w:w="1276" w:type="dxa"/>
            <w:vAlign w:val="center"/>
          </w:tcPr>
          <w:p w:rsidR="004B4075" w:rsidRPr="00025291" w:rsidRDefault="004B4075" w:rsidP="00770023">
            <w:pPr>
              <w:jc w:val="center"/>
            </w:pPr>
            <w:r w:rsidRPr="00025291">
              <w:rPr>
                <w:sz w:val="22"/>
                <w:szCs w:val="22"/>
              </w:rPr>
              <w:t>2024-2028</w:t>
            </w:r>
          </w:p>
        </w:tc>
        <w:tc>
          <w:tcPr>
            <w:tcW w:w="1774" w:type="dxa"/>
            <w:vAlign w:val="center"/>
          </w:tcPr>
          <w:p w:rsidR="004B4075" w:rsidRPr="00025291" w:rsidRDefault="004B4075" w:rsidP="00770023">
            <w:pPr>
              <w:jc w:val="center"/>
            </w:pPr>
            <w:r w:rsidRPr="00025291">
              <w:rPr>
                <w:sz w:val="22"/>
                <w:szCs w:val="22"/>
              </w:rPr>
              <w:t>Администрация города Сарова</w:t>
            </w:r>
          </w:p>
        </w:tc>
        <w:tc>
          <w:tcPr>
            <w:tcW w:w="1018" w:type="dxa"/>
            <w:vAlign w:val="center"/>
          </w:tcPr>
          <w:p w:rsidR="004B4075" w:rsidRPr="00025291" w:rsidRDefault="004B4075" w:rsidP="00770023">
            <w:pPr>
              <w:jc w:val="center"/>
            </w:pPr>
            <w:r w:rsidRPr="00025291">
              <w:rPr>
                <w:sz w:val="22"/>
                <w:szCs w:val="22"/>
              </w:rPr>
              <w:t>1462,8</w:t>
            </w:r>
          </w:p>
        </w:tc>
        <w:tc>
          <w:tcPr>
            <w:tcW w:w="1108" w:type="dxa"/>
            <w:vAlign w:val="center"/>
          </w:tcPr>
          <w:p w:rsidR="004B4075" w:rsidRPr="00025291" w:rsidRDefault="004B4075" w:rsidP="00770023">
            <w:pPr>
              <w:jc w:val="center"/>
            </w:pPr>
            <w:r w:rsidRPr="00025291">
              <w:rPr>
                <w:sz w:val="22"/>
                <w:szCs w:val="22"/>
              </w:rPr>
              <w:t>2925,0</w:t>
            </w:r>
          </w:p>
        </w:tc>
        <w:tc>
          <w:tcPr>
            <w:tcW w:w="1134" w:type="dxa"/>
            <w:vAlign w:val="center"/>
          </w:tcPr>
          <w:p w:rsidR="004B4075" w:rsidRPr="00025291" w:rsidRDefault="004B4075" w:rsidP="00770023">
            <w:pPr>
              <w:jc w:val="center"/>
            </w:pPr>
            <w:r w:rsidRPr="00025291">
              <w:rPr>
                <w:sz w:val="22"/>
                <w:szCs w:val="22"/>
              </w:rPr>
              <w:t>3000,0</w:t>
            </w:r>
          </w:p>
        </w:tc>
        <w:tc>
          <w:tcPr>
            <w:tcW w:w="1066" w:type="dxa"/>
            <w:vAlign w:val="center"/>
          </w:tcPr>
          <w:p w:rsidR="004B4075" w:rsidRPr="00025291" w:rsidRDefault="004B4075" w:rsidP="00770023">
            <w:pPr>
              <w:jc w:val="center"/>
            </w:pPr>
            <w:r w:rsidRPr="00025291">
              <w:rPr>
                <w:sz w:val="22"/>
                <w:szCs w:val="22"/>
              </w:rPr>
              <w:t>3000,0</w:t>
            </w:r>
          </w:p>
        </w:tc>
        <w:tc>
          <w:tcPr>
            <w:tcW w:w="1139" w:type="dxa"/>
            <w:vAlign w:val="center"/>
          </w:tcPr>
          <w:p w:rsidR="004B4075" w:rsidRPr="00025291" w:rsidRDefault="004B4075" w:rsidP="00770023">
            <w:pPr>
              <w:jc w:val="center"/>
            </w:pPr>
            <w:r w:rsidRPr="00025291">
              <w:rPr>
                <w:sz w:val="22"/>
                <w:szCs w:val="22"/>
              </w:rPr>
              <w:t>3000,0</w:t>
            </w:r>
          </w:p>
        </w:tc>
        <w:tc>
          <w:tcPr>
            <w:tcW w:w="1139" w:type="dxa"/>
            <w:vAlign w:val="center"/>
          </w:tcPr>
          <w:p w:rsidR="004B4075" w:rsidRPr="00025291" w:rsidRDefault="004B4075" w:rsidP="00770023">
            <w:pPr>
              <w:jc w:val="center"/>
              <w:rPr>
                <w:bCs/>
              </w:rPr>
            </w:pPr>
            <w:r w:rsidRPr="00025291">
              <w:rPr>
                <w:bCs/>
                <w:sz w:val="22"/>
                <w:szCs w:val="22"/>
              </w:rPr>
              <w:t>13387,8</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4.</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1.9</w:t>
            </w:r>
          </w:p>
          <w:p w:rsidR="004B4075" w:rsidRPr="00025291" w:rsidRDefault="004B4075" w:rsidP="00770023">
            <w:pPr>
              <w:jc w:val="both"/>
            </w:pPr>
            <w:r>
              <w:rPr>
                <w:sz w:val="22"/>
                <w:szCs w:val="22"/>
              </w:rPr>
              <w:t>Субсидии на в</w:t>
            </w:r>
            <w:r w:rsidRPr="00025291">
              <w:rPr>
                <w:sz w:val="22"/>
                <w:szCs w:val="22"/>
              </w:rPr>
              <w:t>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vAlign w:val="center"/>
          </w:tcPr>
          <w:p w:rsidR="004B4075" w:rsidRPr="00025291" w:rsidRDefault="004B4075" w:rsidP="00770023">
            <w:pPr>
              <w:jc w:val="center"/>
            </w:pPr>
            <w:r w:rsidRPr="00025291">
              <w:rPr>
                <w:sz w:val="22"/>
                <w:szCs w:val="22"/>
              </w:rPr>
              <w:t>2024-2028</w:t>
            </w:r>
          </w:p>
        </w:tc>
        <w:tc>
          <w:tcPr>
            <w:tcW w:w="1774" w:type="dxa"/>
            <w:vAlign w:val="center"/>
          </w:tcPr>
          <w:p w:rsidR="004B4075" w:rsidRPr="00025291" w:rsidRDefault="004B4075" w:rsidP="00770023">
            <w:pPr>
              <w:jc w:val="center"/>
            </w:pPr>
            <w:r w:rsidRPr="00025291">
              <w:rPr>
                <w:sz w:val="22"/>
                <w:szCs w:val="22"/>
              </w:rPr>
              <w:t>Администрация города Сарова</w:t>
            </w:r>
          </w:p>
        </w:tc>
        <w:tc>
          <w:tcPr>
            <w:tcW w:w="1018" w:type="dxa"/>
            <w:vAlign w:val="center"/>
          </w:tcPr>
          <w:p w:rsidR="004B4075" w:rsidRPr="00025291" w:rsidRDefault="004B4075" w:rsidP="00770023">
            <w:pPr>
              <w:jc w:val="center"/>
            </w:pPr>
            <w:r w:rsidRPr="00025291">
              <w:rPr>
                <w:sz w:val="22"/>
                <w:szCs w:val="22"/>
              </w:rPr>
              <w:t>4676,8</w:t>
            </w:r>
          </w:p>
        </w:tc>
        <w:tc>
          <w:tcPr>
            <w:tcW w:w="1108" w:type="dxa"/>
            <w:vAlign w:val="center"/>
          </w:tcPr>
          <w:p w:rsidR="004B4075" w:rsidRPr="00025291" w:rsidRDefault="004B4075" w:rsidP="00770023">
            <w:pPr>
              <w:jc w:val="center"/>
            </w:pPr>
            <w:r w:rsidRPr="00025291">
              <w:rPr>
                <w:sz w:val="22"/>
                <w:szCs w:val="22"/>
              </w:rPr>
              <w:t>2871,0</w:t>
            </w:r>
          </w:p>
        </w:tc>
        <w:tc>
          <w:tcPr>
            <w:tcW w:w="1134" w:type="dxa"/>
            <w:vAlign w:val="center"/>
          </w:tcPr>
          <w:p w:rsidR="004B4075" w:rsidRPr="00025291" w:rsidRDefault="004B4075" w:rsidP="00770023">
            <w:pPr>
              <w:jc w:val="center"/>
            </w:pPr>
            <w:r w:rsidRPr="00025291">
              <w:rPr>
                <w:sz w:val="22"/>
                <w:szCs w:val="22"/>
              </w:rPr>
              <w:t>3300,0</w:t>
            </w:r>
          </w:p>
        </w:tc>
        <w:tc>
          <w:tcPr>
            <w:tcW w:w="1066" w:type="dxa"/>
            <w:vAlign w:val="center"/>
          </w:tcPr>
          <w:p w:rsidR="004B4075" w:rsidRPr="00025291" w:rsidRDefault="004B4075" w:rsidP="00770023">
            <w:pPr>
              <w:jc w:val="center"/>
            </w:pPr>
            <w:r w:rsidRPr="00025291">
              <w:rPr>
                <w:sz w:val="22"/>
                <w:szCs w:val="22"/>
              </w:rPr>
              <w:t>3300,0</w:t>
            </w:r>
          </w:p>
        </w:tc>
        <w:tc>
          <w:tcPr>
            <w:tcW w:w="1139" w:type="dxa"/>
            <w:vAlign w:val="center"/>
          </w:tcPr>
          <w:p w:rsidR="004B4075" w:rsidRPr="00025291" w:rsidRDefault="004B4075" w:rsidP="00770023">
            <w:pPr>
              <w:jc w:val="center"/>
            </w:pPr>
            <w:r w:rsidRPr="00025291">
              <w:rPr>
                <w:sz w:val="22"/>
                <w:szCs w:val="22"/>
              </w:rPr>
              <w:t>3300,0</w:t>
            </w:r>
          </w:p>
        </w:tc>
        <w:tc>
          <w:tcPr>
            <w:tcW w:w="1139" w:type="dxa"/>
            <w:vAlign w:val="center"/>
          </w:tcPr>
          <w:p w:rsidR="004B4075" w:rsidRPr="00025291" w:rsidRDefault="004B4075" w:rsidP="00770023">
            <w:pPr>
              <w:jc w:val="center"/>
              <w:rPr>
                <w:bCs/>
              </w:rPr>
            </w:pPr>
            <w:r w:rsidRPr="00025291">
              <w:rPr>
                <w:bCs/>
                <w:sz w:val="22"/>
                <w:szCs w:val="22"/>
              </w:rPr>
              <w:t>17447,8</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5.</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1.12</w:t>
            </w:r>
          </w:p>
          <w:p w:rsidR="004B4075" w:rsidRPr="00025291" w:rsidRDefault="004B4075" w:rsidP="00770023">
            <w:pPr>
              <w:jc w:val="both"/>
            </w:pPr>
            <w:r>
              <w:rPr>
                <w:sz w:val="22"/>
                <w:szCs w:val="22"/>
              </w:rPr>
              <w:t>Субсидии на в</w:t>
            </w:r>
            <w:r w:rsidRPr="00025291">
              <w:rPr>
                <w:sz w:val="22"/>
                <w:szCs w:val="22"/>
              </w:rPr>
              <w:t>озмещение части затрат субъектов малого и среднего предпринимательства, имеющих статус социального предприятия</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1470,1</w:t>
            </w:r>
          </w:p>
        </w:tc>
        <w:tc>
          <w:tcPr>
            <w:tcW w:w="1108" w:type="dxa"/>
            <w:shd w:val="clear" w:color="auto" w:fill="FFFFFF"/>
            <w:vAlign w:val="center"/>
          </w:tcPr>
          <w:p w:rsidR="004B4075" w:rsidRPr="00025291" w:rsidRDefault="004B4075" w:rsidP="00770023">
            <w:pPr>
              <w:jc w:val="center"/>
            </w:pPr>
            <w:r w:rsidRPr="00025291">
              <w:rPr>
                <w:sz w:val="22"/>
                <w:szCs w:val="22"/>
              </w:rPr>
              <w:t>1500,0</w:t>
            </w:r>
          </w:p>
        </w:tc>
        <w:tc>
          <w:tcPr>
            <w:tcW w:w="1134" w:type="dxa"/>
            <w:shd w:val="clear" w:color="auto" w:fill="FFFFFF"/>
            <w:vAlign w:val="center"/>
          </w:tcPr>
          <w:p w:rsidR="004B4075" w:rsidRPr="00025291" w:rsidRDefault="004B4075" w:rsidP="00770023">
            <w:pPr>
              <w:jc w:val="center"/>
            </w:pPr>
            <w:r w:rsidRPr="00025291">
              <w:rPr>
                <w:sz w:val="22"/>
                <w:szCs w:val="22"/>
              </w:rPr>
              <w:t>1500,0</w:t>
            </w:r>
          </w:p>
        </w:tc>
        <w:tc>
          <w:tcPr>
            <w:tcW w:w="1066" w:type="dxa"/>
            <w:shd w:val="clear" w:color="auto" w:fill="FFFFFF"/>
            <w:vAlign w:val="center"/>
          </w:tcPr>
          <w:p w:rsidR="004B4075" w:rsidRPr="00025291" w:rsidRDefault="004B4075" w:rsidP="00770023">
            <w:pPr>
              <w:jc w:val="center"/>
            </w:pPr>
            <w:r w:rsidRPr="00025291">
              <w:rPr>
                <w:sz w:val="22"/>
                <w:szCs w:val="22"/>
              </w:rPr>
              <w:t>1500,0</w:t>
            </w:r>
          </w:p>
        </w:tc>
        <w:tc>
          <w:tcPr>
            <w:tcW w:w="1139" w:type="dxa"/>
            <w:shd w:val="clear" w:color="auto" w:fill="FFFFFF"/>
            <w:vAlign w:val="center"/>
          </w:tcPr>
          <w:p w:rsidR="004B4075" w:rsidRPr="00025291" w:rsidRDefault="004B4075" w:rsidP="00770023">
            <w:pPr>
              <w:jc w:val="center"/>
            </w:pPr>
            <w:r w:rsidRPr="00025291">
              <w:rPr>
                <w:sz w:val="22"/>
                <w:szCs w:val="22"/>
              </w:rPr>
              <w:t>1500,0</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7470,1</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6.</w:t>
            </w:r>
          </w:p>
        </w:tc>
        <w:tc>
          <w:tcPr>
            <w:tcW w:w="2454" w:type="dxa"/>
            <w:shd w:val="clear" w:color="auto" w:fill="FFFFFF"/>
            <w:vAlign w:val="center"/>
          </w:tcPr>
          <w:p w:rsidR="004B4075" w:rsidRPr="00025291" w:rsidRDefault="004B4075" w:rsidP="00770023">
            <w:r w:rsidRPr="00025291">
              <w:rPr>
                <w:sz w:val="22"/>
                <w:szCs w:val="22"/>
              </w:rPr>
              <w:t>Основное мероприятие 1.13</w:t>
            </w:r>
          </w:p>
          <w:p w:rsidR="004B4075" w:rsidRPr="00025291" w:rsidRDefault="004B4075" w:rsidP="00770023">
            <w:pPr>
              <w:jc w:val="both"/>
            </w:pPr>
            <w:r>
              <w:rPr>
                <w:sz w:val="22"/>
                <w:szCs w:val="22"/>
              </w:rPr>
              <w:t>Субсидии на в</w:t>
            </w:r>
            <w:r w:rsidRPr="00025291">
              <w:rPr>
                <w:sz w:val="22"/>
                <w:szCs w:val="22"/>
              </w:rPr>
              <w:t>озмещение части затрат субъектов малого и среднего предпринимательства по оплате образовательных услуг</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779,4</w:t>
            </w:r>
          </w:p>
        </w:tc>
        <w:tc>
          <w:tcPr>
            <w:tcW w:w="1108" w:type="dxa"/>
            <w:shd w:val="clear" w:color="auto" w:fill="FFFFFF"/>
            <w:vAlign w:val="center"/>
          </w:tcPr>
          <w:p w:rsidR="004B4075" w:rsidRPr="00025291" w:rsidRDefault="004B4075" w:rsidP="00770023">
            <w:pPr>
              <w:jc w:val="center"/>
            </w:pPr>
            <w:r w:rsidRPr="00025291">
              <w:rPr>
                <w:sz w:val="22"/>
                <w:szCs w:val="22"/>
              </w:rPr>
              <w:t>405,2</w:t>
            </w:r>
          </w:p>
        </w:tc>
        <w:tc>
          <w:tcPr>
            <w:tcW w:w="1134" w:type="dxa"/>
            <w:shd w:val="clear" w:color="auto" w:fill="FFFFFF"/>
            <w:vAlign w:val="center"/>
          </w:tcPr>
          <w:p w:rsidR="004B4075" w:rsidRPr="00025291" w:rsidRDefault="004B4075" w:rsidP="00770023">
            <w:pPr>
              <w:jc w:val="center"/>
            </w:pPr>
            <w:r w:rsidRPr="00025291">
              <w:rPr>
                <w:sz w:val="22"/>
                <w:szCs w:val="22"/>
              </w:rPr>
              <w:t>800,0</w:t>
            </w:r>
          </w:p>
        </w:tc>
        <w:tc>
          <w:tcPr>
            <w:tcW w:w="1066" w:type="dxa"/>
            <w:shd w:val="clear" w:color="auto" w:fill="FFFFFF"/>
            <w:vAlign w:val="center"/>
          </w:tcPr>
          <w:p w:rsidR="004B4075" w:rsidRPr="00025291" w:rsidRDefault="004B4075" w:rsidP="00770023">
            <w:pPr>
              <w:jc w:val="center"/>
            </w:pPr>
            <w:r w:rsidRPr="00025291">
              <w:rPr>
                <w:sz w:val="22"/>
                <w:szCs w:val="22"/>
              </w:rPr>
              <w:t>800,0</w:t>
            </w:r>
          </w:p>
        </w:tc>
        <w:tc>
          <w:tcPr>
            <w:tcW w:w="1139" w:type="dxa"/>
            <w:shd w:val="clear" w:color="auto" w:fill="FFFFFF"/>
            <w:vAlign w:val="center"/>
          </w:tcPr>
          <w:p w:rsidR="004B4075" w:rsidRPr="00025291" w:rsidRDefault="004B4075" w:rsidP="00770023">
            <w:pPr>
              <w:jc w:val="center"/>
            </w:pPr>
            <w:r w:rsidRPr="00025291">
              <w:rPr>
                <w:sz w:val="22"/>
                <w:szCs w:val="22"/>
              </w:rPr>
              <w:t>800,0</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3584,6</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7.</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1.14</w:t>
            </w:r>
          </w:p>
          <w:p w:rsidR="004B4075" w:rsidRPr="00025291" w:rsidRDefault="004B4075" w:rsidP="00770023">
            <w:pPr>
              <w:jc w:val="both"/>
            </w:pPr>
            <w:r w:rsidRPr="00025291">
              <w:rPr>
                <w:sz w:val="22"/>
                <w:szCs w:val="22"/>
              </w:rPr>
              <w:t>Разработка проектов нормативных правовых актов, направленных на совершенствование законодательства в сфере развития МСП</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0,0</w:t>
            </w:r>
          </w:p>
        </w:tc>
        <w:tc>
          <w:tcPr>
            <w:tcW w:w="1108" w:type="dxa"/>
            <w:shd w:val="clear" w:color="auto" w:fill="FFFFFF"/>
            <w:vAlign w:val="center"/>
          </w:tcPr>
          <w:p w:rsidR="004B4075" w:rsidRPr="00025291" w:rsidRDefault="004B4075" w:rsidP="00770023">
            <w:pPr>
              <w:jc w:val="center"/>
            </w:pPr>
            <w:r w:rsidRPr="00025291">
              <w:rPr>
                <w:sz w:val="22"/>
                <w:szCs w:val="22"/>
              </w:rPr>
              <w:t>0,0</w:t>
            </w:r>
          </w:p>
        </w:tc>
        <w:tc>
          <w:tcPr>
            <w:tcW w:w="1134" w:type="dxa"/>
            <w:shd w:val="clear" w:color="auto" w:fill="FFFFFF"/>
            <w:vAlign w:val="center"/>
          </w:tcPr>
          <w:p w:rsidR="004B4075" w:rsidRPr="00025291" w:rsidRDefault="004B4075" w:rsidP="00770023">
            <w:pPr>
              <w:jc w:val="center"/>
            </w:pPr>
            <w:r w:rsidRPr="00025291">
              <w:rPr>
                <w:sz w:val="22"/>
                <w:szCs w:val="22"/>
              </w:rPr>
              <w:t>0,0</w:t>
            </w:r>
          </w:p>
        </w:tc>
        <w:tc>
          <w:tcPr>
            <w:tcW w:w="1066"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8.</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1.15</w:t>
            </w:r>
          </w:p>
          <w:p w:rsidR="004B4075" w:rsidRPr="00025291" w:rsidRDefault="004B4075" w:rsidP="00770023">
            <w:pPr>
              <w:pStyle w:val="ConsPlusCell"/>
              <w:jc w:val="both"/>
              <w:rPr>
                <w:sz w:val="22"/>
                <w:szCs w:val="22"/>
              </w:rPr>
            </w:pPr>
            <w:r w:rsidRPr="00025291">
              <w:rPr>
                <w:sz w:val="22"/>
                <w:szCs w:val="22"/>
              </w:rPr>
              <w:t xml:space="preserve">Ведение реестра субъектов малого и среднего предпринимательства –  получателей поддержки в </w:t>
            </w:r>
            <w:proofErr w:type="gramStart"/>
            <w:r w:rsidRPr="00025291">
              <w:rPr>
                <w:sz w:val="22"/>
                <w:szCs w:val="22"/>
              </w:rPr>
              <w:t>рамках</w:t>
            </w:r>
            <w:proofErr w:type="gramEnd"/>
            <w:r w:rsidRPr="00025291">
              <w:rPr>
                <w:sz w:val="22"/>
                <w:szCs w:val="22"/>
              </w:rPr>
              <w:t xml:space="preserve"> муниципальной программы</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0,0</w:t>
            </w:r>
          </w:p>
        </w:tc>
        <w:tc>
          <w:tcPr>
            <w:tcW w:w="1108" w:type="dxa"/>
            <w:shd w:val="clear" w:color="auto" w:fill="FFFFFF"/>
            <w:vAlign w:val="center"/>
          </w:tcPr>
          <w:p w:rsidR="004B4075" w:rsidRPr="00025291" w:rsidRDefault="004B4075" w:rsidP="00770023">
            <w:pPr>
              <w:jc w:val="center"/>
            </w:pPr>
            <w:r w:rsidRPr="00025291">
              <w:rPr>
                <w:sz w:val="22"/>
                <w:szCs w:val="22"/>
              </w:rPr>
              <w:t>0,0</w:t>
            </w:r>
          </w:p>
        </w:tc>
        <w:tc>
          <w:tcPr>
            <w:tcW w:w="1134" w:type="dxa"/>
            <w:shd w:val="clear" w:color="auto" w:fill="FFFFFF"/>
            <w:vAlign w:val="center"/>
          </w:tcPr>
          <w:p w:rsidR="004B4075" w:rsidRPr="00025291" w:rsidRDefault="004B4075" w:rsidP="00770023">
            <w:pPr>
              <w:jc w:val="center"/>
            </w:pPr>
            <w:r w:rsidRPr="00025291">
              <w:rPr>
                <w:sz w:val="22"/>
                <w:szCs w:val="22"/>
              </w:rPr>
              <w:t>0,0</w:t>
            </w:r>
          </w:p>
        </w:tc>
        <w:tc>
          <w:tcPr>
            <w:tcW w:w="1066"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r>
      <w:tr w:rsidR="004B4075" w:rsidRPr="00025291" w:rsidTr="00770023">
        <w:trPr>
          <w:trHeight w:val="355"/>
          <w:jc w:val="center"/>
        </w:trPr>
        <w:tc>
          <w:tcPr>
            <w:tcW w:w="545" w:type="dxa"/>
            <w:shd w:val="clear" w:color="auto" w:fill="FFFFFF"/>
          </w:tcPr>
          <w:p w:rsidR="004B4075" w:rsidRPr="00025291" w:rsidRDefault="004B4075" w:rsidP="00770023">
            <w:pPr>
              <w:jc w:val="center"/>
            </w:pPr>
            <w:r w:rsidRPr="00025291">
              <w:rPr>
                <w:sz w:val="22"/>
                <w:szCs w:val="22"/>
              </w:rPr>
              <w:t>9.</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1.16</w:t>
            </w:r>
          </w:p>
          <w:p w:rsidR="004B4075" w:rsidRPr="00025291" w:rsidRDefault="004B4075" w:rsidP="00770023">
            <w:pPr>
              <w:jc w:val="both"/>
            </w:pPr>
            <w:r w:rsidRPr="00025291">
              <w:rPr>
                <w:sz w:val="22"/>
                <w:szCs w:val="22"/>
              </w:rPr>
              <w:t>Размещение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0,0</w:t>
            </w:r>
          </w:p>
        </w:tc>
        <w:tc>
          <w:tcPr>
            <w:tcW w:w="1108" w:type="dxa"/>
            <w:shd w:val="clear" w:color="auto" w:fill="FFFFFF"/>
            <w:vAlign w:val="center"/>
          </w:tcPr>
          <w:p w:rsidR="004B4075" w:rsidRPr="00025291" w:rsidRDefault="004B4075" w:rsidP="00770023">
            <w:pPr>
              <w:jc w:val="center"/>
            </w:pPr>
            <w:r w:rsidRPr="00025291">
              <w:rPr>
                <w:sz w:val="22"/>
                <w:szCs w:val="22"/>
              </w:rPr>
              <w:t>0,0</w:t>
            </w:r>
          </w:p>
        </w:tc>
        <w:tc>
          <w:tcPr>
            <w:tcW w:w="1134" w:type="dxa"/>
            <w:shd w:val="clear" w:color="auto" w:fill="FFFFFF"/>
            <w:vAlign w:val="center"/>
          </w:tcPr>
          <w:p w:rsidR="004B4075" w:rsidRPr="00025291" w:rsidRDefault="004B4075" w:rsidP="00770023">
            <w:pPr>
              <w:jc w:val="center"/>
            </w:pPr>
            <w:r w:rsidRPr="00025291">
              <w:rPr>
                <w:sz w:val="22"/>
                <w:szCs w:val="22"/>
              </w:rPr>
              <w:t>0,0</w:t>
            </w:r>
          </w:p>
        </w:tc>
        <w:tc>
          <w:tcPr>
            <w:tcW w:w="1066"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10.</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1.18</w:t>
            </w:r>
          </w:p>
          <w:p w:rsidR="004B4075" w:rsidRPr="00025291" w:rsidRDefault="004B4075" w:rsidP="00770023">
            <w:pPr>
              <w:jc w:val="both"/>
            </w:pPr>
            <w:r w:rsidRPr="00025291">
              <w:rPr>
                <w:sz w:val="22"/>
                <w:szCs w:val="22"/>
              </w:rPr>
              <w:t>Ежегодное дополнение Перечня* муниципальным имуществом</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0,0</w:t>
            </w:r>
          </w:p>
        </w:tc>
        <w:tc>
          <w:tcPr>
            <w:tcW w:w="1108" w:type="dxa"/>
            <w:shd w:val="clear" w:color="auto" w:fill="FFFFFF"/>
            <w:vAlign w:val="center"/>
          </w:tcPr>
          <w:p w:rsidR="004B4075" w:rsidRPr="00025291" w:rsidRDefault="004B4075" w:rsidP="00770023">
            <w:pPr>
              <w:jc w:val="center"/>
            </w:pPr>
            <w:r w:rsidRPr="00025291">
              <w:rPr>
                <w:sz w:val="22"/>
                <w:szCs w:val="22"/>
              </w:rPr>
              <w:t>0,0</w:t>
            </w:r>
          </w:p>
        </w:tc>
        <w:tc>
          <w:tcPr>
            <w:tcW w:w="1134" w:type="dxa"/>
            <w:shd w:val="clear" w:color="auto" w:fill="FFFFFF"/>
            <w:vAlign w:val="center"/>
          </w:tcPr>
          <w:p w:rsidR="004B4075" w:rsidRPr="00025291" w:rsidRDefault="004B4075" w:rsidP="00770023">
            <w:pPr>
              <w:jc w:val="center"/>
            </w:pPr>
            <w:r w:rsidRPr="00025291">
              <w:rPr>
                <w:sz w:val="22"/>
                <w:szCs w:val="22"/>
              </w:rPr>
              <w:t>0,0</w:t>
            </w:r>
          </w:p>
        </w:tc>
        <w:tc>
          <w:tcPr>
            <w:tcW w:w="1066"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11.</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1.19</w:t>
            </w:r>
          </w:p>
          <w:p w:rsidR="004B4075" w:rsidRPr="00025291" w:rsidRDefault="004B4075" w:rsidP="00770023">
            <w:pPr>
              <w:jc w:val="both"/>
            </w:pPr>
            <w:r w:rsidRPr="00025291">
              <w:rPr>
                <w:sz w:val="22"/>
                <w:szCs w:val="22"/>
              </w:rPr>
              <w:t>Организация проведения заседаний Координационного совета по малому и среднему предпринимательству г. Сарова</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0,0</w:t>
            </w:r>
          </w:p>
        </w:tc>
        <w:tc>
          <w:tcPr>
            <w:tcW w:w="1108" w:type="dxa"/>
            <w:shd w:val="clear" w:color="auto" w:fill="FFFFFF"/>
            <w:vAlign w:val="center"/>
          </w:tcPr>
          <w:p w:rsidR="004B4075" w:rsidRPr="00025291" w:rsidRDefault="004B4075" w:rsidP="00770023">
            <w:pPr>
              <w:jc w:val="center"/>
            </w:pPr>
            <w:r w:rsidRPr="00025291">
              <w:rPr>
                <w:sz w:val="22"/>
                <w:szCs w:val="22"/>
              </w:rPr>
              <w:t>0,0</w:t>
            </w:r>
          </w:p>
        </w:tc>
        <w:tc>
          <w:tcPr>
            <w:tcW w:w="1134" w:type="dxa"/>
            <w:shd w:val="clear" w:color="auto" w:fill="FFFFFF"/>
            <w:vAlign w:val="center"/>
          </w:tcPr>
          <w:p w:rsidR="004B4075" w:rsidRPr="00025291" w:rsidRDefault="004B4075" w:rsidP="00770023">
            <w:pPr>
              <w:jc w:val="center"/>
            </w:pPr>
            <w:r w:rsidRPr="00025291">
              <w:rPr>
                <w:sz w:val="22"/>
                <w:szCs w:val="22"/>
              </w:rPr>
              <w:t>0,0</w:t>
            </w:r>
          </w:p>
        </w:tc>
        <w:tc>
          <w:tcPr>
            <w:tcW w:w="1066"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c>
          <w:tcPr>
            <w:tcW w:w="1139" w:type="dxa"/>
            <w:shd w:val="clear" w:color="auto" w:fill="FFFFFF"/>
            <w:vAlign w:val="center"/>
          </w:tcPr>
          <w:p w:rsidR="004B4075" w:rsidRPr="00025291" w:rsidRDefault="004B4075" w:rsidP="00770023">
            <w:pPr>
              <w:jc w:val="center"/>
            </w:pPr>
            <w:r w:rsidRPr="00025291">
              <w:rPr>
                <w:sz w:val="22"/>
                <w:szCs w:val="22"/>
              </w:rPr>
              <w:t>0,0</w:t>
            </w:r>
          </w:p>
        </w:tc>
      </w:tr>
      <w:tr w:rsidR="004B4075" w:rsidRPr="00025291" w:rsidTr="00770023">
        <w:trPr>
          <w:jc w:val="center"/>
        </w:trPr>
        <w:tc>
          <w:tcPr>
            <w:tcW w:w="545" w:type="dxa"/>
            <w:shd w:val="clear" w:color="auto" w:fill="FFFFFF"/>
          </w:tcPr>
          <w:p w:rsidR="004B4075" w:rsidRPr="00025291" w:rsidRDefault="004B4075" w:rsidP="00770023">
            <w:pPr>
              <w:jc w:val="center"/>
            </w:pPr>
            <w:r w:rsidRPr="00025291">
              <w:rPr>
                <w:sz w:val="22"/>
                <w:szCs w:val="22"/>
              </w:rPr>
              <w:t>12.</w:t>
            </w:r>
          </w:p>
        </w:tc>
        <w:tc>
          <w:tcPr>
            <w:tcW w:w="2454" w:type="dxa"/>
            <w:shd w:val="clear" w:color="auto" w:fill="FFFFFF"/>
            <w:vAlign w:val="center"/>
          </w:tcPr>
          <w:p w:rsidR="004B4075" w:rsidRPr="00025291" w:rsidRDefault="004B4075" w:rsidP="00770023">
            <w:pPr>
              <w:jc w:val="both"/>
            </w:pPr>
            <w:r w:rsidRPr="00025291">
              <w:rPr>
                <w:sz w:val="22"/>
                <w:szCs w:val="22"/>
              </w:rPr>
              <w:t>Основное мероприятие 1.20</w:t>
            </w:r>
          </w:p>
          <w:p w:rsidR="004B4075" w:rsidRPr="00025291" w:rsidRDefault="004B4075" w:rsidP="00770023">
            <w:pPr>
              <w:jc w:val="both"/>
            </w:pPr>
            <w:r>
              <w:rPr>
                <w:sz w:val="22"/>
                <w:szCs w:val="22"/>
              </w:rPr>
              <w:t>Субсидии на в</w:t>
            </w:r>
            <w:r w:rsidRPr="00025291">
              <w:rPr>
                <w:sz w:val="22"/>
                <w:szCs w:val="22"/>
              </w:rPr>
              <w:t>озмещение части затрат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301" w:type="dxa"/>
            <w:shd w:val="clear" w:color="auto" w:fill="FFFFFF"/>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pPr>
            <w:r w:rsidRPr="00025291">
              <w:rPr>
                <w:sz w:val="22"/>
                <w:szCs w:val="22"/>
              </w:rPr>
              <w:t>281,0</w:t>
            </w:r>
          </w:p>
        </w:tc>
        <w:tc>
          <w:tcPr>
            <w:tcW w:w="1108" w:type="dxa"/>
            <w:shd w:val="clear" w:color="auto" w:fill="FFFFFF"/>
            <w:vAlign w:val="center"/>
          </w:tcPr>
          <w:p w:rsidR="004B4075" w:rsidRPr="00025291" w:rsidRDefault="004B4075" w:rsidP="00770023">
            <w:pPr>
              <w:jc w:val="center"/>
            </w:pPr>
            <w:r w:rsidRPr="00025291">
              <w:rPr>
                <w:sz w:val="22"/>
                <w:szCs w:val="22"/>
              </w:rPr>
              <w:t>150,0</w:t>
            </w:r>
          </w:p>
        </w:tc>
        <w:tc>
          <w:tcPr>
            <w:tcW w:w="1134" w:type="dxa"/>
            <w:shd w:val="clear" w:color="auto" w:fill="FFFFFF"/>
            <w:vAlign w:val="center"/>
          </w:tcPr>
          <w:p w:rsidR="004B4075" w:rsidRPr="00025291" w:rsidRDefault="004B4075" w:rsidP="00770023">
            <w:pPr>
              <w:jc w:val="center"/>
            </w:pPr>
            <w:r w:rsidRPr="00025291">
              <w:rPr>
                <w:sz w:val="22"/>
                <w:szCs w:val="22"/>
              </w:rPr>
              <w:t>200,0</w:t>
            </w:r>
          </w:p>
        </w:tc>
        <w:tc>
          <w:tcPr>
            <w:tcW w:w="1066" w:type="dxa"/>
            <w:shd w:val="clear" w:color="auto" w:fill="FFFFFF"/>
            <w:vAlign w:val="center"/>
          </w:tcPr>
          <w:p w:rsidR="004B4075" w:rsidRPr="00025291" w:rsidRDefault="004B4075" w:rsidP="00770023">
            <w:pPr>
              <w:jc w:val="center"/>
            </w:pPr>
            <w:r w:rsidRPr="00025291">
              <w:rPr>
                <w:sz w:val="22"/>
                <w:szCs w:val="22"/>
              </w:rPr>
              <w:t>200,0</w:t>
            </w:r>
          </w:p>
        </w:tc>
        <w:tc>
          <w:tcPr>
            <w:tcW w:w="1139" w:type="dxa"/>
            <w:shd w:val="clear" w:color="auto" w:fill="FFFFFF"/>
            <w:vAlign w:val="center"/>
          </w:tcPr>
          <w:p w:rsidR="004B4075" w:rsidRPr="00025291" w:rsidRDefault="004B4075" w:rsidP="00770023">
            <w:pPr>
              <w:jc w:val="center"/>
            </w:pPr>
            <w:r w:rsidRPr="00025291">
              <w:rPr>
                <w:sz w:val="22"/>
                <w:szCs w:val="22"/>
              </w:rPr>
              <w:t>200,0</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1031,0</w:t>
            </w:r>
          </w:p>
        </w:tc>
      </w:tr>
      <w:tr w:rsidR="004B4075" w:rsidRPr="00025291" w:rsidTr="00770023">
        <w:trPr>
          <w:jc w:val="center"/>
        </w:trPr>
        <w:tc>
          <w:tcPr>
            <w:tcW w:w="7350" w:type="dxa"/>
            <w:gridSpan w:val="5"/>
            <w:shd w:val="clear" w:color="auto" w:fill="FFFFFF"/>
          </w:tcPr>
          <w:p w:rsidR="004B4075" w:rsidRPr="00025291" w:rsidRDefault="004B4075" w:rsidP="00770023">
            <w:pPr>
              <w:jc w:val="both"/>
              <w:rPr>
                <w:u w:val="single"/>
              </w:rPr>
            </w:pPr>
            <w:r w:rsidRPr="00025291">
              <w:rPr>
                <w:sz w:val="22"/>
                <w:szCs w:val="22"/>
              </w:rPr>
              <w:t>Подпрограмма 2 «Содействие развитию малого и среднего предпринимательства»</w:t>
            </w:r>
          </w:p>
        </w:tc>
        <w:tc>
          <w:tcPr>
            <w:tcW w:w="1018" w:type="dxa"/>
            <w:shd w:val="clear" w:color="auto" w:fill="FFFFFF"/>
            <w:vAlign w:val="center"/>
          </w:tcPr>
          <w:p w:rsidR="004B4075" w:rsidRPr="00025291" w:rsidRDefault="004B4075" w:rsidP="00770023">
            <w:pPr>
              <w:jc w:val="center"/>
              <w:rPr>
                <w:bCs/>
              </w:rPr>
            </w:pPr>
            <w:r w:rsidRPr="00025291">
              <w:rPr>
                <w:bCs/>
                <w:sz w:val="22"/>
                <w:szCs w:val="22"/>
              </w:rPr>
              <w:t>9507,6</w:t>
            </w:r>
          </w:p>
        </w:tc>
        <w:tc>
          <w:tcPr>
            <w:tcW w:w="1108" w:type="dxa"/>
            <w:shd w:val="clear" w:color="auto" w:fill="FFFFFF"/>
            <w:vAlign w:val="center"/>
          </w:tcPr>
          <w:p w:rsidR="004B4075" w:rsidRPr="00025291" w:rsidRDefault="004B4075" w:rsidP="00770023">
            <w:pPr>
              <w:jc w:val="center"/>
              <w:rPr>
                <w:bCs/>
              </w:rPr>
            </w:pPr>
            <w:r w:rsidRPr="00025291">
              <w:rPr>
                <w:bCs/>
                <w:sz w:val="22"/>
                <w:szCs w:val="22"/>
              </w:rPr>
              <w:t>9077,5</w:t>
            </w:r>
          </w:p>
        </w:tc>
        <w:tc>
          <w:tcPr>
            <w:tcW w:w="1134" w:type="dxa"/>
            <w:shd w:val="clear" w:color="auto" w:fill="FFFFFF"/>
            <w:vAlign w:val="center"/>
          </w:tcPr>
          <w:p w:rsidR="004B4075" w:rsidRPr="00025291" w:rsidRDefault="004B4075" w:rsidP="00770023">
            <w:pPr>
              <w:jc w:val="center"/>
              <w:rPr>
                <w:bCs/>
              </w:rPr>
            </w:pPr>
            <w:r>
              <w:rPr>
                <w:bCs/>
                <w:sz w:val="22"/>
                <w:szCs w:val="22"/>
              </w:rPr>
              <w:t>8453,9</w:t>
            </w:r>
          </w:p>
        </w:tc>
        <w:tc>
          <w:tcPr>
            <w:tcW w:w="1066" w:type="dxa"/>
            <w:shd w:val="clear" w:color="auto" w:fill="FFFFFF"/>
            <w:vAlign w:val="center"/>
          </w:tcPr>
          <w:p w:rsidR="004B4075" w:rsidRPr="00025291" w:rsidRDefault="004B4075" w:rsidP="00770023">
            <w:pPr>
              <w:jc w:val="center"/>
              <w:rPr>
                <w:bCs/>
              </w:rPr>
            </w:pPr>
            <w:r w:rsidRPr="00025291">
              <w:rPr>
                <w:bCs/>
                <w:sz w:val="22"/>
                <w:szCs w:val="22"/>
              </w:rPr>
              <w:t>9143,9</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9143,9</w:t>
            </w:r>
          </w:p>
        </w:tc>
        <w:tc>
          <w:tcPr>
            <w:tcW w:w="1139" w:type="dxa"/>
            <w:shd w:val="clear" w:color="auto" w:fill="FFFFFF"/>
            <w:vAlign w:val="center"/>
          </w:tcPr>
          <w:p w:rsidR="004B4075" w:rsidRPr="00025291" w:rsidRDefault="004B4075" w:rsidP="00770023">
            <w:pPr>
              <w:jc w:val="center"/>
              <w:rPr>
                <w:bCs/>
              </w:rPr>
            </w:pPr>
            <w:r>
              <w:rPr>
                <w:bCs/>
                <w:sz w:val="22"/>
                <w:szCs w:val="22"/>
              </w:rPr>
              <w:t>45326,8</w:t>
            </w:r>
          </w:p>
        </w:tc>
      </w:tr>
      <w:tr w:rsidR="004B4075" w:rsidRPr="00025291" w:rsidTr="00770023">
        <w:trPr>
          <w:jc w:val="center"/>
        </w:trPr>
        <w:tc>
          <w:tcPr>
            <w:tcW w:w="545" w:type="dxa"/>
          </w:tcPr>
          <w:p w:rsidR="004B4075" w:rsidRPr="00025291" w:rsidRDefault="004B4075" w:rsidP="00770023">
            <w:pPr>
              <w:jc w:val="center"/>
            </w:pPr>
            <w:r w:rsidRPr="00025291">
              <w:rPr>
                <w:sz w:val="22"/>
                <w:szCs w:val="22"/>
              </w:rPr>
              <w:t>13.</w:t>
            </w:r>
          </w:p>
        </w:tc>
        <w:tc>
          <w:tcPr>
            <w:tcW w:w="2454" w:type="dxa"/>
            <w:vAlign w:val="center"/>
          </w:tcPr>
          <w:p w:rsidR="004B4075" w:rsidRPr="00025291" w:rsidRDefault="004B4075" w:rsidP="00770023">
            <w:pPr>
              <w:jc w:val="both"/>
            </w:pPr>
            <w:r w:rsidRPr="00025291">
              <w:rPr>
                <w:sz w:val="22"/>
                <w:szCs w:val="22"/>
              </w:rPr>
              <w:t>Основное мероприятие 2.1</w:t>
            </w:r>
          </w:p>
          <w:p w:rsidR="004B4075" w:rsidRPr="00025291" w:rsidRDefault="004B4075" w:rsidP="00770023">
            <w:pPr>
              <w:jc w:val="both"/>
            </w:pPr>
            <w:r w:rsidRPr="00025291">
              <w:rPr>
                <w:sz w:val="22"/>
                <w:szCs w:val="22"/>
              </w:rPr>
              <w:t>Создание и обеспечение деятельности инфраструктуры поддержки малого и среднего предпринимательства</w:t>
            </w:r>
          </w:p>
        </w:tc>
        <w:tc>
          <w:tcPr>
            <w:tcW w:w="1301" w:type="dxa"/>
            <w:vAlign w:val="center"/>
          </w:tcPr>
          <w:p w:rsidR="004B4075" w:rsidRPr="00025291" w:rsidRDefault="004B4075" w:rsidP="00770023">
            <w:pPr>
              <w:jc w:val="center"/>
            </w:pPr>
            <w:r w:rsidRPr="00025291">
              <w:rPr>
                <w:sz w:val="22"/>
                <w:szCs w:val="22"/>
              </w:rPr>
              <w:t>Прочие расходы</w:t>
            </w:r>
          </w:p>
        </w:tc>
        <w:tc>
          <w:tcPr>
            <w:tcW w:w="1276" w:type="dxa"/>
            <w:shd w:val="clear" w:color="auto" w:fill="FFFFFF"/>
            <w:vAlign w:val="center"/>
          </w:tcPr>
          <w:p w:rsidR="004B4075" w:rsidRPr="00025291" w:rsidRDefault="004B4075" w:rsidP="00770023">
            <w:pPr>
              <w:jc w:val="center"/>
            </w:pPr>
            <w:r w:rsidRPr="00025291">
              <w:rPr>
                <w:sz w:val="22"/>
                <w:szCs w:val="22"/>
              </w:rPr>
              <w:t>2024-2028</w:t>
            </w:r>
          </w:p>
        </w:tc>
        <w:tc>
          <w:tcPr>
            <w:tcW w:w="1774" w:type="dxa"/>
            <w:shd w:val="clear" w:color="auto" w:fill="FFFFFF"/>
            <w:vAlign w:val="center"/>
          </w:tcPr>
          <w:p w:rsidR="004B4075" w:rsidRPr="00025291" w:rsidRDefault="004B4075" w:rsidP="00770023">
            <w:pPr>
              <w:jc w:val="center"/>
            </w:pPr>
            <w:r w:rsidRPr="00025291">
              <w:rPr>
                <w:sz w:val="22"/>
                <w:szCs w:val="22"/>
              </w:rPr>
              <w:t>Администрация города Сарова</w:t>
            </w:r>
          </w:p>
        </w:tc>
        <w:tc>
          <w:tcPr>
            <w:tcW w:w="1018" w:type="dxa"/>
            <w:shd w:val="clear" w:color="auto" w:fill="FFFFFF"/>
            <w:vAlign w:val="center"/>
          </w:tcPr>
          <w:p w:rsidR="004B4075" w:rsidRPr="00025291" w:rsidRDefault="004B4075" w:rsidP="00770023">
            <w:pPr>
              <w:jc w:val="center"/>
              <w:rPr>
                <w:bCs/>
              </w:rPr>
            </w:pPr>
            <w:r w:rsidRPr="00025291">
              <w:rPr>
                <w:bCs/>
                <w:sz w:val="22"/>
                <w:szCs w:val="22"/>
              </w:rPr>
              <w:t>9507,6</w:t>
            </w:r>
          </w:p>
        </w:tc>
        <w:tc>
          <w:tcPr>
            <w:tcW w:w="1108" w:type="dxa"/>
            <w:shd w:val="clear" w:color="auto" w:fill="FFFFFF"/>
            <w:vAlign w:val="center"/>
          </w:tcPr>
          <w:p w:rsidR="004B4075" w:rsidRPr="00025291" w:rsidRDefault="004B4075" w:rsidP="00770023">
            <w:pPr>
              <w:jc w:val="center"/>
              <w:rPr>
                <w:bCs/>
              </w:rPr>
            </w:pPr>
            <w:r w:rsidRPr="00025291">
              <w:rPr>
                <w:bCs/>
                <w:sz w:val="22"/>
                <w:szCs w:val="22"/>
              </w:rPr>
              <w:t>9077,5</w:t>
            </w:r>
          </w:p>
        </w:tc>
        <w:tc>
          <w:tcPr>
            <w:tcW w:w="1134" w:type="dxa"/>
            <w:shd w:val="clear" w:color="auto" w:fill="FFFFFF"/>
            <w:vAlign w:val="center"/>
          </w:tcPr>
          <w:p w:rsidR="004B4075" w:rsidRPr="00025291" w:rsidRDefault="004B4075" w:rsidP="00770023">
            <w:pPr>
              <w:jc w:val="center"/>
              <w:rPr>
                <w:bCs/>
              </w:rPr>
            </w:pPr>
            <w:r>
              <w:rPr>
                <w:bCs/>
                <w:sz w:val="22"/>
                <w:szCs w:val="22"/>
              </w:rPr>
              <w:t>8453,9</w:t>
            </w:r>
          </w:p>
        </w:tc>
        <w:tc>
          <w:tcPr>
            <w:tcW w:w="1066" w:type="dxa"/>
            <w:shd w:val="clear" w:color="auto" w:fill="FFFFFF"/>
            <w:vAlign w:val="center"/>
          </w:tcPr>
          <w:p w:rsidR="004B4075" w:rsidRPr="00025291" w:rsidRDefault="004B4075" w:rsidP="00770023">
            <w:pPr>
              <w:jc w:val="center"/>
              <w:rPr>
                <w:bCs/>
              </w:rPr>
            </w:pPr>
            <w:r w:rsidRPr="00025291">
              <w:rPr>
                <w:bCs/>
                <w:sz w:val="22"/>
                <w:szCs w:val="22"/>
              </w:rPr>
              <w:t>9143,9</w:t>
            </w:r>
          </w:p>
        </w:tc>
        <w:tc>
          <w:tcPr>
            <w:tcW w:w="1139" w:type="dxa"/>
            <w:shd w:val="clear" w:color="auto" w:fill="FFFFFF"/>
            <w:vAlign w:val="center"/>
          </w:tcPr>
          <w:p w:rsidR="004B4075" w:rsidRPr="00025291" w:rsidRDefault="004B4075" w:rsidP="00770023">
            <w:pPr>
              <w:jc w:val="center"/>
              <w:rPr>
                <w:bCs/>
              </w:rPr>
            </w:pPr>
            <w:r w:rsidRPr="00025291">
              <w:rPr>
                <w:bCs/>
                <w:sz w:val="22"/>
                <w:szCs w:val="22"/>
              </w:rPr>
              <w:t>9143,9</w:t>
            </w:r>
          </w:p>
        </w:tc>
        <w:tc>
          <w:tcPr>
            <w:tcW w:w="1139" w:type="dxa"/>
            <w:shd w:val="clear" w:color="auto" w:fill="FFFFFF"/>
            <w:vAlign w:val="center"/>
          </w:tcPr>
          <w:p w:rsidR="004B4075" w:rsidRPr="00025291" w:rsidRDefault="004B4075" w:rsidP="00770023">
            <w:pPr>
              <w:jc w:val="center"/>
              <w:rPr>
                <w:bCs/>
              </w:rPr>
            </w:pPr>
            <w:r>
              <w:rPr>
                <w:bCs/>
                <w:sz w:val="22"/>
                <w:szCs w:val="22"/>
              </w:rPr>
              <w:t>45326,8</w:t>
            </w:r>
          </w:p>
        </w:tc>
      </w:tr>
      <w:tr w:rsidR="004B4075" w:rsidRPr="00025291" w:rsidTr="00770023">
        <w:trPr>
          <w:jc w:val="center"/>
        </w:trPr>
        <w:tc>
          <w:tcPr>
            <w:tcW w:w="7350" w:type="dxa"/>
            <w:gridSpan w:val="5"/>
          </w:tcPr>
          <w:p w:rsidR="004B4075" w:rsidRPr="00025291" w:rsidRDefault="004B4075" w:rsidP="00770023">
            <w:pPr>
              <w:jc w:val="both"/>
            </w:pPr>
            <w:r w:rsidRPr="00025291">
              <w:rPr>
                <w:sz w:val="22"/>
                <w:szCs w:val="22"/>
              </w:rPr>
              <w:t>Подпрограмма 3 «Укрепление материально - технической базы»</w:t>
            </w:r>
          </w:p>
        </w:tc>
        <w:tc>
          <w:tcPr>
            <w:tcW w:w="1018" w:type="dxa"/>
            <w:vAlign w:val="bottom"/>
          </w:tcPr>
          <w:p w:rsidR="004B4075" w:rsidRPr="00025291" w:rsidRDefault="004B4075" w:rsidP="00770023">
            <w:pPr>
              <w:jc w:val="center"/>
            </w:pPr>
            <w:r w:rsidRPr="00025291">
              <w:rPr>
                <w:sz w:val="22"/>
                <w:szCs w:val="22"/>
              </w:rPr>
              <w:t>0,0</w:t>
            </w:r>
          </w:p>
        </w:tc>
        <w:tc>
          <w:tcPr>
            <w:tcW w:w="1108" w:type="dxa"/>
            <w:vAlign w:val="bottom"/>
          </w:tcPr>
          <w:p w:rsidR="004B4075" w:rsidRPr="00025291" w:rsidRDefault="004B4075" w:rsidP="00770023">
            <w:pPr>
              <w:jc w:val="center"/>
            </w:pPr>
            <w:r w:rsidRPr="00025291">
              <w:rPr>
                <w:sz w:val="22"/>
                <w:szCs w:val="22"/>
              </w:rPr>
              <w:t>0,0</w:t>
            </w:r>
          </w:p>
        </w:tc>
        <w:tc>
          <w:tcPr>
            <w:tcW w:w="1134" w:type="dxa"/>
            <w:vAlign w:val="bottom"/>
          </w:tcPr>
          <w:p w:rsidR="004B4075" w:rsidRPr="00025291" w:rsidRDefault="004B4075" w:rsidP="00770023">
            <w:pPr>
              <w:jc w:val="center"/>
            </w:pPr>
            <w:r w:rsidRPr="00025291">
              <w:rPr>
                <w:bCs/>
                <w:sz w:val="22"/>
                <w:szCs w:val="22"/>
              </w:rPr>
              <w:t>5</w:t>
            </w:r>
            <w:r>
              <w:rPr>
                <w:bCs/>
                <w:sz w:val="22"/>
                <w:szCs w:val="22"/>
              </w:rPr>
              <w:t>900,2</w:t>
            </w:r>
          </w:p>
        </w:tc>
        <w:tc>
          <w:tcPr>
            <w:tcW w:w="1066" w:type="dxa"/>
            <w:vAlign w:val="center"/>
          </w:tcPr>
          <w:p w:rsidR="004B4075" w:rsidRPr="00025291" w:rsidRDefault="004B4075" w:rsidP="00770023">
            <w:pPr>
              <w:jc w:val="center"/>
            </w:pPr>
            <w:r w:rsidRPr="00025291">
              <w:rPr>
                <w:sz w:val="22"/>
                <w:szCs w:val="22"/>
              </w:rPr>
              <w:t>0,0</w:t>
            </w:r>
          </w:p>
        </w:tc>
        <w:tc>
          <w:tcPr>
            <w:tcW w:w="1139" w:type="dxa"/>
            <w:vAlign w:val="bottom"/>
          </w:tcPr>
          <w:p w:rsidR="004B4075" w:rsidRPr="00025291" w:rsidRDefault="004B4075" w:rsidP="00770023">
            <w:pPr>
              <w:jc w:val="center"/>
            </w:pPr>
            <w:r w:rsidRPr="00025291">
              <w:rPr>
                <w:sz w:val="22"/>
                <w:szCs w:val="22"/>
              </w:rPr>
              <w:t>0,0</w:t>
            </w:r>
          </w:p>
        </w:tc>
        <w:tc>
          <w:tcPr>
            <w:tcW w:w="1139" w:type="dxa"/>
            <w:vAlign w:val="center"/>
          </w:tcPr>
          <w:p w:rsidR="004B4075" w:rsidRPr="00025291" w:rsidRDefault="004B4075" w:rsidP="00770023">
            <w:pPr>
              <w:jc w:val="center"/>
            </w:pPr>
            <w:r w:rsidRPr="00025291">
              <w:rPr>
                <w:bCs/>
                <w:sz w:val="22"/>
                <w:szCs w:val="22"/>
              </w:rPr>
              <w:t>5</w:t>
            </w:r>
            <w:r>
              <w:rPr>
                <w:bCs/>
                <w:sz w:val="22"/>
                <w:szCs w:val="22"/>
              </w:rPr>
              <w:t>900,2</w:t>
            </w:r>
          </w:p>
        </w:tc>
      </w:tr>
      <w:tr w:rsidR="004B4075" w:rsidRPr="00025291" w:rsidTr="00770023">
        <w:trPr>
          <w:jc w:val="center"/>
        </w:trPr>
        <w:tc>
          <w:tcPr>
            <w:tcW w:w="545" w:type="dxa"/>
          </w:tcPr>
          <w:p w:rsidR="004B4075" w:rsidRPr="00025291" w:rsidRDefault="004B4075" w:rsidP="00770023">
            <w:pPr>
              <w:jc w:val="center"/>
            </w:pPr>
            <w:r w:rsidRPr="00025291">
              <w:rPr>
                <w:sz w:val="22"/>
                <w:szCs w:val="22"/>
              </w:rPr>
              <w:t>14.</w:t>
            </w:r>
          </w:p>
        </w:tc>
        <w:tc>
          <w:tcPr>
            <w:tcW w:w="2454" w:type="dxa"/>
            <w:vAlign w:val="center"/>
          </w:tcPr>
          <w:p w:rsidR="004B4075" w:rsidRPr="00025291" w:rsidRDefault="004B4075" w:rsidP="00770023">
            <w:pPr>
              <w:jc w:val="both"/>
            </w:pPr>
            <w:r w:rsidRPr="00025291">
              <w:rPr>
                <w:sz w:val="22"/>
                <w:szCs w:val="22"/>
              </w:rPr>
              <w:t>Основное мероприятие 3.1</w:t>
            </w:r>
          </w:p>
          <w:p w:rsidR="004B4075" w:rsidRPr="00025291" w:rsidRDefault="004B4075" w:rsidP="00770023">
            <w:pPr>
              <w:autoSpaceDE w:val="0"/>
              <w:autoSpaceDN w:val="0"/>
              <w:adjustRightInd w:val="0"/>
              <w:jc w:val="both"/>
            </w:pPr>
            <w:r w:rsidRPr="00025291">
              <w:rPr>
                <w:sz w:val="22"/>
                <w:szCs w:val="22"/>
              </w:rPr>
              <w:t>Открытие модуля окна центра «Мой бизнес» на базе МБУ «ЦПП» в рамках федерального проекта «Создание системы акселерации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301" w:type="dxa"/>
            <w:vAlign w:val="center"/>
          </w:tcPr>
          <w:p w:rsidR="004B4075" w:rsidRPr="00025291" w:rsidRDefault="004B4075" w:rsidP="00770023">
            <w:pPr>
              <w:jc w:val="center"/>
            </w:pPr>
            <w:r w:rsidRPr="00025291">
              <w:rPr>
                <w:sz w:val="22"/>
                <w:szCs w:val="22"/>
              </w:rPr>
              <w:t>Прочие расходы</w:t>
            </w:r>
          </w:p>
        </w:tc>
        <w:tc>
          <w:tcPr>
            <w:tcW w:w="1276" w:type="dxa"/>
            <w:vAlign w:val="center"/>
          </w:tcPr>
          <w:p w:rsidR="004B4075" w:rsidRPr="00025291" w:rsidRDefault="004B4075" w:rsidP="00770023">
            <w:pPr>
              <w:jc w:val="center"/>
            </w:pPr>
            <w:r w:rsidRPr="00025291">
              <w:rPr>
                <w:sz w:val="22"/>
                <w:szCs w:val="22"/>
              </w:rPr>
              <w:t>2024-2028</w:t>
            </w:r>
          </w:p>
        </w:tc>
        <w:tc>
          <w:tcPr>
            <w:tcW w:w="1774" w:type="dxa"/>
            <w:vAlign w:val="center"/>
          </w:tcPr>
          <w:p w:rsidR="004B4075" w:rsidRPr="00025291" w:rsidRDefault="004B4075" w:rsidP="00770023">
            <w:pPr>
              <w:jc w:val="center"/>
            </w:pPr>
            <w:r w:rsidRPr="00025291">
              <w:rPr>
                <w:sz w:val="22"/>
                <w:szCs w:val="22"/>
              </w:rPr>
              <w:t>Администрация города Сарова</w:t>
            </w:r>
          </w:p>
        </w:tc>
        <w:tc>
          <w:tcPr>
            <w:tcW w:w="1018" w:type="dxa"/>
            <w:vAlign w:val="center"/>
          </w:tcPr>
          <w:p w:rsidR="004B4075" w:rsidRPr="00025291" w:rsidRDefault="004B4075" w:rsidP="00770023">
            <w:pPr>
              <w:jc w:val="center"/>
            </w:pPr>
            <w:r w:rsidRPr="00025291">
              <w:rPr>
                <w:sz w:val="22"/>
                <w:szCs w:val="22"/>
              </w:rPr>
              <w:t>0,0</w:t>
            </w:r>
          </w:p>
        </w:tc>
        <w:tc>
          <w:tcPr>
            <w:tcW w:w="1108" w:type="dxa"/>
            <w:vAlign w:val="center"/>
          </w:tcPr>
          <w:p w:rsidR="004B4075" w:rsidRPr="00025291" w:rsidRDefault="004B4075" w:rsidP="00770023">
            <w:pPr>
              <w:jc w:val="center"/>
            </w:pPr>
            <w:r w:rsidRPr="00025291">
              <w:rPr>
                <w:sz w:val="22"/>
                <w:szCs w:val="22"/>
              </w:rPr>
              <w:t>0,0</w:t>
            </w:r>
          </w:p>
        </w:tc>
        <w:tc>
          <w:tcPr>
            <w:tcW w:w="1134" w:type="dxa"/>
            <w:vAlign w:val="center"/>
          </w:tcPr>
          <w:p w:rsidR="004B4075" w:rsidRPr="00025291" w:rsidRDefault="004B4075" w:rsidP="00770023">
            <w:pPr>
              <w:jc w:val="center"/>
            </w:pPr>
            <w:r w:rsidRPr="00025291">
              <w:rPr>
                <w:sz w:val="22"/>
                <w:szCs w:val="22"/>
              </w:rPr>
              <w:t>0,0</w:t>
            </w:r>
          </w:p>
        </w:tc>
        <w:tc>
          <w:tcPr>
            <w:tcW w:w="1066" w:type="dxa"/>
            <w:vAlign w:val="center"/>
          </w:tcPr>
          <w:p w:rsidR="004B4075" w:rsidRPr="00025291" w:rsidRDefault="004B4075" w:rsidP="00770023">
            <w:pPr>
              <w:jc w:val="center"/>
            </w:pPr>
            <w:r w:rsidRPr="00025291">
              <w:rPr>
                <w:sz w:val="22"/>
                <w:szCs w:val="22"/>
              </w:rPr>
              <w:t>0,0</w:t>
            </w:r>
          </w:p>
        </w:tc>
        <w:tc>
          <w:tcPr>
            <w:tcW w:w="1139" w:type="dxa"/>
            <w:vAlign w:val="center"/>
          </w:tcPr>
          <w:p w:rsidR="004B4075" w:rsidRPr="00025291" w:rsidRDefault="004B4075" w:rsidP="00770023">
            <w:pPr>
              <w:jc w:val="center"/>
            </w:pPr>
            <w:r w:rsidRPr="00025291">
              <w:rPr>
                <w:sz w:val="22"/>
                <w:szCs w:val="22"/>
              </w:rPr>
              <w:t>0,0</w:t>
            </w:r>
          </w:p>
        </w:tc>
        <w:tc>
          <w:tcPr>
            <w:tcW w:w="1139" w:type="dxa"/>
            <w:vAlign w:val="center"/>
          </w:tcPr>
          <w:p w:rsidR="004B4075" w:rsidRPr="00025291" w:rsidRDefault="004B4075" w:rsidP="00770023">
            <w:pPr>
              <w:jc w:val="center"/>
            </w:pPr>
            <w:r w:rsidRPr="00025291">
              <w:rPr>
                <w:sz w:val="22"/>
                <w:szCs w:val="22"/>
              </w:rPr>
              <w:t>0,0</w:t>
            </w:r>
          </w:p>
        </w:tc>
      </w:tr>
      <w:tr w:rsidR="004B4075" w:rsidRPr="00025291" w:rsidTr="00770023">
        <w:trPr>
          <w:jc w:val="center"/>
        </w:trPr>
        <w:tc>
          <w:tcPr>
            <w:tcW w:w="545" w:type="dxa"/>
          </w:tcPr>
          <w:p w:rsidR="004B4075" w:rsidRPr="00025291" w:rsidRDefault="004B4075" w:rsidP="00770023">
            <w:pPr>
              <w:jc w:val="center"/>
            </w:pPr>
            <w:r w:rsidRPr="00025291">
              <w:rPr>
                <w:sz w:val="22"/>
                <w:szCs w:val="22"/>
              </w:rPr>
              <w:t>15.</w:t>
            </w:r>
          </w:p>
        </w:tc>
        <w:tc>
          <w:tcPr>
            <w:tcW w:w="2454" w:type="dxa"/>
            <w:vAlign w:val="center"/>
          </w:tcPr>
          <w:p w:rsidR="004B4075" w:rsidRPr="00025291" w:rsidRDefault="004B4075" w:rsidP="00770023">
            <w:pPr>
              <w:pStyle w:val="a5"/>
              <w:tabs>
                <w:tab w:val="left" w:pos="252"/>
              </w:tabs>
              <w:spacing w:before="0" w:after="0" w:line="240" w:lineRule="auto"/>
              <w:rPr>
                <w:rFonts w:ascii="Times New Roman" w:eastAsia="Times New Roman"/>
                <w:color w:val="auto"/>
              </w:rPr>
            </w:pPr>
            <w:r w:rsidRPr="00025291">
              <w:rPr>
                <w:rFonts w:ascii="Times New Roman" w:eastAsia="Times New Roman"/>
                <w:color w:val="auto"/>
                <w:sz w:val="22"/>
                <w:szCs w:val="22"/>
              </w:rPr>
              <w:t>Основное мероприятие 3.3</w:t>
            </w:r>
          </w:p>
          <w:p w:rsidR="004B4075" w:rsidRPr="00025291" w:rsidRDefault="004B4075" w:rsidP="00770023">
            <w:pPr>
              <w:pStyle w:val="a5"/>
              <w:tabs>
                <w:tab w:val="left" w:pos="252"/>
              </w:tabs>
              <w:spacing w:before="0" w:after="0" w:line="240" w:lineRule="auto"/>
              <w:rPr>
                <w:rFonts w:ascii="Times New Roman"/>
                <w:color w:val="auto"/>
              </w:rPr>
            </w:pPr>
            <w:r w:rsidRPr="00025291">
              <w:rPr>
                <w:rFonts w:ascii="Times New Roman" w:eastAsia="Times New Roman"/>
                <w:color w:val="auto"/>
                <w:sz w:val="22"/>
                <w:szCs w:val="22"/>
              </w:rPr>
              <w:t>Капитальный ремонт, проектно-изыскательские работы и разработка проектно-сметной документации объектов муниципальной собственности</w:t>
            </w:r>
          </w:p>
        </w:tc>
        <w:tc>
          <w:tcPr>
            <w:tcW w:w="1301" w:type="dxa"/>
            <w:vAlign w:val="center"/>
          </w:tcPr>
          <w:p w:rsidR="004B4075" w:rsidRPr="00025291" w:rsidRDefault="004B4075" w:rsidP="00770023">
            <w:pPr>
              <w:jc w:val="center"/>
            </w:pPr>
            <w:r w:rsidRPr="00025291">
              <w:rPr>
                <w:sz w:val="22"/>
                <w:szCs w:val="22"/>
              </w:rPr>
              <w:t>Прочие расходы</w:t>
            </w:r>
          </w:p>
        </w:tc>
        <w:tc>
          <w:tcPr>
            <w:tcW w:w="1276" w:type="dxa"/>
            <w:vAlign w:val="center"/>
          </w:tcPr>
          <w:p w:rsidR="004B4075" w:rsidRPr="00025291" w:rsidRDefault="004B4075" w:rsidP="00770023">
            <w:pPr>
              <w:jc w:val="center"/>
            </w:pPr>
            <w:r w:rsidRPr="00025291">
              <w:rPr>
                <w:sz w:val="22"/>
                <w:szCs w:val="22"/>
              </w:rPr>
              <w:t>2024-2028</w:t>
            </w:r>
          </w:p>
        </w:tc>
        <w:tc>
          <w:tcPr>
            <w:tcW w:w="1774" w:type="dxa"/>
            <w:vAlign w:val="center"/>
          </w:tcPr>
          <w:p w:rsidR="004B4075" w:rsidRPr="00025291" w:rsidRDefault="004B4075" w:rsidP="00770023">
            <w:pPr>
              <w:jc w:val="center"/>
            </w:pPr>
            <w:r w:rsidRPr="00025291">
              <w:rPr>
                <w:sz w:val="22"/>
                <w:szCs w:val="22"/>
              </w:rPr>
              <w:t>Администрация города Сарова</w:t>
            </w:r>
          </w:p>
        </w:tc>
        <w:tc>
          <w:tcPr>
            <w:tcW w:w="1018" w:type="dxa"/>
            <w:vAlign w:val="center"/>
          </w:tcPr>
          <w:p w:rsidR="004B4075" w:rsidRPr="00025291" w:rsidRDefault="004B4075" w:rsidP="00770023">
            <w:pPr>
              <w:jc w:val="center"/>
              <w:rPr>
                <w:bCs/>
              </w:rPr>
            </w:pPr>
            <w:r w:rsidRPr="00025291">
              <w:rPr>
                <w:bCs/>
                <w:sz w:val="22"/>
                <w:szCs w:val="22"/>
              </w:rPr>
              <w:t>0,0</w:t>
            </w:r>
          </w:p>
        </w:tc>
        <w:tc>
          <w:tcPr>
            <w:tcW w:w="1108" w:type="dxa"/>
            <w:vAlign w:val="center"/>
          </w:tcPr>
          <w:p w:rsidR="004B4075" w:rsidRPr="00025291" w:rsidRDefault="004B4075" w:rsidP="00770023">
            <w:pPr>
              <w:jc w:val="center"/>
              <w:rPr>
                <w:bCs/>
              </w:rPr>
            </w:pPr>
            <w:r w:rsidRPr="00025291">
              <w:rPr>
                <w:bCs/>
                <w:sz w:val="22"/>
                <w:szCs w:val="22"/>
              </w:rPr>
              <w:t>0,0</w:t>
            </w:r>
          </w:p>
        </w:tc>
        <w:tc>
          <w:tcPr>
            <w:tcW w:w="1134" w:type="dxa"/>
            <w:vAlign w:val="center"/>
          </w:tcPr>
          <w:p w:rsidR="004B4075" w:rsidRPr="00025291" w:rsidRDefault="004B4075" w:rsidP="00770023">
            <w:pPr>
              <w:jc w:val="center"/>
              <w:rPr>
                <w:bCs/>
              </w:rPr>
            </w:pPr>
            <w:r w:rsidRPr="00025291">
              <w:rPr>
                <w:bCs/>
                <w:sz w:val="22"/>
                <w:szCs w:val="22"/>
              </w:rPr>
              <w:t>5</w:t>
            </w:r>
            <w:r>
              <w:rPr>
                <w:bCs/>
                <w:sz w:val="22"/>
                <w:szCs w:val="22"/>
              </w:rPr>
              <w:t>900,2</w:t>
            </w:r>
          </w:p>
        </w:tc>
        <w:tc>
          <w:tcPr>
            <w:tcW w:w="1066" w:type="dxa"/>
            <w:vAlign w:val="center"/>
          </w:tcPr>
          <w:p w:rsidR="004B4075" w:rsidRPr="00025291" w:rsidRDefault="004B4075" w:rsidP="00770023">
            <w:pPr>
              <w:jc w:val="center"/>
              <w:rPr>
                <w:bCs/>
              </w:rPr>
            </w:pPr>
            <w:r w:rsidRPr="00025291">
              <w:rPr>
                <w:bCs/>
                <w:sz w:val="22"/>
                <w:szCs w:val="22"/>
              </w:rPr>
              <w:t>0,0</w:t>
            </w:r>
          </w:p>
        </w:tc>
        <w:tc>
          <w:tcPr>
            <w:tcW w:w="1139" w:type="dxa"/>
            <w:vAlign w:val="center"/>
          </w:tcPr>
          <w:p w:rsidR="004B4075" w:rsidRPr="00025291" w:rsidRDefault="004B4075" w:rsidP="00770023">
            <w:pPr>
              <w:jc w:val="center"/>
              <w:rPr>
                <w:bCs/>
              </w:rPr>
            </w:pPr>
            <w:r w:rsidRPr="00025291">
              <w:rPr>
                <w:bCs/>
                <w:sz w:val="22"/>
                <w:szCs w:val="22"/>
              </w:rPr>
              <w:t>0,0</w:t>
            </w:r>
          </w:p>
        </w:tc>
        <w:tc>
          <w:tcPr>
            <w:tcW w:w="1139" w:type="dxa"/>
            <w:vAlign w:val="center"/>
          </w:tcPr>
          <w:p w:rsidR="004B4075" w:rsidRPr="00025291" w:rsidRDefault="004B4075" w:rsidP="00770023">
            <w:pPr>
              <w:jc w:val="center"/>
              <w:rPr>
                <w:bCs/>
              </w:rPr>
            </w:pPr>
            <w:r w:rsidRPr="00025291">
              <w:rPr>
                <w:bCs/>
                <w:sz w:val="22"/>
                <w:szCs w:val="22"/>
              </w:rPr>
              <w:t>5</w:t>
            </w:r>
            <w:r>
              <w:rPr>
                <w:bCs/>
                <w:sz w:val="22"/>
                <w:szCs w:val="22"/>
              </w:rPr>
              <w:t>900,2</w:t>
            </w:r>
          </w:p>
        </w:tc>
      </w:tr>
    </w:tbl>
    <w:p w:rsidR="00BC741C" w:rsidRDefault="00BC741C">
      <w:pPr>
        <w:pStyle w:val="ConsPlusNormal"/>
        <w:ind w:firstLine="540"/>
        <w:jc w:val="both"/>
      </w:pPr>
    </w:p>
    <w:p w:rsidR="004B4075" w:rsidRDefault="004B4075">
      <w:pPr>
        <w:pStyle w:val="ConsPlusNormal"/>
        <w:ind w:firstLine="540"/>
        <w:jc w:val="both"/>
      </w:pPr>
    </w:p>
    <w:p w:rsidR="0090184B" w:rsidRPr="00735367" w:rsidRDefault="0090184B">
      <w:pPr>
        <w:pStyle w:val="ConsPlusTitle"/>
        <w:ind w:firstLine="540"/>
        <w:jc w:val="both"/>
        <w:outlineLvl w:val="2"/>
        <w:rPr>
          <w:rFonts w:ascii="Times New Roman" w:hAnsi="Times New Roman" w:cs="Times New Roman"/>
          <w:sz w:val="24"/>
          <w:szCs w:val="24"/>
        </w:rPr>
      </w:pPr>
      <w:r w:rsidRPr="00735367">
        <w:rPr>
          <w:rFonts w:ascii="Times New Roman" w:hAnsi="Times New Roman" w:cs="Times New Roman"/>
          <w:sz w:val="24"/>
          <w:szCs w:val="24"/>
        </w:rPr>
        <w:t>2.5. Индикаторы достижения цели и непосредственные результаты реализации муниципальной программы.</w:t>
      </w:r>
    </w:p>
    <w:p w:rsidR="0090184B" w:rsidRPr="00735367" w:rsidRDefault="0090184B">
      <w:pPr>
        <w:pStyle w:val="ConsPlusNormal"/>
        <w:spacing w:before="220"/>
        <w:ind w:firstLine="540"/>
        <w:jc w:val="both"/>
        <w:rPr>
          <w:rFonts w:ascii="Times New Roman" w:hAnsi="Times New Roman" w:cs="Times New Roman"/>
          <w:sz w:val="24"/>
          <w:szCs w:val="24"/>
        </w:rPr>
      </w:pPr>
      <w:r w:rsidRPr="00735367">
        <w:rPr>
          <w:rFonts w:ascii="Times New Roman" w:hAnsi="Times New Roman" w:cs="Times New Roman"/>
          <w:sz w:val="24"/>
          <w:szCs w:val="24"/>
        </w:rPr>
        <w:t>Информация о составе и значениях индикаторов достижения цели и непосредственных результатов приведена в таблице 2.</w:t>
      </w:r>
    </w:p>
    <w:p w:rsidR="0090184B" w:rsidRPr="00735367" w:rsidRDefault="0090184B">
      <w:pPr>
        <w:pStyle w:val="ConsPlusNormal"/>
        <w:ind w:firstLine="540"/>
        <w:jc w:val="both"/>
        <w:rPr>
          <w:rFonts w:ascii="Times New Roman" w:hAnsi="Times New Roman" w:cs="Times New Roman"/>
          <w:sz w:val="24"/>
          <w:szCs w:val="24"/>
        </w:rPr>
      </w:pPr>
    </w:p>
    <w:p w:rsidR="0090184B" w:rsidRPr="00735367" w:rsidRDefault="0090184B">
      <w:pPr>
        <w:pStyle w:val="ConsPlusTitle"/>
        <w:jc w:val="center"/>
        <w:outlineLvl w:val="3"/>
        <w:rPr>
          <w:rFonts w:ascii="Times New Roman" w:hAnsi="Times New Roman" w:cs="Times New Roman"/>
          <w:sz w:val="24"/>
          <w:szCs w:val="24"/>
        </w:rPr>
      </w:pPr>
      <w:bookmarkStart w:id="2" w:name="P993"/>
      <w:bookmarkEnd w:id="2"/>
      <w:r w:rsidRPr="00735367">
        <w:rPr>
          <w:rFonts w:ascii="Times New Roman" w:hAnsi="Times New Roman" w:cs="Times New Roman"/>
          <w:sz w:val="24"/>
          <w:szCs w:val="24"/>
        </w:rPr>
        <w:t>Таблица 2. Сведения об индикаторах достижения цели</w:t>
      </w:r>
    </w:p>
    <w:p w:rsidR="0090184B" w:rsidRDefault="0090184B">
      <w:pPr>
        <w:pStyle w:val="ConsPlusTitle"/>
        <w:jc w:val="center"/>
        <w:rPr>
          <w:rFonts w:ascii="Times New Roman" w:hAnsi="Times New Roman" w:cs="Times New Roman"/>
          <w:sz w:val="24"/>
          <w:szCs w:val="24"/>
        </w:rPr>
      </w:pPr>
      <w:r w:rsidRPr="00735367">
        <w:rPr>
          <w:rFonts w:ascii="Times New Roman" w:hAnsi="Times New Roman" w:cs="Times New Roman"/>
          <w:sz w:val="24"/>
          <w:szCs w:val="24"/>
        </w:rPr>
        <w:t xml:space="preserve">и непосредственных </w:t>
      </w:r>
      <w:proofErr w:type="gramStart"/>
      <w:r w:rsidRPr="00735367">
        <w:rPr>
          <w:rFonts w:ascii="Times New Roman" w:hAnsi="Times New Roman" w:cs="Times New Roman"/>
          <w:sz w:val="24"/>
          <w:szCs w:val="24"/>
        </w:rPr>
        <w:t>результатах</w:t>
      </w:r>
      <w:proofErr w:type="gramEnd"/>
    </w:p>
    <w:p w:rsidR="008F4194" w:rsidRPr="00735367" w:rsidRDefault="008F4194">
      <w:pPr>
        <w:pStyle w:val="ConsPlusTitle"/>
        <w:jc w:val="center"/>
        <w:rPr>
          <w:rFonts w:ascii="Times New Roman" w:hAnsi="Times New Roman" w:cs="Times New Roman"/>
          <w:sz w:val="24"/>
          <w:szCs w:val="24"/>
        </w:rPr>
      </w:pPr>
    </w:p>
    <w:tbl>
      <w:tblPr>
        <w:tblW w:w="12771"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3612"/>
        <w:gridCol w:w="2196"/>
        <w:gridCol w:w="1470"/>
        <w:gridCol w:w="992"/>
        <w:gridCol w:w="992"/>
        <w:gridCol w:w="992"/>
        <w:gridCol w:w="993"/>
        <w:gridCol w:w="992"/>
      </w:tblGrid>
      <w:tr w:rsidR="00BC741C" w:rsidRPr="00C6259A" w:rsidTr="00C93A44">
        <w:trPr>
          <w:jc w:val="center"/>
        </w:trPr>
        <w:tc>
          <w:tcPr>
            <w:tcW w:w="532" w:type="dxa"/>
            <w:vMerge w:val="restart"/>
            <w:shd w:val="clear" w:color="auto" w:fill="auto"/>
            <w:vAlign w:val="center"/>
          </w:tcPr>
          <w:p w:rsidR="00BC741C" w:rsidRPr="00C6259A" w:rsidRDefault="00BC741C" w:rsidP="00C93A44">
            <w:pPr>
              <w:jc w:val="center"/>
            </w:pPr>
            <w:bookmarkStart w:id="3" w:name="P1719"/>
            <w:bookmarkEnd w:id="3"/>
            <w:r>
              <w:rPr>
                <w:szCs w:val="22"/>
              </w:rPr>
              <w:tab/>
            </w:r>
            <w:r w:rsidRPr="00C12AEF">
              <w:rPr>
                <w:sz w:val="22"/>
                <w:szCs w:val="22"/>
              </w:rPr>
              <w:tab/>
            </w:r>
            <w:r w:rsidRPr="00C12AEF">
              <w:rPr>
                <w:sz w:val="22"/>
                <w:szCs w:val="22"/>
              </w:rPr>
              <w:tab/>
            </w:r>
            <w:r w:rsidRPr="00C12AEF">
              <w:rPr>
                <w:sz w:val="22"/>
                <w:szCs w:val="22"/>
              </w:rPr>
              <w:tab/>
            </w:r>
            <w:r w:rsidRPr="00C12AEF">
              <w:rPr>
                <w:sz w:val="22"/>
                <w:szCs w:val="22"/>
              </w:rPr>
              <w:tab/>
            </w:r>
            <w:r w:rsidRPr="00C6259A">
              <w:rPr>
                <w:sz w:val="22"/>
                <w:szCs w:val="22"/>
              </w:rPr>
              <w:t xml:space="preserve">№ </w:t>
            </w:r>
            <w:proofErr w:type="spellStart"/>
            <w:proofErr w:type="gramStart"/>
            <w:r w:rsidRPr="00C6259A">
              <w:rPr>
                <w:sz w:val="22"/>
                <w:szCs w:val="22"/>
              </w:rPr>
              <w:t>п</w:t>
            </w:r>
            <w:proofErr w:type="spellEnd"/>
            <w:proofErr w:type="gramEnd"/>
            <w:r w:rsidRPr="00C6259A">
              <w:rPr>
                <w:sz w:val="22"/>
                <w:szCs w:val="22"/>
              </w:rPr>
              <w:t>/</w:t>
            </w:r>
            <w:proofErr w:type="spellStart"/>
            <w:r w:rsidRPr="00C6259A">
              <w:rPr>
                <w:sz w:val="22"/>
                <w:szCs w:val="22"/>
              </w:rPr>
              <w:t>п</w:t>
            </w:r>
            <w:proofErr w:type="spellEnd"/>
          </w:p>
        </w:tc>
        <w:tc>
          <w:tcPr>
            <w:tcW w:w="3612" w:type="dxa"/>
            <w:vMerge w:val="restart"/>
            <w:shd w:val="clear" w:color="auto" w:fill="auto"/>
            <w:vAlign w:val="center"/>
          </w:tcPr>
          <w:p w:rsidR="00BC741C" w:rsidRPr="00C6259A" w:rsidRDefault="00BC741C" w:rsidP="00C93A44">
            <w:pPr>
              <w:jc w:val="center"/>
            </w:pPr>
            <w:r w:rsidRPr="00C6259A">
              <w:rPr>
                <w:sz w:val="22"/>
                <w:szCs w:val="22"/>
              </w:rPr>
              <w:t>Наименование индикатора достижения цели/непосредственного результата</w:t>
            </w:r>
          </w:p>
        </w:tc>
        <w:tc>
          <w:tcPr>
            <w:tcW w:w="2196" w:type="dxa"/>
            <w:vMerge w:val="restart"/>
            <w:shd w:val="clear" w:color="auto" w:fill="auto"/>
            <w:vAlign w:val="center"/>
          </w:tcPr>
          <w:p w:rsidR="00BC741C" w:rsidRPr="00C6259A" w:rsidRDefault="00BC741C" w:rsidP="00C93A44">
            <w:pPr>
              <w:jc w:val="center"/>
            </w:pPr>
            <w:r w:rsidRPr="00C6259A">
              <w:rPr>
                <w:sz w:val="22"/>
                <w:szCs w:val="22"/>
              </w:rPr>
              <w:t>Ответственный исполнитель и соисполнитель</w:t>
            </w:r>
          </w:p>
        </w:tc>
        <w:tc>
          <w:tcPr>
            <w:tcW w:w="1470" w:type="dxa"/>
            <w:vMerge w:val="restart"/>
            <w:shd w:val="clear" w:color="auto" w:fill="auto"/>
            <w:vAlign w:val="center"/>
          </w:tcPr>
          <w:p w:rsidR="00BC741C" w:rsidRPr="00C6259A" w:rsidRDefault="00BC741C" w:rsidP="00C93A44">
            <w:pPr>
              <w:jc w:val="center"/>
            </w:pPr>
            <w:r w:rsidRPr="00C6259A">
              <w:rPr>
                <w:sz w:val="22"/>
                <w:szCs w:val="22"/>
              </w:rPr>
              <w:t>Ед. измерения</w:t>
            </w:r>
          </w:p>
        </w:tc>
        <w:tc>
          <w:tcPr>
            <w:tcW w:w="4961" w:type="dxa"/>
            <w:gridSpan w:val="5"/>
            <w:shd w:val="clear" w:color="auto" w:fill="auto"/>
          </w:tcPr>
          <w:p w:rsidR="00BC741C" w:rsidRPr="00C6259A" w:rsidRDefault="00BC741C" w:rsidP="00C93A44">
            <w:pPr>
              <w:jc w:val="center"/>
            </w:pPr>
            <w:r w:rsidRPr="00C6259A">
              <w:rPr>
                <w:sz w:val="22"/>
                <w:szCs w:val="22"/>
              </w:rPr>
              <w:t>Значение индикатора достижения цели/непосредственного результата</w:t>
            </w:r>
          </w:p>
        </w:tc>
      </w:tr>
      <w:tr w:rsidR="00BC741C" w:rsidRPr="00C6259A" w:rsidTr="00C93A44">
        <w:trPr>
          <w:jc w:val="center"/>
        </w:trPr>
        <w:tc>
          <w:tcPr>
            <w:tcW w:w="532" w:type="dxa"/>
            <w:vMerge/>
            <w:shd w:val="clear" w:color="auto" w:fill="auto"/>
            <w:vAlign w:val="center"/>
          </w:tcPr>
          <w:p w:rsidR="00BC741C" w:rsidRPr="00C6259A" w:rsidRDefault="00BC741C" w:rsidP="00C93A44">
            <w:pPr>
              <w:jc w:val="center"/>
            </w:pPr>
          </w:p>
        </w:tc>
        <w:tc>
          <w:tcPr>
            <w:tcW w:w="3612" w:type="dxa"/>
            <w:vMerge/>
            <w:shd w:val="clear" w:color="auto" w:fill="auto"/>
            <w:vAlign w:val="center"/>
          </w:tcPr>
          <w:p w:rsidR="00BC741C" w:rsidRPr="00C6259A" w:rsidRDefault="00BC741C" w:rsidP="00C93A44">
            <w:pPr>
              <w:jc w:val="center"/>
            </w:pPr>
          </w:p>
        </w:tc>
        <w:tc>
          <w:tcPr>
            <w:tcW w:w="2196" w:type="dxa"/>
            <w:vMerge/>
            <w:shd w:val="clear" w:color="auto" w:fill="auto"/>
            <w:vAlign w:val="center"/>
          </w:tcPr>
          <w:p w:rsidR="00BC741C" w:rsidRPr="00C6259A" w:rsidRDefault="00BC741C" w:rsidP="00C93A44">
            <w:pPr>
              <w:jc w:val="center"/>
            </w:pPr>
          </w:p>
        </w:tc>
        <w:tc>
          <w:tcPr>
            <w:tcW w:w="1470" w:type="dxa"/>
            <w:vMerge/>
            <w:shd w:val="clear" w:color="auto" w:fill="auto"/>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r w:rsidRPr="00C6259A">
              <w:rPr>
                <w:sz w:val="22"/>
                <w:szCs w:val="22"/>
              </w:rPr>
              <w:t>2024</w:t>
            </w:r>
          </w:p>
        </w:tc>
        <w:tc>
          <w:tcPr>
            <w:tcW w:w="992" w:type="dxa"/>
            <w:shd w:val="clear" w:color="auto" w:fill="FFFFFF"/>
            <w:vAlign w:val="center"/>
          </w:tcPr>
          <w:p w:rsidR="00BC741C" w:rsidRPr="00C6259A" w:rsidRDefault="00BC741C" w:rsidP="00C93A44">
            <w:pPr>
              <w:jc w:val="center"/>
            </w:pPr>
            <w:r w:rsidRPr="00C6259A">
              <w:rPr>
                <w:sz w:val="22"/>
                <w:szCs w:val="22"/>
              </w:rPr>
              <w:t>2025</w:t>
            </w:r>
          </w:p>
        </w:tc>
        <w:tc>
          <w:tcPr>
            <w:tcW w:w="992" w:type="dxa"/>
            <w:shd w:val="clear" w:color="auto" w:fill="auto"/>
            <w:vAlign w:val="center"/>
          </w:tcPr>
          <w:p w:rsidR="00BC741C" w:rsidRPr="00C6259A" w:rsidRDefault="00BC741C" w:rsidP="00C93A44">
            <w:pPr>
              <w:jc w:val="center"/>
            </w:pPr>
            <w:r w:rsidRPr="00C6259A">
              <w:rPr>
                <w:sz w:val="22"/>
                <w:szCs w:val="22"/>
              </w:rPr>
              <w:t>2026</w:t>
            </w:r>
          </w:p>
        </w:tc>
        <w:tc>
          <w:tcPr>
            <w:tcW w:w="993" w:type="dxa"/>
            <w:shd w:val="clear" w:color="auto" w:fill="auto"/>
            <w:vAlign w:val="center"/>
          </w:tcPr>
          <w:p w:rsidR="00BC741C" w:rsidRPr="00C6259A" w:rsidRDefault="00BC741C" w:rsidP="00C93A44">
            <w:pPr>
              <w:jc w:val="center"/>
            </w:pPr>
            <w:r w:rsidRPr="00C6259A">
              <w:rPr>
                <w:sz w:val="22"/>
                <w:szCs w:val="22"/>
              </w:rPr>
              <w:t>2027</w:t>
            </w:r>
          </w:p>
        </w:tc>
        <w:tc>
          <w:tcPr>
            <w:tcW w:w="992" w:type="dxa"/>
            <w:shd w:val="clear" w:color="auto" w:fill="auto"/>
            <w:vAlign w:val="center"/>
          </w:tcPr>
          <w:p w:rsidR="00BC741C" w:rsidRPr="00C6259A" w:rsidRDefault="00BC741C" w:rsidP="00C93A44">
            <w:pPr>
              <w:jc w:val="center"/>
            </w:pPr>
            <w:r w:rsidRPr="00C6259A">
              <w:rPr>
                <w:sz w:val="22"/>
                <w:szCs w:val="22"/>
              </w:rPr>
              <w:t>2028</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rPr>
                <w:sz w:val="16"/>
                <w:szCs w:val="16"/>
              </w:rPr>
            </w:pPr>
            <w:r w:rsidRPr="00C6259A">
              <w:rPr>
                <w:sz w:val="16"/>
                <w:szCs w:val="16"/>
              </w:rPr>
              <w:t>1</w:t>
            </w:r>
          </w:p>
        </w:tc>
        <w:tc>
          <w:tcPr>
            <w:tcW w:w="3612" w:type="dxa"/>
            <w:shd w:val="clear" w:color="auto" w:fill="auto"/>
            <w:vAlign w:val="center"/>
          </w:tcPr>
          <w:p w:rsidR="00BC741C" w:rsidRPr="00C6259A" w:rsidRDefault="00BC741C" w:rsidP="00C93A44">
            <w:pPr>
              <w:jc w:val="center"/>
              <w:rPr>
                <w:sz w:val="16"/>
                <w:szCs w:val="16"/>
              </w:rPr>
            </w:pPr>
            <w:r w:rsidRPr="00C6259A">
              <w:rPr>
                <w:sz w:val="16"/>
                <w:szCs w:val="16"/>
              </w:rPr>
              <w:t>2</w:t>
            </w:r>
          </w:p>
        </w:tc>
        <w:tc>
          <w:tcPr>
            <w:tcW w:w="2196" w:type="dxa"/>
            <w:shd w:val="clear" w:color="auto" w:fill="auto"/>
            <w:vAlign w:val="center"/>
          </w:tcPr>
          <w:p w:rsidR="00BC741C" w:rsidRPr="00C6259A" w:rsidRDefault="00BC741C" w:rsidP="00C93A44">
            <w:pPr>
              <w:jc w:val="center"/>
              <w:rPr>
                <w:sz w:val="16"/>
                <w:szCs w:val="16"/>
              </w:rPr>
            </w:pPr>
            <w:r w:rsidRPr="00C6259A">
              <w:rPr>
                <w:sz w:val="16"/>
                <w:szCs w:val="16"/>
              </w:rPr>
              <w:t>3</w:t>
            </w:r>
          </w:p>
        </w:tc>
        <w:tc>
          <w:tcPr>
            <w:tcW w:w="1470" w:type="dxa"/>
            <w:shd w:val="clear" w:color="auto" w:fill="auto"/>
            <w:vAlign w:val="center"/>
          </w:tcPr>
          <w:p w:rsidR="00BC741C" w:rsidRPr="00C6259A" w:rsidRDefault="00BC741C" w:rsidP="00C93A44">
            <w:pPr>
              <w:jc w:val="center"/>
              <w:rPr>
                <w:sz w:val="16"/>
                <w:szCs w:val="16"/>
              </w:rPr>
            </w:pPr>
            <w:r w:rsidRPr="00C6259A">
              <w:rPr>
                <w:sz w:val="16"/>
                <w:szCs w:val="16"/>
              </w:rPr>
              <w:t>4</w:t>
            </w:r>
          </w:p>
        </w:tc>
        <w:tc>
          <w:tcPr>
            <w:tcW w:w="992" w:type="dxa"/>
            <w:shd w:val="clear" w:color="auto" w:fill="auto"/>
            <w:vAlign w:val="center"/>
          </w:tcPr>
          <w:p w:rsidR="00BC741C" w:rsidRPr="00C6259A" w:rsidRDefault="00BC741C" w:rsidP="00C93A44">
            <w:pPr>
              <w:jc w:val="center"/>
              <w:rPr>
                <w:sz w:val="16"/>
                <w:szCs w:val="16"/>
              </w:rPr>
            </w:pPr>
            <w:r w:rsidRPr="00C6259A">
              <w:rPr>
                <w:sz w:val="16"/>
                <w:szCs w:val="16"/>
              </w:rPr>
              <w:t>5</w:t>
            </w:r>
          </w:p>
        </w:tc>
        <w:tc>
          <w:tcPr>
            <w:tcW w:w="992" w:type="dxa"/>
            <w:shd w:val="clear" w:color="auto" w:fill="FFFFFF"/>
            <w:vAlign w:val="center"/>
          </w:tcPr>
          <w:p w:rsidR="00BC741C" w:rsidRPr="00C6259A" w:rsidRDefault="00BC741C" w:rsidP="00C93A44">
            <w:pPr>
              <w:jc w:val="center"/>
              <w:rPr>
                <w:sz w:val="16"/>
                <w:szCs w:val="16"/>
              </w:rPr>
            </w:pPr>
            <w:r w:rsidRPr="00C6259A">
              <w:rPr>
                <w:sz w:val="16"/>
                <w:szCs w:val="16"/>
              </w:rPr>
              <w:t>6</w:t>
            </w:r>
          </w:p>
        </w:tc>
        <w:tc>
          <w:tcPr>
            <w:tcW w:w="992" w:type="dxa"/>
            <w:shd w:val="clear" w:color="auto" w:fill="auto"/>
            <w:vAlign w:val="center"/>
          </w:tcPr>
          <w:p w:rsidR="00BC741C" w:rsidRPr="00C6259A" w:rsidRDefault="00BC741C" w:rsidP="00C93A44">
            <w:pPr>
              <w:jc w:val="center"/>
              <w:rPr>
                <w:sz w:val="16"/>
                <w:szCs w:val="16"/>
              </w:rPr>
            </w:pPr>
            <w:r w:rsidRPr="00C6259A">
              <w:rPr>
                <w:sz w:val="16"/>
                <w:szCs w:val="16"/>
              </w:rPr>
              <w:t>7</w:t>
            </w:r>
          </w:p>
        </w:tc>
        <w:tc>
          <w:tcPr>
            <w:tcW w:w="993" w:type="dxa"/>
            <w:shd w:val="clear" w:color="auto" w:fill="auto"/>
            <w:vAlign w:val="center"/>
          </w:tcPr>
          <w:p w:rsidR="00BC741C" w:rsidRPr="00C6259A" w:rsidRDefault="00BC741C" w:rsidP="00C93A44">
            <w:pPr>
              <w:jc w:val="center"/>
              <w:rPr>
                <w:sz w:val="16"/>
                <w:szCs w:val="16"/>
              </w:rPr>
            </w:pPr>
            <w:r w:rsidRPr="00C6259A">
              <w:rPr>
                <w:sz w:val="16"/>
                <w:szCs w:val="16"/>
              </w:rPr>
              <w:t>8</w:t>
            </w:r>
          </w:p>
        </w:tc>
        <w:tc>
          <w:tcPr>
            <w:tcW w:w="992" w:type="dxa"/>
            <w:shd w:val="clear" w:color="auto" w:fill="auto"/>
            <w:vAlign w:val="center"/>
          </w:tcPr>
          <w:p w:rsidR="00BC741C" w:rsidRPr="00C6259A" w:rsidRDefault="00BC741C" w:rsidP="00C93A44">
            <w:pPr>
              <w:jc w:val="center"/>
              <w:rPr>
                <w:sz w:val="16"/>
                <w:szCs w:val="16"/>
              </w:rPr>
            </w:pPr>
            <w:r w:rsidRPr="00C6259A">
              <w:rPr>
                <w:sz w:val="16"/>
                <w:szCs w:val="16"/>
              </w:rPr>
              <w:t>9</w:t>
            </w:r>
          </w:p>
        </w:tc>
      </w:tr>
      <w:tr w:rsidR="00BC741C" w:rsidRPr="00C6259A" w:rsidTr="00C93A44">
        <w:trPr>
          <w:jc w:val="center"/>
        </w:trPr>
        <w:tc>
          <w:tcPr>
            <w:tcW w:w="4144" w:type="dxa"/>
            <w:gridSpan w:val="2"/>
            <w:shd w:val="clear" w:color="auto" w:fill="auto"/>
            <w:vAlign w:val="center"/>
          </w:tcPr>
          <w:p w:rsidR="00BC741C" w:rsidRPr="00C6259A" w:rsidRDefault="00BC741C" w:rsidP="00C93A44">
            <w:bookmarkStart w:id="4" w:name="OLE_LINK3"/>
            <w:bookmarkStart w:id="5" w:name="OLE_LINK4"/>
            <w:r w:rsidRPr="00C6259A">
              <w:rPr>
                <w:sz w:val="22"/>
                <w:szCs w:val="22"/>
              </w:rPr>
              <w:t>Муниципальная программа «Поддержка и развитие малого и среднего предпринимательства города Сарова Нижегородской области»</w:t>
            </w:r>
            <w:bookmarkEnd w:id="4"/>
            <w:bookmarkEnd w:id="5"/>
          </w:p>
        </w:tc>
        <w:tc>
          <w:tcPr>
            <w:tcW w:w="2196" w:type="dxa"/>
            <w:shd w:val="clear" w:color="auto" w:fill="auto"/>
            <w:vAlign w:val="center"/>
          </w:tcPr>
          <w:p w:rsidR="00BC741C" w:rsidRPr="00C6259A" w:rsidRDefault="00BC741C" w:rsidP="00C93A44">
            <w:pPr>
              <w:jc w:val="center"/>
            </w:pPr>
          </w:p>
        </w:tc>
        <w:tc>
          <w:tcPr>
            <w:tcW w:w="1470" w:type="dxa"/>
            <w:shd w:val="clear" w:color="auto" w:fill="auto"/>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c>
          <w:tcPr>
            <w:tcW w:w="992" w:type="dxa"/>
            <w:shd w:val="clear" w:color="auto" w:fill="FFFFFF"/>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c>
          <w:tcPr>
            <w:tcW w:w="993" w:type="dxa"/>
            <w:shd w:val="clear" w:color="auto" w:fill="auto"/>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p>
        </w:tc>
        <w:tc>
          <w:tcPr>
            <w:tcW w:w="3612" w:type="dxa"/>
            <w:shd w:val="clear" w:color="auto" w:fill="auto"/>
          </w:tcPr>
          <w:p w:rsidR="00BC741C" w:rsidRPr="00C6259A" w:rsidRDefault="00BC741C" w:rsidP="00C93A44">
            <w:pPr>
              <w:jc w:val="both"/>
            </w:pPr>
            <w:r w:rsidRPr="00C6259A">
              <w:rPr>
                <w:sz w:val="22"/>
                <w:szCs w:val="22"/>
              </w:rPr>
              <w:t xml:space="preserve">Индикатор 1 </w:t>
            </w:r>
          </w:p>
          <w:p w:rsidR="00BC741C" w:rsidRPr="00C6259A" w:rsidRDefault="00BC741C" w:rsidP="00C93A44">
            <w:pPr>
              <w:jc w:val="both"/>
            </w:pPr>
            <w:r w:rsidRPr="00C6259A">
              <w:rPr>
                <w:sz w:val="22"/>
                <w:szCs w:val="22"/>
              </w:rPr>
              <w:t xml:space="preserve">Количество субъектов МСП в расчете на 10 тыс. человек населения (показатели </w:t>
            </w:r>
            <w:proofErr w:type="gramStart"/>
            <w:r w:rsidRPr="00C6259A">
              <w:rPr>
                <w:sz w:val="22"/>
                <w:szCs w:val="22"/>
              </w:rPr>
              <w:t>оценки эффективности деятельности органов местного самоуправления городских округов</w:t>
            </w:r>
            <w:proofErr w:type="gramEnd"/>
            <w:r w:rsidRPr="00C6259A">
              <w:rPr>
                <w:sz w:val="22"/>
                <w:szCs w:val="22"/>
              </w:rPr>
              <w:t xml:space="preserve">) </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284</w:t>
            </w:r>
          </w:p>
        </w:tc>
        <w:tc>
          <w:tcPr>
            <w:tcW w:w="992" w:type="dxa"/>
            <w:shd w:val="clear" w:color="auto" w:fill="FFFFFF"/>
            <w:vAlign w:val="center"/>
          </w:tcPr>
          <w:p w:rsidR="00BC741C" w:rsidRPr="00C6259A" w:rsidRDefault="00BC741C" w:rsidP="00C93A44">
            <w:pPr>
              <w:jc w:val="center"/>
            </w:pPr>
            <w:r w:rsidRPr="00C6259A">
              <w:rPr>
                <w:sz w:val="22"/>
                <w:szCs w:val="22"/>
              </w:rPr>
              <w:t>297</w:t>
            </w:r>
          </w:p>
        </w:tc>
        <w:tc>
          <w:tcPr>
            <w:tcW w:w="992" w:type="dxa"/>
            <w:shd w:val="clear" w:color="auto" w:fill="auto"/>
            <w:vAlign w:val="center"/>
          </w:tcPr>
          <w:p w:rsidR="00BC741C" w:rsidRPr="00C6259A" w:rsidRDefault="00BC741C" w:rsidP="00C93A44">
            <w:pPr>
              <w:jc w:val="center"/>
            </w:pPr>
            <w:r w:rsidRPr="00C6259A">
              <w:rPr>
                <w:sz w:val="22"/>
                <w:szCs w:val="22"/>
              </w:rPr>
              <w:t>294</w:t>
            </w:r>
          </w:p>
        </w:tc>
        <w:tc>
          <w:tcPr>
            <w:tcW w:w="993" w:type="dxa"/>
            <w:shd w:val="clear" w:color="auto" w:fill="auto"/>
            <w:vAlign w:val="center"/>
          </w:tcPr>
          <w:p w:rsidR="00BC741C" w:rsidRPr="00C6259A" w:rsidRDefault="00BC741C" w:rsidP="00C93A44">
            <w:pPr>
              <w:jc w:val="center"/>
            </w:pPr>
            <w:r w:rsidRPr="00C6259A">
              <w:rPr>
                <w:sz w:val="22"/>
                <w:szCs w:val="22"/>
              </w:rPr>
              <w:t>300</w:t>
            </w:r>
          </w:p>
        </w:tc>
        <w:tc>
          <w:tcPr>
            <w:tcW w:w="992" w:type="dxa"/>
            <w:shd w:val="clear" w:color="auto" w:fill="auto"/>
            <w:vAlign w:val="center"/>
          </w:tcPr>
          <w:p w:rsidR="00BC741C" w:rsidRPr="00C6259A" w:rsidRDefault="00BC741C" w:rsidP="00C93A44">
            <w:pPr>
              <w:jc w:val="center"/>
            </w:pPr>
            <w:r w:rsidRPr="00C6259A">
              <w:rPr>
                <w:sz w:val="22"/>
                <w:szCs w:val="22"/>
              </w:rPr>
              <w:t>307</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p>
        </w:tc>
        <w:tc>
          <w:tcPr>
            <w:tcW w:w="3612" w:type="dxa"/>
            <w:shd w:val="clear" w:color="auto" w:fill="auto"/>
          </w:tcPr>
          <w:p w:rsidR="00BC741C" w:rsidRPr="00C6259A" w:rsidRDefault="00BC741C" w:rsidP="00C93A44">
            <w:pPr>
              <w:jc w:val="both"/>
            </w:pPr>
            <w:r w:rsidRPr="00C6259A">
              <w:rPr>
                <w:sz w:val="22"/>
                <w:szCs w:val="22"/>
              </w:rPr>
              <w:t xml:space="preserve">Индикатор 2 </w:t>
            </w:r>
          </w:p>
          <w:p w:rsidR="00BC741C" w:rsidRPr="00C6259A" w:rsidRDefault="00BC741C" w:rsidP="00C93A44">
            <w:pPr>
              <w:jc w:val="both"/>
            </w:pPr>
            <w:r w:rsidRPr="00C6259A">
              <w:rPr>
                <w:sz w:val="22"/>
                <w:szCs w:val="22"/>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(показатели </w:t>
            </w:r>
            <w:proofErr w:type="gramStart"/>
            <w:r w:rsidRPr="00C6259A">
              <w:rPr>
                <w:sz w:val="22"/>
                <w:szCs w:val="22"/>
              </w:rPr>
              <w:t>оценки эффективности деятельности органов местного самоуправления городских округов</w:t>
            </w:r>
            <w:proofErr w:type="gramEnd"/>
            <w:r w:rsidRPr="00C6259A">
              <w:rPr>
                <w:sz w:val="22"/>
                <w:szCs w:val="22"/>
              </w:rPr>
              <w:t>)</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15,3</w:t>
            </w:r>
          </w:p>
        </w:tc>
        <w:tc>
          <w:tcPr>
            <w:tcW w:w="992" w:type="dxa"/>
            <w:shd w:val="clear" w:color="auto" w:fill="FFFFFF"/>
            <w:vAlign w:val="center"/>
          </w:tcPr>
          <w:p w:rsidR="00BC741C" w:rsidRPr="00C6259A" w:rsidRDefault="00BC741C" w:rsidP="00C93A44">
            <w:pPr>
              <w:jc w:val="center"/>
            </w:pPr>
            <w:r w:rsidRPr="00C6259A">
              <w:rPr>
                <w:sz w:val="22"/>
                <w:szCs w:val="22"/>
              </w:rPr>
              <w:t>13,7</w:t>
            </w:r>
          </w:p>
        </w:tc>
        <w:tc>
          <w:tcPr>
            <w:tcW w:w="992" w:type="dxa"/>
            <w:shd w:val="clear" w:color="auto" w:fill="auto"/>
            <w:vAlign w:val="center"/>
          </w:tcPr>
          <w:p w:rsidR="00BC741C" w:rsidRPr="00C6259A" w:rsidRDefault="00BC741C" w:rsidP="00C93A44">
            <w:pPr>
              <w:jc w:val="center"/>
            </w:pPr>
            <w:r w:rsidRPr="00C6259A">
              <w:rPr>
                <w:sz w:val="22"/>
                <w:szCs w:val="22"/>
              </w:rPr>
              <w:t>13,7</w:t>
            </w:r>
          </w:p>
        </w:tc>
        <w:tc>
          <w:tcPr>
            <w:tcW w:w="993" w:type="dxa"/>
            <w:shd w:val="clear" w:color="auto" w:fill="auto"/>
            <w:vAlign w:val="center"/>
          </w:tcPr>
          <w:p w:rsidR="00BC741C" w:rsidRPr="00C6259A" w:rsidRDefault="00BC741C" w:rsidP="00C93A44">
            <w:pPr>
              <w:jc w:val="center"/>
            </w:pPr>
            <w:r w:rsidRPr="00C6259A">
              <w:rPr>
                <w:sz w:val="22"/>
                <w:szCs w:val="22"/>
              </w:rPr>
              <w:t>13,4</w:t>
            </w:r>
          </w:p>
        </w:tc>
        <w:tc>
          <w:tcPr>
            <w:tcW w:w="992" w:type="dxa"/>
            <w:shd w:val="clear" w:color="auto" w:fill="auto"/>
            <w:vAlign w:val="center"/>
          </w:tcPr>
          <w:p w:rsidR="00BC741C" w:rsidRPr="00C6259A" w:rsidRDefault="00BC741C" w:rsidP="00C93A44">
            <w:pPr>
              <w:jc w:val="center"/>
            </w:pPr>
            <w:r w:rsidRPr="00C6259A">
              <w:rPr>
                <w:sz w:val="22"/>
                <w:szCs w:val="22"/>
              </w:rPr>
              <w:t>13,1</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3.</w:t>
            </w:r>
          </w:p>
        </w:tc>
        <w:tc>
          <w:tcPr>
            <w:tcW w:w="3612" w:type="dxa"/>
            <w:shd w:val="clear" w:color="auto" w:fill="auto"/>
          </w:tcPr>
          <w:p w:rsidR="00BC741C" w:rsidRPr="00C6259A" w:rsidRDefault="00BC741C" w:rsidP="00C93A44">
            <w:pPr>
              <w:jc w:val="both"/>
            </w:pPr>
            <w:r w:rsidRPr="00C6259A">
              <w:rPr>
                <w:sz w:val="22"/>
                <w:szCs w:val="22"/>
              </w:rPr>
              <w:t>Индикатор 3</w:t>
            </w:r>
          </w:p>
          <w:p w:rsidR="00BC741C" w:rsidRPr="00C6259A" w:rsidRDefault="00BC741C" w:rsidP="00C93A44">
            <w:pPr>
              <w:jc w:val="both"/>
            </w:pPr>
            <w:r w:rsidRPr="00C6259A">
              <w:rPr>
                <w:sz w:val="22"/>
                <w:szCs w:val="22"/>
              </w:rPr>
              <w:t>Доля среднесписочной численности работников на предприятиях малого и среднего предпринимательства в общей численности занятого населения</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18,1</w:t>
            </w:r>
          </w:p>
        </w:tc>
        <w:tc>
          <w:tcPr>
            <w:tcW w:w="992" w:type="dxa"/>
            <w:shd w:val="clear" w:color="auto" w:fill="FFFFFF"/>
            <w:vAlign w:val="center"/>
          </w:tcPr>
          <w:p w:rsidR="00BC741C" w:rsidRPr="00C6259A" w:rsidRDefault="00BC741C" w:rsidP="00C93A44">
            <w:pPr>
              <w:jc w:val="center"/>
            </w:pPr>
            <w:r w:rsidRPr="00C6259A">
              <w:rPr>
                <w:sz w:val="22"/>
                <w:szCs w:val="22"/>
              </w:rPr>
              <w:t>17,6</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3"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p>
        </w:tc>
        <w:tc>
          <w:tcPr>
            <w:tcW w:w="3612" w:type="dxa"/>
            <w:shd w:val="clear" w:color="auto" w:fill="auto"/>
          </w:tcPr>
          <w:p w:rsidR="00BC741C" w:rsidRPr="00C6259A" w:rsidRDefault="00BC741C" w:rsidP="00C93A44">
            <w:pPr>
              <w:jc w:val="both"/>
            </w:pPr>
            <w:r w:rsidRPr="00C6259A">
              <w:rPr>
                <w:sz w:val="22"/>
                <w:szCs w:val="22"/>
              </w:rPr>
              <w:t>Индикатор 4</w:t>
            </w:r>
          </w:p>
          <w:p w:rsidR="00BC741C" w:rsidRPr="00C6259A" w:rsidRDefault="00BC741C" w:rsidP="00C93A44">
            <w:pPr>
              <w:jc w:val="both"/>
            </w:pPr>
            <w:r w:rsidRPr="00C6259A">
              <w:rPr>
                <w:sz w:val="22"/>
                <w:szCs w:val="22"/>
              </w:rPr>
              <w:t xml:space="preserve">Доля </w:t>
            </w:r>
            <w:proofErr w:type="gramStart"/>
            <w:r w:rsidRPr="00C6259A">
              <w:rPr>
                <w:sz w:val="22"/>
                <w:szCs w:val="22"/>
              </w:rPr>
              <w:t>занятых</w:t>
            </w:r>
            <w:proofErr w:type="gramEnd"/>
            <w:r w:rsidRPr="00C6259A">
              <w:rPr>
                <w:sz w:val="22"/>
                <w:szCs w:val="22"/>
              </w:rPr>
              <w:t xml:space="preserve"> в МСП от общей численности занятых в экономике города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21,7</w:t>
            </w:r>
          </w:p>
        </w:tc>
        <w:tc>
          <w:tcPr>
            <w:tcW w:w="992" w:type="dxa"/>
            <w:shd w:val="clear" w:color="auto" w:fill="FFFFFF"/>
            <w:vAlign w:val="center"/>
          </w:tcPr>
          <w:p w:rsidR="00BC741C" w:rsidRPr="00C6259A" w:rsidRDefault="00BC741C" w:rsidP="00C93A44">
            <w:pPr>
              <w:jc w:val="center"/>
            </w:pPr>
            <w:r w:rsidRPr="00C6259A">
              <w:rPr>
                <w:sz w:val="22"/>
                <w:szCs w:val="22"/>
              </w:rPr>
              <w:t>21,5</w:t>
            </w:r>
          </w:p>
        </w:tc>
        <w:tc>
          <w:tcPr>
            <w:tcW w:w="992" w:type="dxa"/>
            <w:shd w:val="clear" w:color="auto" w:fill="auto"/>
            <w:vAlign w:val="center"/>
          </w:tcPr>
          <w:p w:rsidR="00BC741C" w:rsidRPr="00C6259A" w:rsidRDefault="00BC741C" w:rsidP="00C93A44">
            <w:pPr>
              <w:jc w:val="center"/>
            </w:pPr>
            <w:r w:rsidRPr="00C6259A">
              <w:rPr>
                <w:sz w:val="22"/>
                <w:szCs w:val="22"/>
              </w:rPr>
              <w:t>20,7</w:t>
            </w:r>
          </w:p>
        </w:tc>
        <w:tc>
          <w:tcPr>
            <w:tcW w:w="993" w:type="dxa"/>
            <w:shd w:val="clear" w:color="auto" w:fill="auto"/>
            <w:vAlign w:val="center"/>
          </w:tcPr>
          <w:p w:rsidR="00BC741C" w:rsidRPr="00C6259A" w:rsidRDefault="00BC741C" w:rsidP="00C93A44">
            <w:pPr>
              <w:jc w:val="center"/>
            </w:pPr>
            <w:r w:rsidRPr="00C6259A">
              <w:rPr>
                <w:sz w:val="22"/>
                <w:szCs w:val="22"/>
              </w:rPr>
              <w:t>20,7</w:t>
            </w:r>
          </w:p>
        </w:tc>
        <w:tc>
          <w:tcPr>
            <w:tcW w:w="992"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20,7</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5.</w:t>
            </w:r>
          </w:p>
        </w:tc>
        <w:tc>
          <w:tcPr>
            <w:tcW w:w="3612" w:type="dxa"/>
            <w:shd w:val="clear" w:color="auto" w:fill="auto"/>
          </w:tcPr>
          <w:p w:rsidR="00BC741C" w:rsidRPr="00C6259A" w:rsidRDefault="00BC741C" w:rsidP="00C93A44">
            <w:pPr>
              <w:jc w:val="both"/>
            </w:pPr>
            <w:r w:rsidRPr="00C6259A">
              <w:rPr>
                <w:sz w:val="22"/>
                <w:szCs w:val="22"/>
              </w:rPr>
              <w:t xml:space="preserve">Индикатор 5 </w:t>
            </w:r>
          </w:p>
          <w:p w:rsidR="00BC741C" w:rsidRPr="00C6259A" w:rsidRDefault="00BC741C" w:rsidP="00C93A44">
            <w:pPr>
              <w:jc w:val="both"/>
            </w:pPr>
            <w:proofErr w:type="gramStart"/>
            <w:r w:rsidRPr="00C6259A">
              <w:rPr>
                <w:sz w:val="22"/>
                <w:szCs w:val="22"/>
              </w:rPr>
              <w:t xml:space="preserve">Темп роста числа субъектов МСП и физических лиц, не являющихся индивидуальными предпринимателями и применяющих специальный налоговый </w:t>
            </w:r>
            <w:hyperlink r:id="rId40" w:history="1">
              <w:r w:rsidRPr="00C6259A">
                <w:rPr>
                  <w:sz w:val="22"/>
                  <w:szCs w:val="22"/>
                </w:rPr>
                <w:t>режим</w:t>
              </w:r>
            </w:hyperlink>
            <w:r w:rsidRPr="00C6259A">
              <w:rPr>
                <w:sz w:val="22"/>
                <w:szCs w:val="22"/>
              </w:rPr>
              <w:t xml:space="preserve"> «Налог на профессиональный доход»,  получивших муниципальные услуги по сравнению с аналогичным периодом прошлого года в рамках Программы</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108</w:t>
            </w:r>
          </w:p>
        </w:tc>
        <w:tc>
          <w:tcPr>
            <w:tcW w:w="992" w:type="dxa"/>
            <w:shd w:val="clear" w:color="auto" w:fill="FFFFFF"/>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96</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91</w:t>
            </w:r>
          </w:p>
        </w:tc>
        <w:tc>
          <w:tcPr>
            <w:tcW w:w="993"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6.</w:t>
            </w:r>
          </w:p>
        </w:tc>
        <w:tc>
          <w:tcPr>
            <w:tcW w:w="3612" w:type="dxa"/>
            <w:shd w:val="clear" w:color="auto" w:fill="auto"/>
          </w:tcPr>
          <w:p w:rsidR="00BC741C" w:rsidRPr="00C6259A" w:rsidRDefault="00BC741C" w:rsidP="00C93A44">
            <w:pPr>
              <w:jc w:val="both"/>
            </w:pPr>
            <w:r w:rsidRPr="00C6259A">
              <w:rPr>
                <w:sz w:val="22"/>
                <w:szCs w:val="22"/>
              </w:rPr>
              <w:t xml:space="preserve">Индикатор 6 </w:t>
            </w:r>
          </w:p>
          <w:p w:rsidR="00BC741C" w:rsidRPr="00C6259A" w:rsidRDefault="00BC741C" w:rsidP="00C93A44">
            <w:pPr>
              <w:jc w:val="both"/>
            </w:pPr>
            <w:r w:rsidRPr="00C6259A">
              <w:rPr>
                <w:sz w:val="22"/>
                <w:szCs w:val="22"/>
              </w:rPr>
              <w:t xml:space="preserve">Доля субъектов МСП и физических лиц, не являющихся индивидуальными предпринимателями и применяющих специальный налоговый </w:t>
            </w:r>
            <w:hyperlink r:id="rId41" w:history="1">
              <w:r w:rsidRPr="00C6259A">
                <w:rPr>
                  <w:sz w:val="22"/>
                  <w:szCs w:val="22"/>
                </w:rPr>
                <w:t>режим</w:t>
              </w:r>
            </w:hyperlink>
            <w:r w:rsidRPr="00C6259A">
              <w:rPr>
                <w:sz w:val="22"/>
                <w:szCs w:val="22"/>
              </w:rPr>
              <w:t xml:space="preserve"> «Налог на профессиональный доход»,  получивших финансовую поддержку в рамках Программы от общего </w:t>
            </w:r>
            <w:proofErr w:type="gramStart"/>
            <w:r w:rsidRPr="00C6259A">
              <w:rPr>
                <w:sz w:val="22"/>
                <w:szCs w:val="22"/>
              </w:rPr>
              <w:t>числа</w:t>
            </w:r>
            <w:proofErr w:type="gramEnd"/>
            <w:r w:rsidRPr="00C6259A">
              <w:rPr>
                <w:sz w:val="22"/>
                <w:szCs w:val="22"/>
              </w:rPr>
              <w:t xml:space="preserve"> обратившихся, соответствующих условиям и требованиям предоставления финансовой поддержки.</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7</w:t>
            </w:r>
            <w:r w:rsidRPr="00C6259A">
              <w:rPr>
                <w:sz w:val="22"/>
                <w:szCs w:val="22"/>
              </w:rPr>
              <w:t>.</w:t>
            </w:r>
          </w:p>
        </w:tc>
        <w:tc>
          <w:tcPr>
            <w:tcW w:w="3612" w:type="dxa"/>
            <w:shd w:val="clear" w:color="auto" w:fill="auto"/>
          </w:tcPr>
          <w:p w:rsidR="00BC741C" w:rsidRPr="00C6259A" w:rsidRDefault="00BC741C" w:rsidP="00C93A44">
            <w:pPr>
              <w:tabs>
                <w:tab w:val="left" w:pos="1215"/>
              </w:tabs>
              <w:jc w:val="both"/>
            </w:pPr>
            <w:r w:rsidRPr="00C6259A">
              <w:rPr>
                <w:sz w:val="22"/>
                <w:szCs w:val="22"/>
              </w:rPr>
              <w:t>Индикатор 8</w:t>
            </w:r>
            <w:r w:rsidRPr="00C6259A">
              <w:rPr>
                <w:sz w:val="22"/>
                <w:szCs w:val="22"/>
              </w:rPr>
              <w:tab/>
            </w:r>
          </w:p>
          <w:p w:rsidR="00BC741C" w:rsidRPr="00C6259A" w:rsidRDefault="00BC741C" w:rsidP="00C93A44">
            <w:pPr>
              <w:tabs>
                <w:tab w:val="left" w:pos="1215"/>
              </w:tabs>
              <w:jc w:val="both"/>
            </w:pPr>
            <w:r w:rsidRPr="00C6259A">
              <w:rPr>
                <w:sz w:val="22"/>
                <w:szCs w:val="22"/>
              </w:rPr>
              <w:t xml:space="preserve">Полнота отражения сведений в едином </w:t>
            </w:r>
            <w:proofErr w:type="gramStart"/>
            <w:r w:rsidRPr="00C6259A">
              <w:rPr>
                <w:sz w:val="22"/>
                <w:szCs w:val="22"/>
              </w:rPr>
              <w:t>реестре</w:t>
            </w:r>
            <w:proofErr w:type="gramEnd"/>
            <w:r w:rsidRPr="00C6259A">
              <w:rPr>
                <w:sz w:val="22"/>
                <w:szCs w:val="22"/>
              </w:rPr>
              <w:t xml:space="preserve"> субъектов МСП  – получателей поддержки на сайте ФНС</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8</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9</w:t>
            </w:r>
          </w:p>
          <w:p w:rsidR="00BC741C" w:rsidRPr="00C6259A" w:rsidRDefault="00BC741C" w:rsidP="00C93A44">
            <w:pPr>
              <w:jc w:val="both"/>
            </w:pPr>
            <w:r w:rsidRPr="00C6259A">
              <w:rPr>
                <w:sz w:val="22"/>
                <w:szCs w:val="22"/>
              </w:rPr>
              <w:t>Полнота отражения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9</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10</w:t>
            </w:r>
          </w:p>
          <w:p w:rsidR="00BC741C" w:rsidRPr="00C6259A" w:rsidRDefault="00BC741C" w:rsidP="00C93A44">
            <w:pPr>
              <w:jc w:val="both"/>
            </w:pPr>
            <w:r w:rsidRPr="00C6259A">
              <w:rPr>
                <w:sz w:val="22"/>
                <w:szCs w:val="22"/>
              </w:rPr>
              <w:t xml:space="preserve">Уровень удовлетворенности субъектов МСП и физических лиц, не являющихся индивидуальными предпринимателями и применяющих специальный налоговый </w:t>
            </w:r>
            <w:hyperlink r:id="rId42" w:history="1">
              <w:r w:rsidRPr="00C6259A">
                <w:rPr>
                  <w:sz w:val="22"/>
                  <w:szCs w:val="22"/>
                </w:rPr>
                <w:t>режим</w:t>
              </w:r>
            </w:hyperlink>
            <w:r w:rsidRPr="00C6259A">
              <w:rPr>
                <w:sz w:val="22"/>
                <w:szCs w:val="22"/>
              </w:rPr>
              <w:t xml:space="preserve"> «Налог на профессиональный доход»,  качеством предоставления муниципальных услуг  в рамках Программы (от числа опрошенных)</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0</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w:t>
            </w:r>
          </w:p>
          <w:p w:rsidR="00BC741C" w:rsidRPr="00C6259A" w:rsidRDefault="00BC741C" w:rsidP="00C93A44">
            <w:pPr>
              <w:jc w:val="both"/>
            </w:pPr>
            <w:r w:rsidRPr="00C6259A">
              <w:rPr>
                <w:sz w:val="22"/>
                <w:szCs w:val="22"/>
              </w:rPr>
              <w:t>Количество субъектов МСП***</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2 690</w:t>
            </w:r>
          </w:p>
        </w:tc>
        <w:tc>
          <w:tcPr>
            <w:tcW w:w="992" w:type="dxa"/>
            <w:shd w:val="clear" w:color="auto" w:fill="FFFFFF"/>
            <w:vAlign w:val="center"/>
          </w:tcPr>
          <w:p w:rsidR="00BC741C" w:rsidRPr="00C6259A" w:rsidRDefault="00BC741C" w:rsidP="00C93A44">
            <w:pPr>
              <w:jc w:val="center"/>
            </w:pPr>
            <w:r w:rsidRPr="00C6259A">
              <w:rPr>
                <w:sz w:val="22"/>
                <w:szCs w:val="22"/>
              </w:rPr>
              <w:t>2 772</w:t>
            </w:r>
          </w:p>
        </w:tc>
        <w:tc>
          <w:tcPr>
            <w:tcW w:w="992" w:type="dxa"/>
            <w:shd w:val="clear" w:color="auto" w:fill="auto"/>
            <w:vAlign w:val="center"/>
          </w:tcPr>
          <w:p w:rsidR="00BC741C" w:rsidRPr="00C6259A" w:rsidRDefault="00BC741C" w:rsidP="00C93A44">
            <w:pPr>
              <w:jc w:val="center"/>
            </w:pPr>
            <w:r w:rsidRPr="00C6259A">
              <w:rPr>
                <w:sz w:val="22"/>
                <w:szCs w:val="22"/>
              </w:rPr>
              <w:t>2 746</w:t>
            </w:r>
          </w:p>
        </w:tc>
        <w:tc>
          <w:tcPr>
            <w:tcW w:w="993" w:type="dxa"/>
            <w:shd w:val="clear" w:color="auto" w:fill="auto"/>
            <w:vAlign w:val="center"/>
          </w:tcPr>
          <w:p w:rsidR="00BC741C" w:rsidRPr="00C6259A" w:rsidRDefault="00BC741C" w:rsidP="00C93A44">
            <w:pPr>
              <w:jc w:val="center"/>
            </w:pPr>
            <w:r w:rsidRPr="00C6259A">
              <w:rPr>
                <w:sz w:val="22"/>
                <w:szCs w:val="22"/>
              </w:rPr>
              <w:t>2 798</w:t>
            </w:r>
          </w:p>
        </w:tc>
        <w:tc>
          <w:tcPr>
            <w:tcW w:w="992" w:type="dxa"/>
            <w:shd w:val="clear" w:color="auto" w:fill="auto"/>
            <w:vAlign w:val="center"/>
          </w:tcPr>
          <w:p w:rsidR="00BC741C" w:rsidRPr="00C6259A" w:rsidRDefault="00BC741C" w:rsidP="00C93A44">
            <w:pPr>
              <w:jc w:val="center"/>
            </w:pPr>
            <w:r w:rsidRPr="00C6259A">
              <w:rPr>
                <w:sz w:val="22"/>
                <w:szCs w:val="22"/>
              </w:rPr>
              <w:t>2 858</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proofErr w:type="spellStart"/>
            <w:r w:rsidRPr="00C6259A">
              <w:rPr>
                <w:sz w:val="22"/>
                <w:szCs w:val="22"/>
                <w:lang w:val="en-US"/>
              </w:rPr>
              <w:t>1</w:t>
            </w:r>
            <w:proofErr w:type="spellEnd"/>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2</w:t>
            </w:r>
          </w:p>
          <w:p w:rsidR="00BC741C" w:rsidRPr="00C6259A" w:rsidRDefault="00BC741C" w:rsidP="00C93A44">
            <w:pPr>
              <w:jc w:val="both"/>
            </w:pPr>
            <w:r w:rsidRPr="00C6259A">
              <w:rPr>
                <w:sz w:val="22"/>
                <w:szCs w:val="22"/>
              </w:rPr>
              <w:t>Среднесписочная численность работников малых и средних предприятий</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чел.</w:t>
            </w:r>
          </w:p>
        </w:tc>
        <w:tc>
          <w:tcPr>
            <w:tcW w:w="992" w:type="dxa"/>
            <w:shd w:val="clear" w:color="auto" w:fill="auto"/>
            <w:vAlign w:val="center"/>
          </w:tcPr>
          <w:p w:rsidR="00BC741C" w:rsidRPr="00C6259A" w:rsidRDefault="00BC741C" w:rsidP="00C93A44">
            <w:pPr>
              <w:jc w:val="center"/>
            </w:pPr>
            <w:r w:rsidRPr="00C6259A">
              <w:rPr>
                <w:sz w:val="22"/>
                <w:szCs w:val="22"/>
              </w:rPr>
              <w:t>5 959</w:t>
            </w:r>
          </w:p>
        </w:tc>
        <w:tc>
          <w:tcPr>
            <w:tcW w:w="992" w:type="dxa"/>
            <w:shd w:val="clear" w:color="auto" w:fill="FFFFFF"/>
            <w:vAlign w:val="center"/>
          </w:tcPr>
          <w:p w:rsidR="00BC741C" w:rsidRPr="00C6259A" w:rsidRDefault="00BC741C" w:rsidP="00C93A44">
            <w:pPr>
              <w:jc w:val="center"/>
            </w:pPr>
            <w:r w:rsidRPr="00C6259A">
              <w:rPr>
                <w:sz w:val="22"/>
                <w:szCs w:val="22"/>
              </w:rPr>
              <w:t>5 208</w:t>
            </w:r>
          </w:p>
        </w:tc>
        <w:tc>
          <w:tcPr>
            <w:tcW w:w="992" w:type="dxa"/>
            <w:shd w:val="clear" w:color="auto" w:fill="auto"/>
            <w:vAlign w:val="center"/>
          </w:tcPr>
          <w:p w:rsidR="00BC741C" w:rsidRPr="00C6259A" w:rsidRDefault="00BC741C" w:rsidP="00C93A44">
            <w:pPr>
              <w:jc w:val="center"/>
            </w:pPr>
            <w:r w:rsidRPr="00C6259A">
              <w:rPr>
                <w:sz w:val="22"/>
                <w:szCs w:val="22"/>
              </w:rPr>
              <w:t>5 203</w:t>
            </w:r>
          </w:p>
        </w:tc>
        <w:tc>
          <w:tcPr>
            <w:tcW w:w="993" w:type="dxa"/>
            <w:shd w:val="clear" w:color="auto" w:fill="auto"/>
            <w:vAlign w:val="center"/>
          </w:tcPr>
          <w:p w:rsidR="00BC741C" w:rsidRPr="00C6259A" w:rsidRDefault="00BC741C" w:rsidP="00C93A44">
            <w:pPr>
              <w:jc w:val="center"/>
            </w:pPr>
            <w:r w:rsidRPr="00C6259A">
              <w:rPr>
                <w:sz w:val="22"/>
                <w:szCs w:val="22"/>
              </w:rPr>
              <w:t>5 079</w:t>
            </w:r>
          </w:p>
        </w:tc>
        <w:tc>
          <w:tcPr>
            <w:tcW w:w="992" w:type="dxa"/>
            <w:shd w:val="clear" w:color="auto" w:fill="auto"/>
            <w:vAlign w:val="center"/>
          </w:tcPr>
          <w:p w:rsidR="00BC741C" w:rsidRPr="00C6259A" w:rsidRDefault="00BC741C" w:rsidP="00C93A44">
            <w:pPr>
              <w:jc w:val="center"/>
            </w:pPr>
            <w:r w:rsidRPr="00C6259A">
              <w:rPr>
                <w:sz w:val="22"/>
                <w:szCs w:val="22"/>
              </w:rPr>
              <w:t>4 952</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2</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3</w:t>
            </w:r>
          </w:p>
          <w:p w:rsidR="00BC741C" w:rsidRPr="00C6259A" w:rsidRDefault="00BC741C" w:rsidP="00C93A44">
            <w:pPr>
              <w:jc w:val="both"/>
            </w:pPr>
            <w:r w:rsidRPr="00C6259A">
              <w:rPr>
                <w:sz w:val="22"/>
                <w:szCs w:val="22"/>
              </w:rPr>
              <w:t>Среднесписочная численность работников на предприятиях малого и среднего предпринимательства****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чел.</w:t>
            </w:r>
          </w:p>
        </w:tc>
        <w:tc>
          <w:tcPr>
            <w:tcW w:w="992" w:type="dxa"/>
            <w:shd w:val="clear" w:color="auto" w:fill="auto"/>
            <w:vAlign w:val="center"/>
          </w:tcPr>
          <w:p w:rsidR="00BC741C" w:rsidRPr="00C6259A" w:rsidRDefault="00BC741C" w:rsidP="00C93A44">
            <w:pPr>
              <w:jc w:val="center"/>
            </w:pPr>
            <w:r w:rsidRPr="00C6259A">
              <w:rPr>
                <w:sz w:val="22"/>
                <w:szCs w:val="22"/>
              </w:rPr>
              <w:t>7 261</w:t>
            </w:r>
          </w:p>
        </w:tc>
        <w:tc>
          <w:tcPr>
            <w:tcW w:w="992" w:type="dxa"/>
            <w:shd w:val="clear" w:color="auto" w:fill="FFFFFF"/>
            <w:vAlign w:val="center"/>
          </w:tcPr>
          <w:p w:rsidR="00BC741C" w:rsidRPr="00C6259A" w:rsidRDefault="00BC741C" w:rsidP="00C93A44">
            <w:pPr>
              <w:jc w:val="center"/>
            </w:pPr>
            <w:r w:rsidRPr="00C6259A">
              <w:rPr>
                <w:sz w:val="22"/>
                <w:szCs w:val="22"/>
              </w:rPr>
              <w:t>7015</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3"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3</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4</w:t>
            </w:r>
          </w:p>
          <w:p w:rsidR="00BC741C" w:rsidRPr="00C6259A" w:rsidRDefault="00BC741C" w:rsidP="00C93A44">
            <w:pPr>
              <w:jc w:val="both"/>
            </w:pPr>
            <w:proofErr w:type="gramStart"/>
            <w:r w:rsidRPr="00C6259A">
              <w:rPr>
                <w:sz w:val="22"/>
                <w:szCs w:val="22"/>
              </w:rPr>
              <w:t>Занятые</w:t>
            </w:r>
            <w:proofErr w:type="gramEnd"/>
            <w:r w:rsidRPr="00C6259A">
              <w:rPr>
                <w:sz w:val="22"/>
                <w:szCs w:val="22"/>
              </w:rPr>
              <w:t xml:space="preserve"> в малом и среднем предпринимательстве</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чел.</w:t>
            </w:r>
          </w:p>
        </w:tc>
        <w:tc>
          <w:tcPr>
            <w:tcW w:w="992" w:type="dxa"/>
            <w:shd w:val="clear" w:color="auto" w:fill="auto"/>
            <w:vAlign w:val="center"/>
          </w:tcPr>
          <w:p w:rsidR="00BC741C" w:rsidRPr="00C6259A" w:rsidRDefault="00BC741C" w:rsidP="00C93A44">
            <w:pPr>
              <w:jc w:val="center"/>
            </w:pPr>
            <w:r w:rsidRPr="00C6259A">
              <w:rPr>
                <w:sz w:val="22"/>
                <w:szCs w:val="22"/>
              </w:rPr>
              <w:t>9 119</w:t>
            </w:r>
          </w:p>
        </w:tc>
        <w:tc>
          <w:tcPr>
            <w:tcW w:w="992" w:type="dxa"/>
            <w:shd w:val="clear" w:color="auto" w:fill="FFFFFF"/>
            <w:vAlign w:val="center"/>
          </w:tcPr>
          <w:p w:rsidR="00BC741C" w:rsidRPr="00C6259A" w:rsidRDefault="00BC741C" w:rsidP="00C93A44">
            <w:pPr>
              <w:jc w:val="center"/>
            </w:pPr>
            <w:r w:rsidRPr="00C6259A">
              <w:rPr>
                <w:sz w:val="22"/>
                <w:szCs w:val="22"/>
              </w:rPr>
              <w:t>9 005</w:t>
            </w:r>
          </w:p>
        </w:tc>
        <w:tc>
          <w:tcPr>
            <w:tcW w:w="992" w:type="dxa"/>
            <w:shd w:val="clear" w:color="auto" w:fill="auto"/>
            <w:vAlign w:val="center"/>
          </w:tcPr>
          <w:p w:rsidR="00BC741C" w:rsidRPr="00C6259A" w:rsidRDefault="00BC741C" w:rsidP="00C93A44">
            <w:pPr>
              <w:jc w:val="center"/>
            </w:pPr>
            <w:r w:rsidRPr="00C6259A">
              <w:rPr>
                <w:sz w:val="22"/>
                <w:szCs w:val="22"/>
              </w:rPr>
              <w:t>8 539</w:t>
            </w:r>
          </w:p>
        </w:tc>
        <w:tc>
          <w:tcPr>
            <w:tcW w:w="993" w:type="dxa"/>
            <w:shd w:val="clear" w:color="auto" w:fill="auto"/>
            <w:vAlign w:val="center"/>
          </w:tcPr>
          <w:p w:rsidR="00BC741C" w:rsidRPr="00C6259A" w:rsidRDefault="00BC741C" w:rsidP="00C93A44">
            <w:pPr>
              <w:jc w:val="center"/>
            </w:pPr>
            <w:r w:rsidRPr="00C6259A">
              <w:rPr>
                <w:sz w:val="22"/>
                <w:szCs w:val="22"/>
              </w:rPr>
              <w:t>8 558</w:t>
            </w:r>
          </w:p>
        </w:tc>
        <w:tc>
          <w:tcPr>
            <w:tcW w:w="992" w:type="dxa"/>
            <w:shd w:val="clear" w:color="auto" w:fill="auto"/>
            <w:vAlign w:val="center"/>
          </w:tcPr>
          <w:p w:rsidR="00BC741C" w:rsidRPr="00C6259A" w:rsidRDefault="00BC741C" w:rsidP="00C93A44">
            <w:pPr>
              <w:jc w:val="center"/>
            </w:pPr>
            <w:r w:rsidRPr="00C6259A">
              <w:rPr>
                <w:sz w:val="22"/>
                <w:szCs w:val="22"/>
              </w:rPr>
              <w:t>8 586</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4</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5</w:t>
            </w:r>
          </w:p>
          <w:p w:rsidR="00BC741C" w:rsidRPr="00C6259A" w:rsidRDefault="00BC741C" w:rsidP="00C93A44">
            <w:pPr>
              <w:jc w:val="both"/>
            </w:pPr>
            <w:r w:rsidRPr="00C6259A">
              <w:rPr>
                <w:sz w:val="22"/>
                <w:szCs w:val="22"/>
              </w:rPr>
              <w:t xml:space="preserve">Количество  муниципальных услуг, предоставляемых в </w:t>
            </w:r>
            <w:proofErr w:type="gramStart"/>
            <w:r w:rsidRPr="00C6259A">
              <w:rPr>
                <w:sz w:val="22"/>
                <w:szCs w:val="22"/>
              </w:rPr>
              <w:t>рамках</w:t>
            </w:r>
            <w:proofErr w:type="gramEnd"/>
            <w:r w:rsidRPr="00C6259A">
              <w:rPr>
                <w:sz w:val="22"/>
                <w:szCs w:val="22"/>
              </w:rPr>
              <w:t xml:space="preserve"> Программы </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9</w:t>
            </w:r>
          </w:p>
        </w:tc>
        <w:tc>
          <w:tcPr>
            <w:tcW w:w="992" w:type="dxa"/>
            <w:shd w:val="clear" w:color="auto" w:fill="FFFFFF"/>
            <w:vAlign w:val="center"/>
          </w:tcPr>
          <w:p w:rsidR="00BC741C" w:rsidRPr="00C6259A" w:rsidRDefault="00BC741C" w:rsidP="00C93A44">
            <w:pPr>
              <w:jc w:val="center"/>
            </w:pPr>
            <w:r w:rsidRPr="00C6259A">
              <w:rPr>
                <w:sz w:val="22"/>
                <w:szCs w:val="22"/>
              </w:rPr>
              <w:t>9</w:t>
            </w:r>
          </w:p>
        </w:tc>
        <w:tc>
          <w:tcPr>
            <w:tcW w:w="992" w:type="dxa"/>
            <w:shd w:val="clear" w:color="auto" w:fill="auto"/>
            <w:vAlign w:val="center"/>
          </w:tcPr>
          <w:p w:rsidR="00BC741C" w:rsidRPr="00C6259A" w:rsidRDefault="00BC741C" w:rsidP="00C93A44">
            <w:pPr>
              <w:jc w:val="center"/>
            </w:pPr>
            <w:r w:rsidRPr="00C6259A">
              <w:rPr>
                <w:sz w:val="22"/>
                <w:szCs w:val="22"/>
              </w:rPr>
              <w:t>9</w:t>
            </w:r>
          </w:p>
        </w:tc>
        <w:tc>
          <w:tcPr>
            <w:tcW w:w="993" w:type="dxa"/>
            <w:shd w:val="clear" w:color="auto" w:fill="auto"/>
            <w:vAlign w:val="center"/>
          </w:tcPr>
          <w:p w:rsidR="00BC741C" w:rsidRPr="00C6259A" w:rsidRDefault="00BC741C" w:rsidP="00C93A44">
            <w:pPr>
              <w:jc w:val="center"/>
            </w:pPr>
            <w:r w:rsidRPr="00C6259A">
              <w:rPr>
                <w:sz w:val="22"/>
                <w:szCs w:val="22"/>
              </w:rPr>
              <w:t>9</w:t>
            </w:r>
          </w:p>
        </w:tc>
        <w:tc>
          <w:tcPr>
            <w:tcW w:w="992" w:type="dxa"/>
            <w:shd w:val="clear" w:color="auto" w:fill="auto"/>
            <w:vAlign w:val="center"/>
          </w:tcPr>
          <w:p w:rsidR="00BC741C" w:rsidRPr="00C6259A" w:rsidRDefault="00BC741C" w:rsidP="00C93A44">
            <w:pPr>
              <w:jc w:val="center"/>
              <w:rPr>
                <w:lang w:val="en-US"/>
              </w:rPr>
            </w:pPr>
            <w:r w:rsidRPr="00C6259A">
              <w:rPr>
                <w:sz w:val="22"/>
                <w:szCs w:val="22"/>
                <w:lang w:val="en-US"/>
              </w:rPr>
              <w:t>9</w:t>
            </w:r>
          </w:p>
        </w:tc>
      </w:tr>
      <w:tr w:rsidR="00BC741C" w:rsidRPr="00C6259A" w:rsidTr="00C93A44">
        <w:trPr>
          <w:jc w:val="center"/>
        </w:trPr>
        <w:tc>
          <w:tcPr>
            <w:tcW w:w="532" w:type="dxa"/>
            <w:shd w:val="clear" w:color="auto" w:fill="auto"/>
            <w:vAlign w:val="center"/>
          </w:tcPr>
          <w:p w:rsidR="00BC741C" w:rsidRPr="00C6259A" w:rsidRDefault="00BC741C" w:rsidP="00C93A44">
            <w:r w:rsidRPr="00C6259A">
              <w:rPr>
                <w:sz w:val="22"/>
                <w:szCs w:val="22"/>
              </w:rPr>
              <w:t>1</w:t>
            </w:r>
            <w:r w:rsidRPr="00C6259A">
              <w:rPr>
                <w:sz w:val="22"/>
                <w:szCs w:val="22"/>
                <w:lang w:val="en-US"/>
              </w:rPr>
              <w:t>5</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6</w:t>
            </w:r>
          </w:p>
          <w:p w:rsidR="00BC741C" w:rsidRPr="00C6259A" w:rsidRDefault="00BC741C" w:rsidP="00C93A44">
            <w:pPr>
              <w:autoSpaceDE w:val="0"/>
              <w:autoSpaceDN w:val="0"/>
              <w:adjustRightInd w:val="0"/>
              <w:jc w:val="both"/>
            </w:pPr>
            <w:proofErr w:type="gramStart"/>
            <w:r w:rsidRPr="00C6259A">
              <w:rPr>
                <w:sz w:val="22"/>
                <w:szCs w:val="22"/>
              </w:rPr>
              <w:t xml:space="preserve">Число субъектов МСП и физических лиц, не являющихся индивидуальными предпринимателями и применяющих специальный налоговый </w:t>
            </w:r>
            <w:hyperlink r:id="rId43" w:history="1">
              <w:r w:rsidRPr="00C6259A">
                <w:rPr>
                  <w:sz w:val="22"/>
                  <w:szCs w:val="22"/>
                </w:rPr>
                <w:t>режим</w:t>
              </w:r>
            </w:hyperlink>
            <w:r w:rsidRPr="00C6259A">
              <w:rPr>
                <w:sz w:val="22"/>
                <w:szCs w:val="22"/>
              </w:rPr>
              <w:t xml:space="preserve"> «Налог на профессиональный доход»,  получивших муниципальные услуги в рамках Программы</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3256</w:t>
            </w:r>
          </w:p>
        </w:tc>
        <w:tc>
          <w:tcPr>
            <w:tcW w:w="992" w:type="dxa"/>
            <w:shd w:val="clear" w:color="auto" w:fill="FFFFFF"/>
            <w:vAlign w:val="center"/>
          </w:tcPr>
          <w:p w:rsidR="00BC741C" w:rsidRPr="00C6259A" w:rsidRDefault="00BC741C" w:rsidP="00C93A44">
            <w:pPr>
              <w:jc w:val="center"/>
            </w:pPr>
            <w:r w:rsidRPr="00C6259A">
              <w:rPr>
                <w:sz w:val="22"/>
                <w:szCs w:val="22"/>
              </w:rPr>
              <w:t>3110</w:t>
            </w:r>
          </w:p>
        </w:tc>
        <w:tc>
          <w:tcPr>
            <w:tcW w:w="992" w:type="dxa"/>
            <w:shd w:val="clear" w:color="auto" w:fill="auto"/>
            <w:vAlign w:val="center"/>
          </w:tcPr>
          <w:p w:rsidR="00BC741C" w:rsidRPr="00C6259A" w:rsidRDefault="00BC741C" w:rsidP="00C93A44">
            <w:pPr>
              <w:jc w:val="center"/>
            </w:pPr>
            <w:r w:rsidRPr="00C6259A">
              <w:rPr>
                <w:sz w:val="22"/>
                <w:szCs w:val="22"/>
              </w:rPr>
              <w:t>2845</w:t>
            </w:r>
          </w:p>
        </w:tc>
        <w:tc>
          <w:tcPr>
            <w:tcW w:w="993" w:type="dxa"/>
            <w:shd w:val="clear" w:color="auto" w:fill="auto"/>
            <w:vAlign w:val="center"/>
          </w:tcPr>
          <w:p w:rsidR="00BC741C" w:rsidRPr="00C6259A" w:rsidRDefault="00BC741C" w:rsidP="00C93A44">
            <w:pPr>
              <w:jc w:val="center"/>
            </w:pPr>
            <w:r w:rsidRPr="00C6259A">
              <w:rPr>
                <w:sz w:val="22"/>
                <w:szCs w:val="22"/>
              </w:rPr>
              <w:t>2845</w:t>
            </w:r>
          </w:p>
        </w:tc>
        <w:tc>
          <w:tcPr>
            <w:tcW w:w="992" w:type="dxa"/>
            <w:shd w:val="clear" w:color="auto" w:fill="auto"/>
            <w:vAlign w:val="center"/>
          </w:tcPr>
          <w:p w:rsidR="00BC741C" w:rsidRPr="00C6259A" w:rsidRDefault="00BC741C" w:rsidP="00C93A44">
            <w:pPr>
              <w:jc w:val="center"/>
              <w:rPr>
                <w:lang w:val="en-US"/>
              </w:rPr>
            </w:pPr>
            <w:r w:rsidRPr="00C6259A">
              <w:rPr>
                <w:sz w:val="22"/>
                <w:szCs w:val="22"/>
                <w:lang w:val="en-US"/>
              </w:rPr>
              <w:t>2845</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6</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7</w:t>
            </w:r>
          </w:p>
          <w:p w:rsidR="00BC741C" w:rsidRPr="00C6259A" w:rsidRDefault="00BC741C" w:rsidP="00C93A44">
            <w:pPr>
              <w:jc w:val="both"/>
            </w:pPr>
            <w:r w:rsidRPr="00C6259A">
              <w:rPr>
                <w:sz w:val="22"/>
                <w:szCs w:val="22"/>
              </w:rPr>
              <w:t>Количество разработанных проектов нормативных правовых актов, направленных на совершенствование законодательства в сфере развития МСП на муниципальном уровне.</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2" w:type="dxa"/>
            <w:shd w:val="clear" w:color="auto" w:fill="FFFFFF"/>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3"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7</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8.1</w:t>
            </w:r>
          </w:p>
          <w:p w:rsidR="00BC741C" w:rsidRPr="00C6259A" w:rsidRDefault="00BC741C" w:rsidP="00C93A44">
            <w:pPr>
              <w:jc w:val="both"/>
            </w:pPr>
            <w:r w:rsidRPr="00C6259A">
              <w:rPr>
                <w:sz w:val="22"/>
                <w:szCs w:val="22"/>
              </w:rPr>
              <w:t xml:space="preserve">Представление сведений о субъектах малого и среднего предпринимательства, а также физических лицах, не являющихся индивидуальными предпринимателями и применяющих специальный налоговый </w:t>
            </w:r>
            <w:hyperlink r:id="rId44" w:history="1">
              <w:r w:rsidRPr="00C6259A">
                <w:rPr>
                  <w:sz w:val="22"/>
                  <w:szCs w:val="22"/>
                </w:rPr>
                <w:t>режим</w:t>
              </w:r>
            </w:hyperlink>
            <w:r w:rsidRPr="00C6259A">
              <w:rPr>
                <w:sz w:val="22"/>
                <w:szCs w:val="22"/>
              </w:rPr>
              <w:t xml:space="preserve"> «Налог на профессиональный доход» - получателях поддержки в Федеральную налоговую службу в порядке, установленном Федеральным закон от 24.07.2007 № 209-ФЗ «О развитии малого и среднего предпринимательства в Российской Федерации»</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раз.</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43</w:t>
            </w:r>
          </w:p>
        </w:tc>
        <w:tc>
          <w:tcPr>
            <w:tcW w:w="992" w:type="dxa"/>
            <w:shd w:val="clear" w:color="auto" w:fill="FFFFFF"/>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36</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41</w:t>
            </w:r>
          </w:p>
        </w:tc>
        <w:tc>
          <w:tcPr>
            <w:tcW w:w="993"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41</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41</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1</w:t>
            </w:r>
            <w:r w:rsidRPr="00C6259A">
              <w:rPr>
                <w:sz w:val="22"/>
                <w:szCs w:val="22"/>
                <w:lang w:val="en-US"/>
              </w:rPr>
              <w:t>8</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9</w:t>
            </w:r>
          </w:p>
          <w:p w:rsidR="00BC741C" w:rsidRPr="00C6259A" w:rsidRDefault="00BC741C" w:rsidP="00C93A44">
            <w:pPr>
              <w:jc w:val="both"/>
            </w:pPr>
            <w:r w:rsidRPr="00C6259A">
              <w:rPr>
                <w:sz w:val="22"/>
                <w:szCs w:val="22"/>
              </w:rPr>
              <w:t>Обновление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Количество</w:t>
            </w: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раз в год</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реже 1 раза в год</w:t>
            </w:r>
          </w:p>
        </w:tc>
        <w:tc>
          <w:tcPr>
            <w:tcW w:w="992" w:type="dxa"/>
            <w:shd w:val="clear" w:color="auto" w:fill="FFFFFF"/>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реже 1 раза в год</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реже 1 раза в год</w:t>
            </w:r>
          </w:p>
        </w:tc>
        <w:tc>
          <w:tcPr>
            <w:tcW w:w="993"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реже 1 раза в год</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реже 1 раза в год</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19</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Непосредственный результат  10</w:t>
            </w:r>
          </w:p>
          <w:p w:rsidR="00BC741C" w:rsidRPr="00C6259A" w:rsidRDefault="00BC741C" w:rsidP="00C93A44">
            <w:pPr>
              <w:jc w:val="both"/>
            </w:pPr>
            <w:r w:rsidRPr="00C6259A">
              <w:rPr>
                <w:sz w:val="22"/>
                <w:szCs w:val="22"/>
              </w:rPr>
              <w:t xml:space="preserve">Дополнение Перечня муниципального имущества города Сарова в целях оказания </w:t>
            </w:r>
            <w:proofErr w:type="gramStart"/>
            <w:r w:rsidRPr="00C6259A">
              <w:rPr>
                <w:sz w:val="22"/>
                <w:szCs w:val="22"/>
              </w:rPr>
              <w:t>имущественной</w:t>
            </w:r>
            <w:proofErr w:type="gramEnd"/>
            <w:r w:rsidRPr="00C6259A">
              <w:rPr>
                <w:sz w:val="22"/>
                <w:szCs w:val="22"/>
              </w:rPr>
              <w:t xml:space="preserve"> поддержки, предусмотренной Федеральным законом от 24.07.2007 № 209-ФЗ, муниципальным имуществом</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pStyle w:val="ConsPlusNormal"/>
              <w:widowControl/>
              <w:ind w:hanging="73"/>
              <w:jc w:val="center"/>
              <w:rPr>
                <w:rFonts w:ascii="Times New Roman" w:hAnsi="Times New Roman" w:cs="Times New Roman"/>
                <w:szCs w:val="22"/>
              </w:rPr>
            </w:pPr>
            <w:r w:rsidRPr="00C6259A">
              <w:rPr>
                <w:rFonts w:ascii="Times New Roman" w:hAnsi="Times New Roman" w:cs="Times New Roman"/>
                <w:szCs w:val="22"/>
              </w:rPr>
              <w:t>не менее</w:t>
            </w:r>
            <w:proofErr w:type="gramStart"/>
            <w:r w:rsidRPr="00C6259A">
              <w:rPr>
                <w:rFonts w:ascii="Times New Roman" w:hAnsi="Times New Roman" w:cs="Times New Roman"/>
                <w:szCs w:val="22"/>
              </w:rPr>
              <w:t>,</w:t>
            </w:r>
            <w:proofErr w:type="gramEnd"/>
            <w:r w:rsidRPr="00C6259A">
              <w:rPr>
                <w:rFonts w:ascii="Times New Roman" w:hAnsi="Times New Roman" w:cs="Times New Roman"/>
                <w:szCs w:val="22"/>
              </w:rPr>
              <w:t xml:space="preserve"> чем 1 объектом</w:t>
            </w:r>
          </w:p>
        </w:tc>
        <w:tc>
          <w:tcPr>
            <w:tcW w:w="992" w:type="dxa"/>
            <w:shd w:val="clear" w:color="auto" w:fill="FFFFFF"/>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c>
          <w:tcPr>
            <w:tcW w:w="992"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c>
          <w:tcPr>
            <w:tcW w:w="993"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c>
          <w:tcPr>
            <w:tcW w:w="992"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0</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w:t>
            </w:r>
          </w:p>
          <w:p w:rsidR="00BC741C" w:rsidRPr="00C6259A" w:rsidRDefault="00BC741C" w:rsidP="00C93A44">
            <w:pPr>
              <w:jc w:val="both"/>
            </w:pPr>
            <w:r w:rsidRPr="00C6259A">
              <w:rPr>
                <w:sz w:val="22"/>
                <w:szCs w:val="22"/>
              </w:rPr>
              <w:t>Количество заседаний Координационного совета по малому и среднему предпринимательству г. Сарова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2" w:type="dxa"/>
            <w:shd w:val="clear" w:color="auto" w:fill="FFFFFF"/>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3"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1</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12</w:t>
            </w:r>
          </w:p>
          <w:p w:rsidR="00BC741C" w:rsidRPr="00C6259A" w:rsidRDefault="00BC741C" w:rsidP="00C93A44">
            <w:pPr>
              <w:jc w:val="both"/>
            </w:pPr>
            <w:r w:rsidRPr="00C6259A">
              <w:rPr>
                <w:sz w:val="22"/>
                <w:szCs w:val="22"/>
              </w:rPr>
              <w:t>Количество зарегистрированных претензий, жалоб</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0</w:t>
            </w:r>
          </w:p>
        </w:tc>
        <w:tc>
          <w:tcPr>
            <w:tcW w:w="992" w:type="dxa"/>
            <w:shd w:val="clear" w:color="auto" w:fill="FFFFFF"/>
            <w:vAlign w:val="center"/>
          </w:tcPr>
          <w:p w:rsidR="00BC741C" w:rsidRPr="00C6259A" w:rsidRDefault="00BC741C" w:rsidP="00C93A44">
            <w:pPr>
              <w:jc w:val="center"/>
            </w:pPr>
            <w:r w:rsidRPr="00C6259A">
              <w:rPr>
                <w:sz w:val="22"/>
                <w:szCs w:val="22"/>
              </w:rPr>
              <w:t>0</w:t>
            </w:r>
          </w:p>
        </w:tc>
        <w:tc>
          <w:tcPr>
            <w:tcW w:w="992" w:type="dxa"/>
            <w:shd w:val="clear" w:color="auto" w:fill="auto"/>
            <w:vAlign w:val="center"/>
          </w:tcPr>
          <w:p w:rsidR="00BC741C" w:rsidRPr="00C6259A" w:rsidRDefault="00BC741C" w:rsidP="00C93A44">
            <w:pPr>
              <w:jc w:val="center"/>
            </w:pPr>
            <w:r w:rsidRPr="00C6259A">
              <w:rPr>
                <w:sz w:val="22"/>
                <w:szCs w:val="22"/>
              </w:rPr>
              <w:t>0</w:t>
            </w:r>
          </w:p>
        </w:tc>
        <w:tc>
          <w:tcPr>
            <w:tcW w:w="993" w:type="dxa"/>
            <w:shd w:val="clear" w:color="auto" w:fill="auto"/>
            <w:vAlign w:val="center"/>
          </w:tcPr>
          <w:p w:rsidR="00BC741C" w:rsidRPr="00C6259A" w:rsidRDefault="00BC741C" w:rsidP="00C93A44">
            <w:pPr>
              <w:jc w:val="center"/>
            </w:pPr>
            <w:r w:rsidRPr="00C6259A">
              <w:rPr>
                <w:sz w:val="22"/>
                <w:szCs w:val="22"/>
              </w:rPr>
              <w:t>0</w:t>
            </w:r>
          </w:p>
        </w:tc>
        <w:tc>
          <w:tcPr>
            <w:tcW w:w="992" w:type="dxa"/>
            <w:shd w:val="clear" w:color="auto" w:fill="auto"/>
            <w:vAlign w:val="center"/>
          </w:tcPr>
          <w:p w:rsidR="00BC741C" w:rsidRPr="00C6259A" w:rsidRDefault="00BC741C" w:rsidP="00C93A44">
            <w:pPr>
              <w:jc w:val="center"/>
            </w:pPr>
            <w:r w:rsidRPr="00C6259A">
              <w:rPr>
                <w:sz w:val="22"/>
                <w:szCs w:val="22"/>
              </w:rPr>
              <w:t>0</w:t>
            </w:r>
          </w:p>
        </w:tc>
      </w:tr>
      <w:tr w:rsidR="00BC741C" w:rsidRPr="00C6259A" w:rsidTr="00C93A44">
        <w:trPr>
          <w:jc w:val="center"/>
        </w:trPr>
        <w:tc>
          <w:tcPr>
            <w:tcW w:w="4144" w:type="dxa"/>
            <w:gridSpan w:val="2"/>
            <w:shd w:val="clear" w:color="auto" w:fill="auto"/>
            <w:vAlign w:val="center"/>
          </w:tcPr>
          <w:p w:rsidR="00BC741C" w:rsidRPr="00C6259A" w:rsidRDefault="00BC741C" w:rsidP="00C93A44">
            <w:r w:rsidRPr="00C6259A">
              <w:rPr>
                <w:sz w:val="22"/>
                <w:szCs w:val="22"/>
              </w:rPr>
              <w:t>Подпрограмма 1 «</w:t>
            </w:r>
            <w:r w:rsidRPr="00C6259A">
              <w:rPr>
                <w:bCs/>
                <w:sz w:val="22"/>
                <w:szCs w:val="22"/>
              </w:rPr>
              <w:t>Усиление рыночных позиций малого и среднего предпринимательства</w:t>
            </w:r>
            <w:r w:rsidRPr="00C6259A">
              <w:rPr>
                <w:sz w:val="22"/>
                <w:szCs w:val="22"/>
              </w:rPr>
              <w:t>»</w:t>
            </w:r>
          </w:p>
        </w:tc>
        <w:tc>
          <w:tcPr>
            <w:tcW w:w="2196" w:type="dxa"/>
            <w:shd w:val="clear" w:color="auto" w:fill="auto"/>
            <w:vAlign w:val="center"/>
          </w:tcPr>
          <w:p w:rsidR="00BC741C" w:rsidRPr="00C6259A" w:rsidRDefault="00BC741C" w:rsidP="00C93A44">
            <w:pPr>
              <w:jc w:val="center"/>
            </w:pP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p>
        </w:tc>
        <w:tc>
          <w:tcPr>
            <w:tcW w:w="992" w:type="dxa"/>
            <w:shd w:val="clear" w:color="auto" w:fill="FFFFFF"/>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c>
          <w:tcPr>
            <w:tcW w:w="993" w:type="dxa"/>
            <w:shd w:val="clear" w:color="auto" w:fill="auto"/>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proofErr w:type="spellStart"/>
            <w:r w:rsidRPr="00C6259A">
              <w:rPr>
                <w:sz w:val="22"/>
                <w:szCs w:val="22"/>
                <w:lang w:val="en-US"/>
              </w:rPr>
              <w:t>2</w:t>
            </w:r>
            <w:proofErr w:type="spellEnd"/>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1.1</w:t>
            </w:r>
          </w:p>
          <w:p w:rsidR="00BC741C" w:rsidRPr="00C6259A" w:rsidRDefault="00BC741C" w:rsidP="00C93A44">
            <w:pPr>
              <w:jc w:val="both"/>
            </w:pPr>
            <w:r w:rsidRPr="00C6259A">
              <w:rPr>
                <w:sz w:val="22"/>
                <w:szCs w:val="22"/>
              </w:rPr>
              <w:t xml:space="preserve">Количество субъектов МСП в расчете на 10 тыс. человек населения (показатели </w:t>
            </w:r>
            <w:proofErr w:type="gramStart"/>
            <w:r w:rsidRPr="00C6259A">
              <w:rPr>
                <w:sz w:val="22"/>
                <w:szCs w:val="22"/>
              </w:rPr>
              <w:t>оценки эффективности деятельности органов местного самоуправления городских округов</w:t>
            </w:r>
            <w:proofErr w:type="gramEnd"/>
            <w:r w:rsidRPr="00C6259A">
              <w:rPr>
                <w:sz w:val="22"/>
                <w:szCs w:val="22"/>
              </w:rPr>
              <w:t xml:space="preserve">) </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284</w:t>
            </w:r>
          </w:p>
        </w:tc>
        <w:tc>
          <w:tcPr>
            <w:tcW w:w="992" w:type="dxa"/>
            <w:shd w:val="clear" w:color="auto" w:fill="FFFFFF"/>
            <w:vAlign w:val="center"/>
          </w:tcPr>
          <w:p w:rsidR="00BC741C" w:rsidRPr="00C6259A" w:rsidRDefault="00BC741C" w:rsidP="00C93A44">
            <w:pPr>
              <w:jc w:val="center"/>
            </w:pPr>
            <w:r w:rsidRPr="00C6259A">
              <w:rPr>
                <w:sz w:val="22"/>
                <w:szCs w:val="22"/>
              </w:rPr>
              <w:t>297</w:t>
            </w:r>
          </w:p>
        </w:tc>
        <w:tc>
          <w:tcPr>
            <w:tcW w:w="992" w:type="dxa"/>
            <w:shd w:val="clear" w:color="auto" w:fill="auto"/>
            <w:vAlign w:val="center"/>
          </w:tcPr>
          <w:p w:rsidR="00BC741C" w:rsidRPr="00C6259A" w:rsidRDefault="00BC741C" w:rsidP="00C93A44">
            <w:pPr>
              <w:jc w:val="center"/>
            </w:pPr>
            <w:r w:rsidRPr="00C6259A">
              <w:rPr>
                <w:sz w:val="22"/>
                <w:szCs w:val="22"/>
              </w:rPr>
              <w:t>294</w:t>
            </w:r>
          </w:p>
        </w:tc>
        <w:tc>
          <w:tcPr>
            <w:tcW w:w="993" w:type="dxa"/>
            <w:shd w:val="clear" w:color="auto" w:fill="auto"/>
            <w:vAlign w:val="center"/>
          </w:tcPr>
          <w:p w:rsidR="00BC741C" w:rsidRPr="00C6259A" w:rsidRDefault="00BC741C" w:rsidP="00C93A44">
            <w:pPr>
              <w:jc w:val="center"/>
            </w:pPr>
            <w:r w:rsidRPr="00C6259A">
              <w:rPr>
                <w:sz w:val="22"/>
                <w:szCs w:val="22"/>
              </w:rPr>
              <w:t>300</w:t>
            </w:r>
          </w:p>
        </w:tc>
        <w:tc>
          <w:tcPr>
            <w:tcW w:w="992" w:type="dxa"/>
            <w:shd w:val="clear" w:color="auto" w:fill="auto"/>
            <w:vAlign w:val="center"/>
          </w:tcPr>
          <w:p w:rsidR="00BC741C" w:rsidRPr="00C6259A" w:rsidRDefault="00BC741C" w:rsidP="00C93A44">
            <w:pPr>
              <w:jc w:val="center"/>
            </w:pPr>
            <w:r w:rsidRPr="00C6259A">
              <w:rPr>
                <w:sz w:val="22"/>
                <w:szCs w:val="22"/>
              </w:rPr>
              <w:t>307</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3</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 xml:space="preserve">Индикатор 1.2 </w:t>
            </w:r>
          </w:p>
          <w:p w:rsidR="00BC741C" w:rsidRPr="00C6259A" w:rsidRDefault="00BC741C" w:rsidP="00C93A44">
            <w:pPr>
              <w:jc w:val="both"/>
            </w:pPr>
            <w:r w:rsidRPr="00C6259A">
              <w:rPr>
                <w:sz w:val="22"/>
                <w:szCs w:val="22"/>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(показатели </w:t>
            </w:r>
            <w:proofErr w:type="gramStart"/>
            <w:r w:rsidRPr="00C6259A">
              <w:rPr>
                <w:sz w:val="22"/>
                <w:szCs w:val="22"/>
              </w:rPr>
              <w:t>оценки эффективности деятельности органов местного самоуправления городских округов</w:t>
            </w:r>
            <w:proofErr w:type="gramEnd"/>
            <w:r w:rsidRPr="00C6259A">
              <w:rPr>
                <w:sz w:val="22"/>
                <w:szCs w:val="22"/>
              </w:rPr>
              <w:t>)</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15,3</w:t>
            </w:r>
          </w:p>
        </w:tc>
        <w:tc>
          <w:tcPr>
            <w:tcW w:w="992" w:type="dxa"/>
            <w:shd w:val="clear" w:color="auto" w:fill="FFFFFF"/>
            <w:vAlign w:val="center"/>
          </w:tcPr>
          <w:p w:rsidR="00BC741C" w:rsidRPr="00C6259A" w:rsidRDefault="00BC741C" w:rsidP="00C93A44">
            <w:pPr>
              <w:jc w:val="center"/>
            </w:pPr>
            <w:r w:rsidRPr="00C6259A">
              <w:rPr>
                <w:sz w:val="22"/>
                <w:szCs w:val="22"/>
              </w:rPr>
              <w:t>13,7</w:t>
            </w:r>
          </w:p>
        </w:tc>
        <w:tc>
          <w:tcPr>
            <w:tcW w:w="992" w:type="dxa"/>
            <w:shd w:val="clear" w:color="auto" w:fill="auto"/>
            <w:vAlign w:val="center"/>
          </w:tcPr>
          <w:p w:rsidR="00BC741C" w:rsidRPr="00C6259A" w:rsidRDefault="00BC741C" w:rsidP="00C93A44">
            <w:pPr>
              <w:jc w:val="center"/>
            </w:pPr>
            <w:r w:rsidRPr="00C6259A">
              <w:rPr>
                <w:sz w:val="22"/>
                <w:szCs w:val="22"/>
              </w:rPr>
              <w:t>13,7</w:t>
            </w:r>
          </w:p>
        </w:tc>
        <w:tc>
          <w:tcPr>
            <w:tcW w:w="993" w:type="dxa"/>
            <w:shd w:val="clear" w:color="auto" w:fill="auto"/>
            <w:vAlign w:val="center"/>
          </w:tcPr>
          <w:p w:rsidR="00BC741C" w:rsidRPr="00C6259A" w:rsidRDefault="00BC741C" w:rsidP="00C93A44">
            <w:pPr>
              <w:jc w:val="center"/>
            </w:pPr>
            <w:r w:rsidRPr="00C6259A">
              <w:rPr>
                <w:sz w:val="22"/>
                <w:szCs w:val="22"/>
              </w:rPr>
              <w:t>13,4</w:t>
            </w:r>
          </w:p>
        </w:tc>
        <w:tc>
          <w:tcPr>
            <w:tcW w:w="992" w:type="dxa"/>
            <w:shd w:val="clear" w:color="auto" w:fill="auto"/>
            <w:vAlign w:val="center"/>
          </w:tcPr>
          <w:p w:rsidR="00BC741C" w:rsidRPr="00C6259A" w:rsidRDefault="00BC741C" w:rsidP="00C93A44">
            <w:pPr>
              <w:jc w:val="center"/>
            </w:pPr>
            <w:r w:rsidRPr="00C6259A">
              <w:rPr>
                <w:sz w:val="22"/>
                <w:szCs w:val="22"/>
              </w:rPr>
              <w:t>13,1</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4</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1.3</w:t>
            </w:r>
          </w:p>
          <w:p w:rsidR="00BC741C" w:rsidRPr="00C6259A" w:rsidRDefault="00BC741C" w:rsidP="00C93A44">
            <w:pPr>
              <w:jc w:val="both"/>
            </w:pPr>
            <w:r w:rsidRPr="00C6259A">
              <w:rPr>
                <w:sz w:val="22"/>
                <w:szCs w:val="22"/>
              </w:rPr>
              <w:t>Доля среднесписочной численности работников на предприятиях малого и среднего предпринимательства в общей численности занятого населения</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18,1</w:t>
            </w:r>
          </w:p>
        </w:tc>
        <w:tc>
          <w:tcPr>
            <w:tcW w:w="992" w:type="dxa"/>
            <w:shd w:val="clear" w:color="auto" w:fill="FFFFFF"/>
            <w:vAlign w:val="center"/>
          </w:tcPr>
          <w:p w:rsidR="00BC741C" w:rsidRPr="00C6259A" w:rsidRDefault="00BC741C" w:rsidP="00C93A44">
            <w:pPr>
              <w:jc w:val="center"/>
            </w:pPr>
            <w:r w:rsidRPr="00C6259A">
              <w:rPr>
                <w:sz w:val="22"/>
                <w:szCs w:val="22"/>
              </w:rPr>
              <w:t>17,6</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3"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5</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1.4</w:t>
            </w:r>
          </w:p>
          <w:p w:rsidR="00BC741C" w:rsidRPr="00C6259A" w:rsidRDefault="00BC741C" w:rsidP="00C93A44">
            <w:pPr>
              <w:jc w:val="both"/>
            </w:pPr>
            <w:r w:rsidRPr="00C6259A">
              <w:rPr>
                <w:sz w:val="22"/>
                <w:szCs w:val="22"/>
              </w:rPr>
              <w:t xml:space="preserve">Доля </w:t>
            </w:r>
            <w:proofErr w:type="gramStart"/>
            <w:r w:rsidRPr="00C6259A">
              <w:rPr>
                <w:sz w:val="22"/>
                <w:szCs w:val="22"/>
              </w:rPr>
              <w:t>занятых</w:t>
            </w:r>
            <w:proofErr w:type="gramEnd"/>
            <w:r w:rsidRPr="00C6259A">
              <w:rPr>
                <w:sz w:val="22"/>
                <w:szCs w:val="22"/>
              </w:rPr>
              <w:t xml:space="preserve"> в МСП от общей численности занятых в экономике города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21,7</w:t>
            </w:r>
          </w:p>
        </w:tc>
        <w:tc>
          <w:tcPr>
            <w:tcW w:w="992" w:type="dxa"/>
            <w:shd w:val="clear" w:color="auto" w:fill="FFFFFF"/>
            <w:vAlign w:val="center"/>
          </w:tcPr>
          <w:p w:rsidR="00BC741C" w:rsidRPr="00C6259A" w:rsidRDefault="00BC741C" w:rsidP="00C93A44">
            <w:pPr>
              <w:jc w:val="center"/>
            </w:pPr>
            <w:r w:rsidRPr="00C6259A">
              <w:rPr>
                <w:sz w:val="22"/>
                <w:szCs w:val="22"/>
              </w:rPr>
              <w:t>21,5</w:t>
            </w:r>
          </w:p>
        </w:tc>
        <w:tc>
          <w:tcPr>
            <w:tcW w:w="992" w:type="dxa"/>
            <w:shd w:val="clear" w:color="auto" w:fill="auto"/>
            <w:vAlign w:val="center"/>
          </w:tcPr>
          <w:p w:rsidR="00BC741C" w:rsidRPr="00C6259A" w:rsidRDefault="00BC741C" w:rsidP="00C93A44">
            <w:pPr>
              <w:jc w:val="center"/>
            </w:pPr>
            <w:r w:rsidRPr="00C6259A">
              <w:rPr>
                <w:sz w:val="22"/>
                <w:szCs w:val="22"/>
              </w:rPr>
              <w:t>20,7</w:t>
            </w:r>
          </w:p>
        </w:tc>
        <w:tc>
          <w:tcPr>
            <w:tcW w:w="993" w:type="dxa"/>
            <w:shd w:val="clear" w:color="auto" w:fill="auto"/>
            <w:vAlign w:val="center"/>
          </w:tcPr>
          <w:p w:rsidR="00BC741C" w:rsidRPr="00C6259A" w:rsidRDefault="00BC741C" w:rsidP="00C93A44">
            <w:pPr>
              <w:jc w:val="center"/>
            </w:pPr>
            <w:r w:rsidRPr="00C6259A">
              <w:rPr>
                <w:sz w:val="22"/>
                <w:szCs w:val="22"/>
              </w:rPr>
              <w:t>20,7</w:t>
            </w:r>
          </w:p>
        </w:tc>
        <w:tc>
          <w:tcPr>
            <w:tcW w:w="992"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20,7</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6</w:t>
            </w:r>
            <w:r w:rsidRPr="00C6259A">
              <w:rPr>
                <w:sz w:val="22"/>
                <w:szCs w:val="22"/>
              </w:rPr>
              <w:t xml:space="preserve">. </w:t>
            </w:r>
          </w:p>
        </w:tc>
        <w:tc>
          <w:tcPr>
            <w:tcW w:w="3612" w:type="dxa"/>
            <w:shd w:val="clear" w:color="auto" w:fill="auto"/>
          </w:tcPr>
          <w:p w:rsidR="00BC741C" w:rsidRPr="00C6259A" w:rsidRDefault="00BC741C" w:rsidP="00C93A44">
            <w:pPr>
              <w:jc w:val="both"/>
            </w:pPr>
            <w:r w:rsidRPr="00C6259A">
              <w:rPr>
                <w:sz w:val="22"/>
                <w:szCs w:val="22"/>
              </w:rPr>
              <w:t>Индикатор 1.5</w:t>
            </w:r>
          </w:p>
          <w:p w:rsidR="00BC741C" w:rsidRPr="00C6259A" w:rsidRDefault="00BC741C" w:rsidP="00C93A44">
            <w:pPr>
              <w:jc w:val="both"/>
            </w:pPr>
            <w:proofErr w:type="gramStart"/>
            <w:r w:rsidRPr="00C6259A">
              <w:rPr>
                <w:sz w:val="22"/>
                <w:szCs w:val="22"/>
              </w:rPr>
              <w:t xml:space="preserve">Темп роста числа субъектов МСП и физических лиц, не являющихся индивидуальными предпринимателями и применяющих специальный налоговый </w:t>
            </w:r>
            <w:hyperlink r:id="rId45" w:history="1">
              <w:r w:rsidRPr="00C6259A">
                <w:rPr>
                  <w:sz w:val="22"/>
                  <w:szCs w:val="22"/>
                </w:rPr>
                <w:t>режим</w:t>
              </w:r>
            </w:hyperlink>
            <w:r w:rsidRPr="00C6259A">
              <w:rPr>
                <w:sz w:val="22"/>
                <w:szCs w:val="22"/>
              </w:rPr>
              <w:t xml:space="preserve"> «Налог на профессиональный доход»,   получивших финансовую поддержку по сравнению с аналогичным периодом прошлого года в рамках Подпрограммы 1</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93</w:t>
            </w:r>
          </w:p>
        </w:tc>
        <w:tc>
          <w:tcPr>
            <w:tcW w:w="992" w:type="dxa"/>
            <w:shd w:val="clear" w:color="auto" w:fill="FFFFFF"/>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84</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114</w:t>
            </w:r>
          </w:p>
        </w:tc>
        <w:tc>
          <w:tcPr>
            <w:tcW w:w="993"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2</w:t>
            </w:r>
            <w:r w:rsidRPr="00C6259A">
              <w:rPr>
                <w:sz w:val="22"/>
                <w:szCs w:val="22"/>
                <w:lang w:val="en-US"/>
              </w:rPr>
              <w:t>7</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 xml:space="preserve">Индикатор 1.6 </w:t>
            </w:r>
          </w:p>
          <w:p w:rsidR="00BC741C" w:rsidRPr="00C6259A" w:rsidRDefault="00BC741C" w:rsidP="00C93A44">
            <w:pPr>
              <w:jc w:val="both"/>
            </w:pPr>
            <w:proofErr w:type="gramStart"/>
            <w:r w:rsidRPr="00C6259A">
              <w:rPr>
                <w:sz w:val="22"/>
                <w:szCs w:val="22"/>
              </w:rPr>
              <w:t xml:space="preserve">Доля субъектов МСП и физических лиц, не являющихся индивидуальными предпринимателями и применяющих специальный налоговый </w:t>
            </w:r>
            <w:hyperlink r:id="rId46" w:history="1">
              <w:r w:rsidRPr="00C6259A">
                <w:rPr>
                  <w:sz w:val="22"/>
                  <w:szCs w:val="22"/>
                </w:rPr>
                <w:t>режим</w:t>
              </w:r>
            </w:hyperlink>
            <w:r w:rsidRPr="00C6259A">
              <w:rPr>
                <w:sz w:val="22"/>
                <w:szCs w:val="22"/>
              </w:rPr>
              <w:t xml:space="preserve"> «Налог на профессиональный доход»,   получивших финансовую поддержку в рамках Подпрограммы 1 от общего числа обратившихся, соответствующих условиям и требованиям предоставления финансовой поддержки.</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28</w:t>
            </w:r>
            <w:r w:rsidRPr="00C6259A">
              <w:rPr>
                <w:sz w:val="22"/>
                <w:szCs w:val="22"/>
              </w:rPr>
              <w:t>.</w:t>
            </w:r>
          </w:p>
        </w:tc>
        <w:tc>
          <w:tcPr>
            <w:tcW w:w="3612" w:type="dxa"/>
            <w:shd w:val="clear" w:color="auto" w:fill="auto"/>
          </w:tcPr>
          <w:p w:rsidR="00BC741C" w:rsidRPr="00C6259A" w:rsidRDefault="00BC741C" w:rsidP="00C93A44">
            <w:pPr>
              <w:tabs>
                <w:tab w:val="left" w:pos="1215"/>
              </w:tabs>
              <w:jc w:val="both"/>
            </w:pPr>
            <w:r w:rsidRPr="00C6259A">
              <w:rPr>
                <w:sz w:val="22"/>
                <w:szCs w:val="22"/>
              </w:rPr>
              <w:t>Индикатор 1.8</w:t>
            </w:r>
            <w:r w:rsidRPr="00C6259A">
              <w:rPr>
                <w:sz w:val="22"/>
                <w:szCs w:val="22"/>
              </w:rPr>
              <w:tab/>
            </w:r>
          </w:p>
          <w:p w:rsidR="00BC741C" w:rsidRPr="00C6259A" w:rsidRDefault="00BC741C" w:rsidP="00C93A44">
            <w:pPr>
              <w:tabs>
                <w:tab w:val="left" w:pos="1215"/>
              </w:tabs>
              <w:jc w:val="both"/>
            </w:pPr>
            <w:r w:rsidRPr="00C6259A">
              <w:rPr>
                <w:sz w:val="22"/>
                <w:szCs w:val="22"/>
              </w:rPr>
              <w:t xml:space="preserve">Полнота отражения сведений в едином </w:t>
            </w:r>
            <w:proofErr w:type="gramStart"/>
            <w:r w:rsidRPr="00C6259A">
              <w:rPr>
                <w:sz w:val="22"/>
                <w:szCs w:val="22"/>
              </w:rPr>
              <w:t>реестре</w:t>
            </w:r>
            <w:proofErr w:type="gramEnd"/>
            <w:r w:rsidRPr="00C6259A">
              <w:rPr>
                <w:sz w:val="22"/>
                <w:szCs w:val="22"/>
              </w:rPr>
              <w:t xml:space="preserve"> субъектов МСП  – получателей поддержки на сайте ФНС</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29</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1.9</w:t>
            </w:r>
          </w:p>
          <w:p w:rsidR="00BC741C" w:rsidRPr="00C6259A" w:rsidRDefault="00BC741C" w:rsidP="00C93A44">
            <w:pPr>
              <w:jc w:val="both"/>
            </w:pPr>
            <w:r w:rsidRPr="00C6259A">
              <w:rPr>
                <w:sz w:val="22"/>
                <w:szCs w:val="22"/>
              </w:rPr>
              <w:t>Полнота отражения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3</w:t>
            </w:r>
            <w:r w:rsidRPr="00C6259A">
              <w:rPr>
                <w:sz w:val="22"/>
                <w:szCs w:val="22"/>
                <w:lang w:val="en-US"/>
              </w:rPr>
              <w:t>0</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w:t>
            </w:r>
          </w:p>
          <w:p w:rsidR="00BC741C" w:rsidRPr="00C6259A" w:rsidRDefault="00BC741C" w:rsidP="00C93A44">
            <w:pPr>
              <w:jc w:val="both"/>
            </w:pPr>
            <w:r w:rsidRPr="00C6259A">
              <w:rPr>
                <w:sz w:val="22"/>
                <w:szCs w:val="22"/>
              </w:rPr>
              <w:t>Количество субъектов МСП***</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2 690</w:t>
            </w:r>
          </w:p>
        </w:tc>
        <w:tc>
          <w:tcPr>
            <w:tcW w:w="992" w:type="dxa"/>
            <w:shd w:val="clear" w:color="auto" w:fill="FFFFFF"/>
            <w:vAlign w:val="center"/>
          </w:tcPr>
          <w:p w:rsidR="00BC741C" w:rsidRPr="00C6259A" w:rsidRDefault="00BC741C" w:rsidP="00C93A44">
            <w:pPr>
              <w:jc w:val="center"/>
            </w:pPr>
            <w:r w:rsidRPr="00C6259A">
              <w:rPr>
                <w:sz w:val="22"/>
                <w:szCs w:val="22"/>
              </w:rPr>
              <w:t>2 772</w:t>
            </w:r>
          </w:p>
        </w:tc>
        <w:tc>
          <w:tcPr>
            <w:tcW w:w="992" w:type="dxa"/>
            <w:shd w:val="clear" w:color="auto" w:fill="auto"/>
            <w:vAlign w:val="center"/>
          </w:tcPr>
          <w:p w:rsidR="00BC741C" w:rsidRPr="00C6259A" w:rsidRDefault="00BC741C" w:rsidP="00C93A44">
            <w:pPr>
              <w:jc w:val="center"/>
            </w:pPr>
            <w:r w:rsidRPr="00C6259A">
              <w:rPr>
                <w:sz w:val="22"/>
                <w:szCs w:val="22"/>
              </w:rPr>
              <w:t>2 746</w:t>
            </w:r>
          </w:p>
        </w:tc>
        <w:tc>
          <w:tcPr>
            <w:tcW w:w="993" w:type="dxa"/>
            <w:shd w:val="clear" w:color="auto" w:fill="auto"/>
            <w:vAlign w:val="center"/>
          </w:tcPr>
          <w:p w:rsidR="00BC741C" w:rsidRPr="00C6259A" w:rsidRDefault="00BC741C" w:rsidP="00C93A44">
            <w:pPr>
              <w:jc w:val="center"/>
            </w:pPr>
            <w:r w:rsidRPr="00C6259A">
              <w:rPr>
                <w:sz w:val="22"/>
                <w:szCs w:val="22"/>
              </w:rPr>
              <w:t>2 798</w:t>
            </w:r>
          </w:p>
        </w:tc>
        <w:tc>
          <w:tcPr>
            <w:tcW w:w="992" w:type="dxa"/>
            <w:shd w:val="clear" w:color="auto" w:fill="auto"/>
            <w:vAlign w:val="center"/>
          </w:tcPr>
          <w:p w:rsidR="00BC741C" w:rsidRPr="00C6259A" w:rsidRDefault="00BC741C" w:rsidP="00C93A44">
            <w:pPr>
              <w:jc w:val="center"/>
            </w:pPr>
            <w:r w:rsidRPr="00C6259A">
              <w:rPr>
                <w:sz w:val="22"/>
                <w:szCs w:val="22"/>
              </w:rPr>
              <w:t>2 858</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3</w:t>
            </w:r>
            <w:r w:rsidRPr="00C6259A">
              <w:rPr>
                <w:sz w:val="22"/>
                <w:szCs w:val="22"/>
                <w:lang w:val="en-US"/>
              </w:rPr>
              <w:t>1</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1.2</w:t>
            </w:r>
          </w:p>
          <w:p w:rsidR="00BC741C" w:rsidRPr="00C6259A" w:rsidRDefault="00BC741C" w:rsidP="00C93A44">
            <w:pPr>
              <w:jc w:val="both"/>
            </w:pPr>
            <w:r w:rsidRPr="00C6259A">
              <w:rPr>
                <w:sz w:val="22"/>
                <w:szCs w:val="22"/>
              </w:rPr>
              <w:t>Среднесписочная численность работников малых и средних предприятий</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чел.</w:t>
            </w:r>
          </w:p>
        </w:tc>
        <w:tc>
          <w:tcPr>
            <w:tcW w:w="992" w:type="dxa"/>
            <w:shd w:val="clear" w:color="auto" w:fill="auto"/>
            <w:vAlign w:val="center"/>
          </w:tcPr>
          <w:p w:rsidR="00BC741C" w:rsidRPr="00C6259A" w:rsidRDefault="00BC741C" w:rsidP="00C93A44">
            <w:pPr>
              <w:jc w:val="center"/>
            </w:pPr>
            <w:r w:rsidRPr="00C6259A">
              <w:rPr>
                <w:sz w:val="22"/>
                <w:szCs w:val="22"/>
              </w:rPr>
              <w:t>5 959</w:t>
            </w:r>
          </w:p>
        </w:tc>
        <w:tc>
          <w:tcPr>
            <w:tcW w:w="992" w:type="dxa"/>
            <w:shd w:val="clear" w:color="auto" w:fill="FFFFFF"/>
            <w:vAlign w:val="center"/>
          </w:tcPr>
          <w:p w:rsidR="00BC741C" w:rsidRPr="00C6259A" w:rsidRDefault="00BC741C" w:rsidP="00C93A44">
            <w:pPr>
              <w:jc w:val="center"/>
            </w:pPr>
            <w:r w:rsidRPr="00C6259A">
              <w:rPr>
                <w:sz w:val="22"/>
                <w:szCs w:val="22"/>
              </w:rPr>
              <w:t>5 208</w:t>
            </w:r>
          </w:p>
        </w:tc>
        <w:tc>
          <w:tcPr>
            <w:tcW w:w="992" w:type="dxa"/>
            <w:shd w:val="clear" w:color="auto" w:fill="auto"/>
            <w:vAlign w:val="center"/>
          </w:tcPr>
          <w:p w:rsidR="00BC741C" w:rsidRPr="00C6259A" w:rsidRDefault="00BC741C" w:rsidP="00C93A44">
            <w:pPr>
              <w:jc w:val="center"/>
            </w:pPr>
            <w:r w:rsidRPr="00C6259A">
              <w:rPr>
                <w:sz w:val="22"/>
                <w:szCs w:val="22"/>
              </w:rPr>
              <w:t>5 203</w:t>
            </w:r>
          </w:p>
        </w:tc>
        <w:tc>
          <w:tcPr>
            <w:tcW w:w="993" w:type="dxa"/>
            <w:shd w:val="clear" w:color="auto" w:fill="auto"/>
            <w:vAlign w:val="center"/>
          </w:tcPr>
          <w:p w:rsidR="00BC741C" w:rsidRPr="00C6259A" w:rsidRDefault="00BC741C" w:rsidP="00C93A44">
            <w:pPr>
              <w:jc w:val="center"/>
            </w:pPr>
            <w:r w:rsidRPr="00C6259A">
              <w:rPr>
                <w:sz w:val="22"/>
                <w:szCs w:val="22"/>
              </w:rPr>
              <w:t>5 079</w:t>
            </w:r>
          </w:p>
        </w:tc>
        <w:tc>
          <w:tcPr>
            <w:tcW w:w="992" w:type="dxa"/>
            <w:shd w:val="clear" w:color="auto" w:fill="auto"/>
            <w:vAlign w:val="center"/>
          </w:tcPr>
          <w:p w:rsidR="00BC741C" w:rsidRPr="00C6259A" w:rsidRDefault="00BC741C" w:rsidP="00C93A44">
            <w:pPr>
              <w:jc w:val="center"/>
            </w:pPr>
            <w:r w:rsidRPr="00C6259A">
              <w:rPr>
                <w:sz w:val="22"/>
                <w:szCs w:val="22"/>
              </w:rPr>
              <w:t>4 952</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3</w:t>
            </w:r>
            <w:r w:rsidRPr="00C6259A">
              <w:rPr>
                <w:sz w:val="22"/>
                <w:szCs w:val="22"/>
                <w:lang w:val="en-US"/>
              </w:rPr>
              <w:t>2</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1.3</w:t>
            </w:r>
          </w:p>
          <w:p w:rsidR="00BC741C" w:rsidRPr="00C6259A" w:rsidRDefault="00BC741C" w:rsidP="00C93A44">
            <w:pPr>
              <w:jc w:val="both"/>
            </w:pPr>
            <w:r w:rsidRPr="00C6259A">
              <w:rPr>
                <w:sz w:val="22"/>
                <w:szCs w:val="22"/>
              </w:rPr>
              <w:t>Среднесписочная численность работников на предприятиях малого и среднего предпринимательства****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чел.</w:t>
            </w:r>
          </w:p>
        </w:tc>
        <w:tc>
          <w:tcPr>
            <w:tcW w:w="992" w:type="dxa"/>
            <w:shd w:val="clear" w:color="auto" w:fill="auto"/>
            <w:vAlign w:val="center"/>
          </w:tcPr>
          <w:p w:rsidR="00BC741C" w:rsidRPr="00C6259A" w:rsidRDefault="00BC741C" w:rsidP="00C93A44">
            <w:pPr>
              <w:jc w:val="center"/>
            </w:pPr>
            <w:r w:rsidRPr="00C6259A">
              <w:rPr>
                <w:sz w:val="22"/>
                <w:szCs w:val="22"/>
              </w:rPr>
              <w:t>7 261</w:t>
            </w:r>
          </w:p>
        </w:tc>
        <w:tc>
          <w:tcPr>
            <w:tcW w:w="992" w:type="dxa"/>
            <w:shd w:val="clear" w:color="auto" w:fill="FFFFFF"/>
            <w:vAlign w:val="center"/>
          </w:tcPr>
          <w:p w:rsidR="00BC741C" w:rsidRPr="00C6259A" w:rsidRDefault="00BC741C" w:rsidP="00C93A44">
            <w:pPr>
              <w:jc w:val="center"/>
            </w:pPr>
            <w:r w:rsidRPr="00C6259A">
              <w:rPr>
                <w:sz w:val="22"/>
                <w:szCs w:val="22"/>
              </w:rPr>
              <w:t>7015</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3"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3</w:t>
            </w:r>
            <w:proofErr w:type="spellStart"/>
            <w:r w:rsidRPr="00C6259A">
              <w:rPr>
                <w:sz w:val="22"/>
                <w:szCs w:val="22"/>
                <w:lang w:val="en-US"/>
              </w:rPr>
              <w:t>3</w:t>
            </w:r>
            <w:proofErr w:type="spellEnd"/>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1.4</w:t>
            </w:r>
          </w:p>
          <w:p w:rsidR="00BC741C" w:rsidRPr="00C6259A" w:rsidRDefault="00BC741C" w:rsidP="00C93A44">
            <w:pPr>
              <w:jc w:val="both"/>
            </w:pPr>
            <w:proofErr w:type="gramStart"/>
            <w:r w:rsidRPr="00C6259A">
              <w:rPr>
                <w:sz w:val="22"/>
                <w:szCs w:val="22"/>
              </w:rPr>
              <w:t>Занятые</w:t>
            </w:r>
            <w:proofErr w:type="gramEnd"/>
            <w:r w:rsidRPr="00C6259A">
              <w:rPr>
                <w:sz w:val="22"/>
                <w:szCs w:val="22"/>
              </w:rPr>
              <w:t xml:space="preserve"> в малом и среднем предпринимательстве</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чел.</w:t>
            </w:r>
          </w:p>
        </w:tc>
        <w:tc>
          <w:tcPr>
            <w:tcW w:w="992" w:type="dxa"/>
            <w:shd w:val="clear" w:color="auto" w:fill="auto"/>
            <w:vAlign w:val="center"/>
          </w:tcPr>
          <w:p w:rsidR="00BC741C" w:rsidRPr="00C6259A" w:rsidRDefault="00BC741C" w:rsidP="00C93A44">
            <w:pPr>
              <w:jc w:val="center"/>
            </w:pPr>
            <w:r w:rsidRPr="00C6259A">
              <w:rPr>
                <w:sz w:val="22"/>
                <w:szCs w:val="22"/>
              </w:rPr>
              <w:t>9 119</w:t>
            </w:r>
          </w:p>
        </w:tc>
        <w:tc>
          <w:tcPr>
            <w:tcW w:w="992" w:type="dxa"/>
            <w:shd w:val="clear" w:color="auto" w:fill="FFFFFF"/>
            <w:vAlign w:val="center"/>
          </w:tcPr>
          <w:p w:rsidR="00BC741C" w:rsidRPr="00C6259A" w:rsidRDefault="00BC741C" w:rsidP="00C93A44">
            <w:pPr>
              <w:jc w:val="center"/>
            </w:pPr>
            <w:r w:rsidRPr="00C6259A">
              <w:rPr>
                <w:sz w:val="22"/>
                <w:szCs w:val="22"/>
              </w:rPr>
              <w:t>9 005</w:t>
            </w:r>
          </w:p>
        </w:tc>
        <w:tc>
          <w:tcPr>
            <w:tcW w:w="992" w:type="dxa"/>
            <w:shd w:val="clear" w:color="auto" w:fill="auto"/>
            <w:vAlign w:val="center"/>
          </w:tcPr>
          <w:p w:rsidR="00BC741C" w:rsidRPr="00C6259A" w:rsidRDefault="00BC741C" w:rsidP="00C93A44">
            <w:pPr>
              <w:jc w:val="center"/>
            </w:pPr>
            <w:r w:rsidRPr="00C6259A">
              <w:rPr>
                <w:sz w:val="22"/>
                <w:szCs w:val="22"/>
              </w:rPr>
              <w:t>8 539</w:t>
            </w:r>
          </w:p>
        </w:tc>
        <w:tc>
          <w:tcPr>
            <w:tcW w:w="993" w:type="dxa"/>
            <w:shd w:val="clear" w:color="auto" w:fill="auto"/>
            <w:vAlign w:val="center"/>
          </w:tcPr>
          <w:p w:rsidR="00BC741C" w:rsidRPr="00C6259A" w:rsidRDefault="00BC741C" w:rsidP="00C93A44">
            <w:pPr>
              <w:jc w:val="center"/>
            </w:pPr>
            <w:r w:rsidRPr="00C6259A">
              <w:rPr>
                <w:sz w:val="22"/>
                <w:szCs w:val="22"/>
              </w:rPr>
              <w:t>8 558</w:t>
            </w:r>
          </w:p>
        </w:tc>
        <w:tc>
          <w:tcPr>
            <w:tcW w:w="992" w:type="dxa"/>
            <w:shd w:val="clear" w:color="auto" w:fill="auto"/>
            <w:vAlign w:val="center"/>
          </w:tcPr>
          <w:p w:rsidR="00BC741C" w:rsidRPr="00C6259A" w:rsidRDefault="00BC741C" w:rsidP="00C93A44">
            <w:pPr>
              <w:jc w:val="center"/>
            </w:pPr>
            <w:r w:rsidRPr="00C6259A">
              <w:rPr>
                <w:sz w:val="22"/>
                <w:szCs w:val="22"/>
              </w:rPr>
              <w:t>8 586</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3</w:t>
            </w:r>
            <w:r w:rsidRPr="00C6259A">
              <w:rPr>
                <w:sz w:val="22"/>
                <w:szCs w:val="22"/>
                <w:lang w:val="en-US"/>
              </w:rPr>
              <w:t>4</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1.5</w:t>
            </w:r>
          </w:p>
          <w:p w:rsidR="00BC741C" w:rsidRPr="00C6259A" w:rsidRDefault="00BC741C" w:rsidP="00C93A44">
            <w:pPr>
              <w:jc w:val="both"/>
            </w:pPr>
            <w:r w:rsidRPr="00C6259A">
              <w:rPr>
                <w:sz w:val="22"/>
                <w:szCs w:val="22"/>
              </w:rPr>
              <w:t xml:space="preserve">Количество  видов финансовой поддержки, предоставляемых в </w:t>
            </w:r>
            <w:proofErr w:type="gramStart"/>
            <w:r w:rsidRPr="00C6259A">
              <w:rPr>
                <w:sz w:val="22"/>
                <w:szCs w:val="22"/>
              </w:rPr>
              <w:t>рамках</w:t>
            </w:r>
            <w:proofErr w:type="gramEnd"/>
            <w:r w:rsidRPr="00C6259A">
              <w:rPr>
                <w:sz w:val="22"/>
                <w:szCs w:val="22"/>
              </w:rPr>
              <w:t xml:space="preserve"> Подпрограммы 1</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7</w:t>
            </w:r>
          </w:p>
        </w:tc>
        <w:tc>
          <w:tcPr>
            <w:tcW w:w="992" w:type="dxa"/>
            <w:shd w:val="clear" w:color="auto" w:fill="FFFFFF"/>
            <w:vAlign w:val="center"/>
          </w:tcPr>
          <w:p w:rsidR="00BC741C" w:rsidRPr="00C6259A" w:rsidRDefault="00BC741C" w:rsidP="00C93A44">
            <w:pPr>
              <w:jc w:val="center"/>
            </w:pPr>
            <w:r w:rsidRPr="00C6259A">
              <w:rPr>
                <w:sz w:val="22"/>
                <w:szCs w:val="22"/>
              </w:rPr>
              <w:t>7</w:t>
            </w:r>
          </w:p>
        </w:tc>
        <w:tc>
          <w:tcPr>
            <w:tcW w:w="992" w:type="dxa"/>
            <w:shd w:val="clear" w:color="auto" w:fill="auto"/>
            <w:vAlign w:val="center"/>
          </w:tcPr>
          <w:p w:rsidR="00BC741C" w:rsidRPr="00C6259A" w:rsidRDefault="00BC741C" w:rsidP="00C93A44">
            <w:pPr>
              <w:jc w:val="center"/>
            </w:pPr>
            <w:r w:rsidRPr="00C6259A">
              <w:rPr>
                <w:sz w:val="22"/>
                <w:szCs w:val="22"/>
              </w:rPr>
              <w:t>7</w:t>
            </w:r>
          </w:p>
        </w:tc>
        <w:tc>
          <w:tcPr>
            <w:tcW w:w="993" w:type="dxa"/>
            <w:shd w:val="clear" w:color="auto" w:fill="auto"/>
            <w:vAlign w:val="center"/>
          </w:tcPr>
          <w:p w:rsidR="00BC741C" w:rsidRPr="00C6259A" w:rsidRDefault="00BC741C" w:rsidP="00C93A44">
            <w:pPr>
              <w:jc w:val="center"/>
            </w:pPr>
            <w:r w:rsidRPr="00C6259A">
              <w:rPr>
                <w:sz w:val="22"/>
                <w:szCs w:val="22"/>
              </w:rPr>
              <w:t>7</w:t>
            </w:r>
          </w:p>
        </w:tc>
        <w:tc>
          <w:tcPr>
            <w:tcW w:w="992" w:type="dxa"/>
            <w:shd w:val="clear" w:color="auto" w:fill="auto"/>
            <w:vAlign w:val="center"/>
          </w:tcPr>
          <w:p w:rsidR="00BC741C" w:rsidRPr="00C6259A" w:rsidRDefault="00BC741C" w:rsidP="00C93A44">
            <w:pPr>
              <w:jc w:val="center"/>
            </w:pPr>
            <w:r w:rsidRPr="00C6259A">
              <w:rPr>
                <w:sz w:val="22"/>
                <w:szCs w:val="22"/>
              </w:rPr>
              <w:t>7</w:t>
            </w:r>
          </w:p>
        </w:tc>
      </w:tr>
      <w:tr w:rsidR="00BC741C" w:rsidRPr="00C6259A" w:rsidTr="00C93A44">
        <w:trPr>
          <w:jc w:val="center"/>
        </w:trPr>
        <w:tc>
          <w:tcPr>
            <w:tcW w:w="532" w:type="dxa"/>
            <w:shd w:val="clear" w:color="auto" w:fill="auto"/>
            <w:vAlign w:val="center"/>
          </w:tcPr>
          <w:p w:rsidR="00BC741C" w:rsidRPr="00C6259A" w:rsidRDefault="00BC741C" w:rsidP="00C93A44">
            <w:r w:rsidRPr="00C6259A">
              <w:rPr>
                <w:sz w:val="22"/>
                <w:szCs w:val="22"/>
              </w:rPr>
              <w:t>3</w:t>
            </w:r>
            <w:r w:rsidRPr="00C6259A">
              <w:rPr>
                <w:sz w:val="22"/>
                <w:szCs w:val="22"/>
                <w:lang w:val="en-US"/>
              </w:rPr>
              <w:t>5</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1.6</w:t>
            </w:r>
          </w:p>
          <w:p w:rsidR="00BC741C" w:rsidRPr="00C6259A" w:rsidRDefault="00BC741C" w:rsidP="00C93A44">
            <w:pPr>
              <w:autoSpaceDE w:val="0"/>
              <w:autoSpaceDN w:val="0"/>
              <w:adjustRightInd w:val="0"/>
              <w:jc w:val="both"/>
            </w:pPr>
            <w:proofErr w:type="gramStart"/>
            <w:r w:rsidRPr="00C6259A">
              <w:rPr>
                <w:sz w:val="22"/>
                <w:szCs w:val="22"/>
              </w:rPr>
              <w:t xml:space="preserve">Число субъектов МСП и физических лиц, не являющихся индивидуальными предпринимателями и применяющих специальный налоговый </w:t>
            </w:r>
            <w:hyperlink r:id="rId47" w:history="1">
              <w:r w:rsidRPr="00C6259A">
                <w:rPr>
                  <w:sz w:val="22"/>
                  <w:szCs w:val="22"/>
                </w:rPr>
                <w:t>режим</w:t>
              </w:r>
            </w:hyperlink>
            <w:r w:rsidRPr="00C6259A">
              <w:rPr>
                <w:sz w:val="22"/>
                <w:szCs w:val="22"/>
              </w:rPr>
              <w:t xml:space="preserve"> «Налог на профессиональный доход»,  получивших финансовую поддержку в рамках Подпрограммы 1**</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43</w:t>
            </w:r>
          </w:p>
        </w:tc>
        <w:tc>
          <w:tcPr>
            <w:tcW w:w="992" w:type="dxa"/>
            <w:shd w:val="clear" w:color="auto" w:fill="FFFFFF"/>
            <w:vAlign w:val="center"/>
          </w:tcPr>
          <w:p w:rsidR="00BC741C" w:rsidRPr="00C6259A" w:rsidRDefault="00BC741C" w:rsidP="00C93A44">
            <w:pPr>
              <w:jc w:val="center"/>
            </w:pPr>
            <w:r w:rsidRPr="00C6259A">
              <w:rPr>
                <w:sz w:val="22"/>
                <w:szCs w:val="22"/>
              </w:rPr>
              <w:t>36</w:t>
            </w:r>
          </w:p>
        </w:tc>
        <w:tc>
          <w:tcPr>
            <w:tcW w:w="992" w:type="dxa"/>
            <w:shd w:val="clear" w:color="auto" w:fill="auto"/>
            <w:vAlign w:val="center"/>
          </w:tcPr>
          <w:p w:rsidR="00BC741C" w:rsidRPr="00C6259A" w:rsidRDefault="00BC741C" w:rsidP="00C93A44">
            <w:pPr>
              <w:jc w:val="center"/>
            </w:pPr>
            <w:r w:rsidRPr="00C6259A">
              <w:rPr>
                <w:sz w:val="22"/>
                <w:szCs w:val="22"/>
              </w:rPr>
              <w:t>41</w:t>
            </w:r>
          </w:p>
        </w:tc>
        <w:tc>
          <w:tcPr>
            <w:tcW w:w="993" w:type="dxa"/>
            <w:shd w:val="clear" w:color="auto" w:fill="auto"/>
            <w:vAlign w:val="center"/>
          </w:tcPr>
          <w:p w:rsidR="00BC741C" w:rsidRPr="00C6259A" w:rsidRDefault="00BC741C" w:rsidP="00C93A44">
            <w:pPr>
              <w:jc w:val="center"/>
            </w:pPr>
            <w:r w:rsidRPr="00C6259A">
              <w:rPr>
                <w:sz w:val="22"/>
                <w:szCs w:val="22"/>
              </w:rPr>
              <w:t>41</w:t>
            </w:r>
          </w:p>
        </w:tc>
        <w:tc>
          <w:tcPr>
            <w:tcW w:w="992" w:type="dxa"/>
            <w:shd w:val="clear" w:color="auto" w:fill="auto"/>
            <w:vAlign w:val="center"/>
          </w:tcPr>
          <w:p w:rsidR="00BC741C" w:rsidRPr="00C6259A" w:rsidRDefault="00BC741C" w:rsidP="00C93A44">
            <w:pPr>
              <w:jc w:val="center"/>
              <w:rPr>
                <w:lang w:val="en-US"/>
              </w:rPr>
            </w:pPr>
            <w:r w:rsidRPr="00C6259A">
              <w:rPr>
                <w:sz w:val="22"/>
                <w:szCs w:val="22"/>
                <w:lang w:val="en-US"/>
              </w:rPr>
              <w:t>41</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36</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1.7</w:t>
            </w:r>
          </w:p>
          <w:p w:rsidR="00BC741C" w:rsidRPr="00C6259A" w:rsidRDefault="00BC741C" w:rsidP="00C93A44">
            <w:pPr>
              <w:jc w:val="both"/>
            </w:pPr>
            <w:r w:rsidRPr="00C6259A">
              <w:rPr>
                <w:sz w:val="22"/>
                <w:szCs w:val="22"/>
              </w:rPr>
              <w:t xml:space="preserve">Сохранение по итогам </w:t>
            </w:r>
            <w:proofErr w:type="gramStart"/>
            <w:r w:rsidRPr="00C6259A">
              <w:rPr>
                <w:sz w:val="22"/>
                <w:szCs w:val="22"/>
              </w:rPr>
              <w:t>года предоставления субсидии среднесписочной численности наемных работников субъектов</w:t>
            </w:r>
            <w:proofErr w:type="gramEnd"/>
            <w:r w:rsidRPr="00C6259A">
              <w:rPr>
                <w:sz w:val="22"/>
                <w:szCs w:val="22"/>
              </w:rPr>
              <w:t xml:space="preserve"> МСП, получивших финансовую поддержку в рамках Подпрограммы 1 по основным мероприятиям 1.3, 1.5, 1.12, 1.13, на уровне, сложившемся за отчетный период, предшествующий дате подачи заявительной документации (для субъектов МСП, имеющих наемных работников)</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37</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1.8</w:t>
            </w:r>
          </w:p>
          <w:p w:rsidR="00BC741C" w:rsidRPr="00C6259A" w:rsidRDefault="00BC741C" w:rsidP="00C93A44">
            <w:pPr>
              <w:jc w:val="both"/>
            </w:pPr>
            <w:r w:rsidRPr="00C6259A">
              <w:rPr>
                <w:sz w:val="22"/>
                <w:szCs w:val="22"/>
              </w:rPr>
              <w:t>Увеличение по итогам года предоставления субсидии среднесписочной численности наемных работников субъектов МСП, получивших финансовую поддержку в рамках Подпрограммы 1 по основным мероприятиям 1.8 и 1.9, относительно уровня среднесписочной численности наемных работников субъектов МСП за отчетный период, предшествующий дате подачи заявки не менее</w:t>
            </w:r>
            <w:proofErr w:type="gramStart"/>
            <w:r w:rsidRPr="00C6259A">
              <w:rPr>
                <w:sz w:val="22"/>
                <w:szCs w:val="22"/>
              </w:rPr>
              <w:t>,</w:t>
            </w:r>
            <w:proofErr w:type="gramEnd"/>
            <w:r w:rsidRPr="00C6259A">
              <w:rPr>
                <w:sz w:val="22"/>
                <w:szCs w:val="22"/>
              </w:rPr>
              <w:t xml:space="preserve"> чем на 1 единицу</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12</w:t>
            </w:r>
          </w:p>
        </w:tc>
        <w:tc>
          <w:tcPr>
            <w:tcW w:w="992" w:type="dxa"/>
            <w:shd w:val="clear" w:color="auto" w:fill="auto"/>
            <w:vAlign w:val="center"/>
          </w:tcPr>
          <w:p w:rsidR="00BC741C" w:rsidRPr="00C6259A" w:rsidRDefault="00BC741C" w:rsidP="00C93A44">
            <w:pPr>
              <w:jc w:val="center"/>
            </w:pPr>
            <w:r w:rsidRPr="00C6259A">
              <w:rPr>
                <w:sz w:val="22"/>
                <w:szCs w:val="22"/>
              </w:rPr>
              <w:t>13</w:t>
            </w:r>
          </w:p>
        </w:tc>
        <w:tc>
          <w:tcPr>
            <w:tcW w:w="993" w:type="dxa"/>
            <w:shd w:val="clear" w:color="auto" w:fill="auto"/>
            <w:vAlign w:val="center"/>
          </w:tcPr>
          <w:p w:rsidR="00BC741C" w:rsidRPr="00C6259A" w:rsidRDefault="00BC741C" w:rsidP="00C93A44">
            <w:pPr>
              <w:jc w:val="center"/>
            </w:pPr>
            <w:r w:rsidRPr="00C6259A">
              <w:rPr>
                <w:sz w:val="22"/>
                <w:szCs w:val="22"/>
              </w:rPr>
              <w:t>13</w:t>
            </w:r>
          </w:p>
        </w:tc>
        <w:tc>
          <w:tcPr>
            <w:tcW w:w="992" w:type="dxa"/>
            <w:shd w:val="clear" w:color="auto" w:fill="auto"/>
            <w:vAlign w:val="center"/>
          </w:tcPr>
          <w:p w:rsidR="00BC741C" w:rsidRPr="00C6259A" w:rsidRDefault="00BC741C" w:rsidP="00C93A44">
            <w:pPr>
              <w:jc w:val="center"/>
            </w:pPr>
            <w:r w:rsidRPr="00C6259A">
              <w:rPr>
                <w:sz w:val="22"/>
                <w:szCs w:val="22"/>
              </w:rPr>
              <w:t>13</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38</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1.9</w:t>
            </w:r>
          </w:p>
          <w:p w:rsidR="00BC741C" w:rsidRPr="00C6259A" w:rsidRDefault="00BC741C" w:rsidP="00C93A44">
            <w:pPr>
              <w:tabs>
                <w:tab w:val="num" w:pos="1429"/>
              </w:tabs>
              <w:ind w:right="-38"/>
              <w:jc w:val="both"/>
              <w:rPr>
                <w:i/>
              </w:rPr>
            </w:pPr>
            <w:proofErr w:type="gramStart"/>
            <w:r w:rsidRPr="00C6259A">
              <w:rPr>
                <w:sz w:val="22"/>
                <w:szCs w:val="22"/>
              </w:rPr>
              <w:t>Сохранение по итогам года предоставления субсидии размера среднемесячной заработной платы наемных работников субъектов МСП на уровне не ниже полутора величин минимального размера оплаты труда в Российской Федерации, действующего на период отчётности (для субъектов МСП, имеющих наемных работников, и получивших финансовую поддержку в рамках Подпрограммы 1 по основным мероприятиям 1.3, 1.5, 1.8, 1.9, 1.12, 1.13</w:t>
            </w:r>
            <w:r w:rsidRPr="00C6259A">
              <w:rPr>
                <w:i/>
                <w:sz w:val="22"/>
                <w:szCs w:val="22"/>
              </w:rPr>
              <w:t>)</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39</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1.10</w:t>
            </w:r>
          </w:p>
          <w:p w:rsidR="00BC741C" w:rsidRPr="00C6259A" w:rsidRDefault="00BC741C" w:rsidP="00C93A44">
            <w:pPr>
              <w:jc w:val="both"/>
            </w:pPr>
            <w:proofErr w:type="gramStart"/>
            <w:r w:rsidRPr="00C6259A">
              <w:rPr>
                <w:sz w:val="22"/>
                <w:szCs w:val="22"/>
              </w:rPr>
              <w:t>Сохранение по итогам года предоставления субсидии среднемесячного дохода на уровне не ниже полутора величин минимального размера оплаты труда в Российской Федерации, действующего в период отчетности -</w:t>
            </w:r>
            <w:r w:rsidRPr="00C6259A">
              <w:rPr>
                <w:i/>
                <w:sz w:val="22"/>
                <w:szCs w:val="22"/>
              </w:rPr>
              <w:t xml:space="preserve"> для </w:t>
            </w:r>
            <w:r w:rsidRPr="00C6259A">
              <w:rPr>
                <w:sz w:val="22"/>
                <w:szCs w:val="22"/>
              </w:rPr>
              <w:t xml:space="preserve">физических лиц, не являющихся индивидуальными предпринимателями и применяющих специальный налоговый </w:t>
            </w:r>
            <w:hyperlink r:id="rId48" w:history="1">
              <w:r w:rsidRPr="00C6259A">
                <w:rPr>
                  <w:sz w:val="22"/>
                  <w:szCs w:val="22"/>
                </w:rPr>
                <w:t>режим</w:t>
              </w:r>
            </w:hyperlink>
            <w:r w:rsidRPr="00C6259A">
              <w:rPr>
                <w:sz w:val="22"/>
                <w:szCs w:val="22"/>
              </w:rPr>
              <w:t xml:space="preserve"> «Налог на профессиональный доход»</w:t>
            </w:r>
            <w:r w:rsidRPr="00C6259A">
              <w:rPr>
                <w:i/>
                <w:sz w:val="22"/>
                <w:szCs w:val="22"/>
              </w:rPr>
              <w:t>,</w:t>
            </w:r>
            <w:r w:rsidRPr="00C6259A">
              <w:rPr>
                <w:sz w:val="22"/>
                <w:szCs w:val="22"/>
              </w:rPr>
              <w:t xml:space="preserve"> и получивших финансовую поддержку в рамках Подпрограммы 1 по основному мероприятию 1.20</w:t>
            </w:r>
            <w:proofErr w:type="gramEnd"/>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r w:rsidRPr="00C6259A">
              <w:rPr>
                <w:sz w:val="22"/>
                <w:szCs w:val="22"/>
                <w:lang w:val="en-US"/>
              </w:rPr>
              <w:t>0</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1.11</w:t>
            </w:r>
          </w:p>
          <w:p w:rsidR="00BC741C" w:rsidRPr="00C6259A" w:rsidRDefault="00BC741C" w:rsidP="00C93A44">
            <w:pPr>
              <w:jc w:val="both"/>
            </w:pPr>
            <w:r w:rsidRPr="00C6259A">
              <w:rPr>
                <w:sz w:val="22"/>
                <w:szCs w:val="22"/>
              </w:rPr>
              <w:t xml:space="preserve">Сохранение по итогам </w:t>
            </w:r>
            <w:proofErr w:type="gramStart"/>
            <w:r w:rsidRPr="00C6259A">
              <w:rPr>
                <w:sz w:val="22"/>
                <w:szCs w:val="22"/>
              </w:rPr>
              <w:t>года предоставления субсидии статуса налогоплательщика налога</w:t>
            </w:r>
            <w:proofErr w:type="gramEnd"/>
            <w:r w:rsidRPr="00C6259A">
              <w:rPr>
                <w:sz w:val="22"/>
                <w:szCs w:val="22"/>
              </w:rPr>
              <w:t xml:space="preserve"> на профессиональный доход</w:t>
            </w:r>
            <w:r w:rsidRPr="00C6259A">
              <w:rPr>
                <w:i/>
                <w:sz w:val="22"/>
                <w:szCs w:val="22"/>
              </w:rPr>
              <w:t xml:space="preserve"> </w:t>
            </w:r>
            <w:r w:rsidRPr="00C6259A">
              <w:rPr>
                <w:sz w:val="22"/>
                <w:szCs w:val="22"/>
              </w:rPr>
              <w:t xml:space="preserve">физическими лицами, не являющимися индивидуальными предпринимателями и применяющими специальный налоговый </w:t>
            </w:r>
            <w:hyperlink r:id="rId49" w:history="1">
              <w:r w:rsidRPr="00C6259A">
                <w:rPr>
                  <w:sz w:val="22"/>
                  <w:szCs w:val="22"/>
                </w:rPr>
                <w:t>режим</w:t>
              </w:r>
            </w:hyperlink>
            <w:r w:rsidRPr="00C6259A">
              <w:rPr>
                <w:sz w:val="22"/>
                <w:szCs w:val="22"/>
              </w:rPr>
              <w:t xml:space="preserve"> «Налог на профессиональный доход»</w:t>
            </w:r>
            <w:r w:rsidRPr="00C6259A">
              <w:rPr>
                <w:i/>
                <w:sz w:val="22"/>
                <w:szCs w:val="22"/>
              </w:rPr>
              <w:t>,</w:t>
            </w:r>
            <w:r w:rsidRPr="00C6259A">
              <w:rPr>
                <w:sz w:val="22"/>
                <w:szCs w:val="22"/>
              </w:rPr>
              <w:t xml:space="preserve"> и получившими финансовую поддержку в рамках Подпрограммы 1 по основному мероприятию 1.20</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r w:rsidRPr="00C6259A">
              <w:rPr>
                <w:sz w:val="22"/>
                <w:szCs w:val="22"/>
                <w:lang w:val="en-US"/>
              </w:rPr>
              <w:t>1</w:t>
            </w:r>
            <w:r w:rsidRPr="00C6259A">
              <w:rPr>
                <w:sz w:val="22"/>
                <w:szCs w:val="22"/>
              </w:rPr>
              <w:t>.</w:t>
            </w:r>
          </w:p>
        </w:tc>
        <w:tc>
          <w:tcPr>
            <w:tcW w:w="3612" w:type="dxa"/>
            <w:shd w:val="clear" w:color="auto" w:fill="auto"/>
            <w:vAlign w:val="center"/>
          </w:tcPr>
          <w:p w:rsidR="00BC741C" w:rsidRPr="00C6259A" w:rsidRDefault="00BC741C" w:rsidP="00C93A44">
            <w:pPr>
              <w:pStyle w:val="ConsPlusNormal"/>
              <w:jc w:val="both"/>
              <w:rPr>
                <w:rFonts w:ascii="Times New Roman" w:hAnsi="Times New Roman" w:cs="Times New Roman"/>
                <w:szCs w:val="22"/>
              </w:rPr>
            </w:pPr>
            <w:r w:rsidRPr="00C6259A">
              <w:rPr>
                <w:rFonts w:ascii="Times New Roman" w:hAnsi="Times New Roman" w:cs="Times New Roman"/>
                <w:szCs w:val="22"/>
              </w:rPr>
              <w:t>Непосредственный результат 1.12</w:t>
            </w:r>
          </w:p>
          <w:p w:rsidR="00BC741C" w:rsidRPr="00C6259A" w:rsidRDefault="00BC741C" w:rsidP="00C93A44">
            <w:pPr>
              <w:pStyle w:val="ConsPlusNormal"/>
              <w:jc w:val="both"/>
              <w:rPr>
                <w:rFonts w:ascii="Times New Roman" w:hAnsi="Times New Roman" w:cs="Times New Roman"/>
                <w:szCs w:val="22"/>
              </w:rPr>
            </w:pPr>
            <w:r w:rsidRPr="00C6259A">
              <w:rPr>
                <w:rFonts w:ascii="Times New Roman" w:hAnsi="Times New Roman" w:cs="Times New Roman"/>
                <w:szCs w:val="22"/>
              </w:rPr>
              <w:t xml:space="preserve">Сохранение по итогам </w:t>
            </w:r>
            <w:proofErr w:type="gramStart"/>
            <w:r w:rsidRPr="00C6259A">
              <w:rPr>
                <w:rFonts w:ascii="Times New Roman" w:hAnsi="Times New Roman" w:cs="Times New Roman"/>
                <w:szCs w:val="22"/>
              </w:rPr>
              <w:t>года предоставления субсидии статуса социального предприятия</w:t>
            </w:r>
            <w:proofErr w:type="gramEnd"/>
            <w:r w:rsidRPr="00C6259A">
              <w:rPr>
                <w:rFonts w:ascii="Times New Roman" w:hAnsi="Times New Roman" w:cs="Times New Roman"/>
                <w:szCs w:val="22"/>
              </w:rPr>
              <w:t xml:space="preserve"> субъектами МСП, получившими финансовую поддержку в рамках Подпрограммы 1 по основному мероприятию 1.12.</w:t>
            </w:r>
          </w:p>
        </w:tc>
        <w:tc>
          <w:tcPr>
            <w:tcW w:w="2196" w:type="dxa"/>
            <w:shd w:val="clear" w:color="auto" w:fill="auto"/>
            <w:vAlign w:val="center"/>
          </w:tcPr>
          <w:p w:rsidR="00BC741C" w:rsidRPr="00C6259A" w:rsidRDefault="00BC741C" w:rsidP="00C93A44">
            <w:pPr>
              <w:tabs>
                <w:tab w:val="left" w:pos="0"/>
              </w:tabs>
              <w:ind w:right="5"/>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r w:rsidRPr="00C6259A">
              <w:rPr>
                <w:sz w:val="22"/>
                <w:szCs w:val="22"/>
                <w:lang w:val="en-US"/>
              </w:rPr>
              <w:t>2</w:t>
            </w:r>
            <w:r w:rsidRPr="00C6259A">
              <w:rPr>
                <w:sz w:val="22"/>
                <w:szCs w:val="22"/>
              </w:rPr>
              <w:t xml:space="preserve">. </w:t>
            </w:r>
          </w:p>
        </w:tc>
        <w:tc>
          <w:tcPr>
            <w:tcW w:w="3612" w:type="dxa"/>
            <w:shd w:val="clear" w:color="auto" w:fill="auto"/>
            <w:vAlign w:val="center"/>
          </w:tcPr>
          <w:p w:rsidR="00BC741C" w:rsidRPr="00C6259A" w:rsidRDefault="00BC741C" w:rsidP="00C93A44">
            <w:pPr>
              <w:pStyle w:val="ConsPlusNormal"/>
              <w:jc w:val="both"/>
              <w:rPr>
                <w:rFonts w:ascii="Times New Roman" w:hAnsi="Times New Roman" w:cs="Times New Roman"/>
                <w:szCs w:val="22"/>
              </w:rPr>
            </w:pPr>
            <w:r w:rsidRPr="00C6259A">
              <w:rPr>
                <w:rFonts w:ascii="Times New Roman" w:hAnsi="Times New Roman" w:cs="Times New Roman"/>
                <w:szCs w:val="22"/>
              </w:rPr>
              <w:t>Непосредственный результат 1.13</w:t>
            </w:r>
          </w:p>
          <w:p w:rsidR="00BC741C" w:rsidRPr="00C6259A" w:rsidRDefault="00BC741C" w:rsidP="00C93A44">
            <w:pPr>
              <w:pStyle w:val="ConsPlusNormal"/>
              <w:jc w:val="both"/>
              <w:rPr>
                <w:rFonts w:ascii="Times New Roman" w:hAnsi="Times New Roman" w:cs="Times New Roman"/>
                <w:szCs w:val="22"/>
              </w:rPr>
            </w:pPr>
            <w:r w:rsidRPr="00C6259A">
              <w:rPr>
                <w:rFonts w:ascii="Times New Roman" w:hAnsi="Times New Roman" w:cs="Times New Roman"/>
                <w:szCs w:val="22"/>
              </w:rPr>
              <w:t xml:space="preserve">Сохранение по итогам </w:t>
            </w:r>
            <w:proofErr w:type="gramStart"/>
            <w:r w:rsidRPr="00C6259A">
              <w:rPr>
                <w:rFonts w:ascii="Times New Roman" w:hAnsi="Times New Roman" w:cs="Times New Roman"/>
                <w:szCs w:val="22"/>
              </w:rPr>
              <w:t>года предоставления субсидии статуса индивидуального предпринимателя</w:t>
            </w:r>
            <w:proofErr w:type="gramEnd"/>
            <w:r w:rsidRPr="00C6259A">
              <w:rPr>
                <w:rFonts w:ascii="Times New Roman" w:hAnsi="Times New Roman" w:cs="Times New Roman"/>
                <w:szCs w:val="22"/>
              </w:rPr>
              <w:t xml:space="preserve"> субъектами МСП, получившими финансовую поддержку в рамках Подпрограммы 1 по основным мероприятиям 1.3, 1.5, 1.12, 1.13 (для индивидуальных предпринимателей, не имеющих наемных работников)</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r w:rsidRPr="00C6259A">
              <w:rPr>
                <w:sz w:val="22"/>
                <w:szCs w:val="22"/>
                <w:lang w:val="en-US"/>
              </w:rPr>
              <w:t>3</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1.14</w:t>
            </w:r>
          </w:p>
          <w:p w:rsidR="00BC741C" w:rsidRPr="00C6259A" w:rsidRDefault="00BC741C" w:rsidP="00C93A44">
            <w:pPr>
              <w:jc w:val="both"/>
            </w:pPr>
            <w:r w:rsidRPr="00C6259A">
              <w:rPr>
                <w:sz w:val="22"/>
                <w:szCs w:val="22"/>
              </w:rPr>
              <w:t>Количество разработанных проектов нормативных правовых актов, направленных на совершенствование законодательства в сфере развития МСП на муниципальном уровне.</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2" w:type="dxa"/>
            <w:shd w:val="clear" w:color="auto" w:fill="FFFFFF"/>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3"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7</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proofErr w:type="spellStart"/>
            <w:r w:rsidRPr="00C6259A">
              <w:rPr>
                <w:sz w:val="22"/>
                <w:szCs w:val="22"/>
                <w:lang w:val="en-US"/>
              </w:rPr>
              <w:t>4</w:t>
            </w:r>
            <w:proofErr w:type="spellEnd"/>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1.15</w:t>
            </w:r>
          </w:p>
          <w:p w:rsidR="00BC741C" w:rsidRPr="00C6259A" w:rsidRDefault="00BC741C" w:rsidP="00C93A44">
            <w:pPr>
              <w:jc w:val="both"/>
            </w:pPr>
            <w:r w:rsidRPr="00C6259A">
              <w:rPr>
                <w:sz w:val="22"/>
                <w:szCs w:val="22"/>
              </w:rPr>
              <w:t xml:space="preserve">Представление сведений о субъектах малого и среднего предпринимательства, а также физических лицах, не являющихся индивидуальными предпринимателями и применяющих специальный налоговый </w:t>
            </w:r>
            <w:hyperlink r:id="rId50" w:history="1">
              <w:r w:rsidRPr="00C6259A">
                <w:rPr>
                  <w:sz w:val="22"/>
                  <w:szCs w:val="22"/>
                </w:rPr>
                <w:t>режим</w:t>
              </w:r>
            </w:hyperlink>
            <w:r w:rsidRPr="00C6259A">
              <w:rPr>
                <w:sz w:val="22"/>
                <w:szCs w:val="22"/>
              </w:rPr>
              <w:t xml:space="preserve"> «Налог на профессиональный доход» - получателях поддержки в Федеральную налоговую службу в порядке, установленном Федеральным закон от 24.07.2007 № 209-ФЗ «О развитии малого и среднего предпринимательства в Российской Федерации»</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раз.</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43</w:t>
            </w:r>
          </w:p>
        </w:tc>
        <w:tc>
          <w:tcPr>
            <w:tcW w:w="992" w:type="dxa"/>
            <w:shd w:val="clear" w:color="auto" w:fill="FFFFFF"/>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36</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41</w:t>
            </w:r>
          </w:p>
        </w:tc>
        <w:tc>
          <w:tcPr>
            <w:tcW w:w="993"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41</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41</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4</w:t>
            </w:r>
            <w:r w:rsidRPr="00C6259A">
              <w:rPr>
                <w:sz w:val="22"/>
                <w:szCs w:val="22"/>
                <w:lang w:val="en-US"/>
              </w:rPr>
              <w:t>5</w:t>
            </w:r>
            <w:r w:rsidRPr="00C6259A">
              <w:rPr>
                <w:sz w:val="22"/>
                <w:szCs w:val="22"/>
              </w:rPr>
              <w:t>.</w:t>
            </w:r>
          </w:p>
        </w:tc>
        <w:tc>
          <w:tcPr>
            <w:tcW w:w="3612" w:type="dxa"/>
            <w:shd w:val="clear" w:color="auto" w:fill="auto"/>
            <w:vAlign w:val="center"/>
          </w:tcPr>
          <w:p w:rsidR="00BC741C" w:rsidRPr="00C6259A" w:rsidRDefault="00BC741C" w:rsidP="00C93A44">
            <w:r w:rsidRPr="00C6259A">
              <w:rPr>
                <w:sz w:val="22"/>
                <w:szCs w:val="22"/>
              </w:rPr>
              <w:t>Непосредственный результат  1.16</w:t>
            </w:r>
          </w:p>
          <w:p w:rsidR="00BC741C" w:rsidRPr="00C6259A" w:rsidRDefault="00BC741C" w:rsidP="00C93A44">
            <w:pPr>
              <w:jc w:val="both"/>
            </w:pPr>
            <w:r w:rsidRPr="00C6259A">
              <w:rPr>
                <w:sz w:val="22"/>
                <w:szCs w:val="22"/>
              </w:rPr>
              <w:t>Обновление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Количество</w:t>
            </w: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раз в год</w:t>
            </w:r>
          </w:p>
        </w:tc>
        <w:tc>
          <w:tcPr>
            <w:tcW w:w="992" w:type="dxa"/>
            <w:shd w:val="clear" w:color="auto" w:fill="auto"/>
            <w:vAlign w:val="center"/>
          </w:tcPr>
          <w:p w:rsidR="00BC741C" w:rsidRPr="00C6259A" w:rsidRDefault="00BC741C" w:rsidP="00C93A44">
            <w:pPr>
              <w:jc w:val="center"/>
            </w:pPr>
            <w:r w:rsidRPr="00C6259A">
              <w:rPr>
                <w:sz w:val="22"/>
                <w:szCs w:val="22"/>
              </w:rPr>
              <w:t>не реже</w:t>
            </w:r>
          </w:p>
          <w:p w:rsidR="00BC741C" w:rsidRPr="00C6259A" w:rsidRDefault="00BC741C" w:rsidP="00C93A44">
            <w:pPr>
              <w:jc w:val="center"/>
            </w:pPr>
            <w:r w:rsidRPr="00C6259A">
              <w:rPr>
                <w:sz w:val="22"/>
                <w:szCs w:val="22"/>
              </w:rPr>
              <w:t>1 раза в год</w:t>
            </w:r>
          </w:p>
        </w:tc>
        <w:tc>
          <w:tcPr>
            <w:tcW w:w="992" w:type="dxa"/>
            <w:shd w:val="clear" w:color="auto" w:fill="FFFFFF"/>
            <w:vAlign w:val="center"/>
          </w:tcPr>
          <w:p w:rsidR="00BC741C" w:rsidRPr="00C6259A" w:rsidRDefault="00BC741C" w:rsidP="00C93A44">
            <w:pPr>
              <w:jc w:val="center"/>
            </w:pPr>
            <w:r w:rsidRPr="00C6259A">
              <w:rPr>
                <w:sz w:val="22"/>
                <w:szCs w:val="22"/>
              </w:rPr>
              <w:t>не реже</w:t>
            </w:r>
          </w:p>
          <w:p w:rsidR="00BC741C" w:rsidRPr="00C6259A" w:rsidRDefault="00BC741C" w:rsidP="00C93A44">
            <w:pPr>
              <w:jc w:val="center"/>
            </w:pPr>
            <w:r w:rsidRPr="00C6259A">
              <w:rPr>
                <w:sz w:val="22"/>
                <w:szCs w:val="22"/>
              </w:rPr>
              <w:t>1 раза в год</w:t>
            </w:r>
          </w:p>
        </w:tc>
        <w:tc>
          <w:tcPr>
            <w:tcW w:w="992" w:type="dxa"/>
            <w:shd w:val="clear" w:color="auto" w:fill="auto"/>
            <w:vAlign w:val="center"/>
          </w:tcPr>
          <w:p w:rsidR="00BC741C" w:rsidRPr="00C6259A" w:rsidRDefault="00BC741C" w:rsidP="00C93A44">
            <w:pPr>
              <w:jc w:val="center"/>
            </w:pPr>
            <w:r w:rsidRPr="00C6259A">
              <w:rPr>
                <w:sz w:val="22"/>
                <w:szCs w:val="22"/>
              </w:rPr>
              <w:t>не реже</w:t>
            </w:r>
          </w:p>
          <w:p w:rsidR="00BC741C" w:rsidRPr="00C6259A" w:rsidRDefault="00BC741C" w:rsidP="00C93A44">
            <w:pPr>
              <w:jc w:val="center"/>
            </w:pPr>
            <w:r w:rsidRPr="00C6259A">
              <w:rPr>
                <w:sz w:val="22"/>
                <w:szCs w:val="22"/>
              </w:rPr>
              <w:t>1 раза в год</w:t>
            </w:r>
          </w:p>
        </w:tc>
        <w:tc>
          <w:tcPr>
            <w:tcW w:w="993" w:type="dxa"/>
            <w:shd w:val="clear" w:color="auto" w:fill="auto"/>
            <w:vAlign w:val="center"/>
          </w:tcPr>
          <w:p w:rsidR="00BC741C" w:rsidRPr="00C6259A" w:rsidRDefault="00BC741C" w:rsidP="00C93A44">
            <w:pPr>
              <w:jc w:val="center"/>
            </w:pPr>
            <w:r w:rsidRPr="00C6259A">
              <w:rPr>
                <w:sz w:val="22"/>
                <w:szCs w:val="22"/>
              </w:rPr>
              <w:t>не реже</w:t>
            </w:r>
          </w:p>
          <w:p w:rsidR="00BC741C" w:rsidRPr="00C6259A" w:rsidRDefault="00BC741C" w:rsidP="00C93A44">
            <w:pPr>
              <w:jc w:val="center"/>
            </w:pPr>
            <w:r w:rsidRPr="00C6259A">
              <w:rPr>
                <w:sz w:val="22"/>
                <w:szCs w:val="22"/>
              </w:rPr>
              <w:t>1 раза в год</w:t>
            </w:r>
          </w:p>
        </w:tc>
        <w:tc>
          <w:tcPr>
            <w:tcW w:w="992" w:type="dxa"/>
            <w:shd w:val="clear" w:color="auto" w:fill="auto"/>
            <w:vAlign w:val="center"/>
          </w:tcPr>
          <w:p w:rsidR="00BC741C" w:rsidRPr="00C6259A" w:rsidRDefault="00BC741C" w:rsidP="00C93A44">
            <w:pPr>
              <w:jc w:val="center"/>
            </w:pPr>
            <w:r w:rsidRPr="00C6259A">
              <w:rPr>
                <w:sz w:val="22"/>
                <w:szCs w:val="22"/>
              </w:rPr>
              <w:t>не реже</w:t>
            </w:r>
          </w:p>
          <w:p w:rsidR="00BC741C" w:rsidRPr="00C6259A" w:rsidRDefault="00BC741C" w:rsidP="00C93A44">
            <w:pPr>
              <w:jc w:val="center"/>
            </w:pPr>
            <w:r w:rsidRPr="00C6259A">
              <w:rPr>
                <w:sz w:val="22"/>
                <w:szCs w:val="22"/>
              </w:rPr>
              <w:t>1 раза в год</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46</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Непосредственный результат 1.17</w:t>
            </w:r>
          </w:p>
          <w:p w:rsidR="00BC741C" w:rsidRPr="00C6259A" w:rsidRDefault="00BC741C" w:rsidP="00C93A44">
            <w:pPr>
              <w:jc w:val="both"/>
            </w:pPr>
            <w:r w:rsidRPr="00C6259A">
              <w:rPr>
                <w:sz w:val="22"/>
                <w:szCs w:val="22"/>
              </w:rPr>
              <w:t xml:space="preserve">Дополнение Перечня муниципального имущества города Сарова в целях оказания </w:t>
            </w:r>
            <w:proofErr w:type="gramStart"/>
            <w:r w:rsidRPr="00C6259A">
              <w:rPr>
                <w:sz w:val="22"/>
                <w:szCs w:val="22"/>
              </w:rPr>
              <w:t>имущественной</w:t>
            </w:r>
            <w:proofErr w:type="gramEnd"/>
            <w:r w:rsidRPr="00C6259A">
              <w:rPr>
                <w:sz w:val="22"/>
                <w:szCs w:val="22"/>
              </w:rPr>
              <w:t xml:space="preserve"> поддержки, предусмотренной Федеральным законом от 24.07.2007 № 209-ФЗ, муниципальным имуществом</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jc w:val="center"/>
            </w:pPr>
            <w:r w:rsidRPr="00C6259A">
              <w:rPr>
                <w:sz w:val="22"/>
                <w:szCs w:val="22"/>
              </w:rPr>
              <w:t>ед.</w:t>
            </w:r>
          </w:p>
        </w:tc>
        <w:tc>
          <w:tcPr>
            <w:tcW w:w="992" w:type="dxa"/>
            <w:shd w:val="clear" w:color="auto" w:fill="auto"/>
            <w:vAlign w:val="center"/>
          </w:tcPr>
          <w:p w:rsidR="00BC741C" w:rsidRPr="00C6259A" w:rsidRDefault="00BC741C" w:rsidP="00C93A44">
            <w:pPr>
              <w:pStyle w:val="ConsPlusNormal"/>
              <w:widowControl/>
              <w:ind w:hanging="73"/>
              <w:jc w:val="center"/>
              <w:rPr>
                <w:rFonts w:ascii="Times New Roman" w:hAnsi="Times New Roman" w:cs="Times New Roman"/>
                <w:szCs w:val="22"/>
              </w:rPr>
            </w:pPr>
            <w:r w:rsidRPr="00C6259A">
              <w:rPr>
                <w:rFonts w:ascii="Times New Roman" w:hAnsi="Times New Roman" w:cs="Times New Roman"/>
                <w:szCs w:val="22"/>
              </w:rPr>
              <w:t>не менее</w:t>
            </w:r>
            <w:proofErr w:type="gramStart"/>
            <w:r w:rsidRPr="00C6259A">
              <w:rPr>
                <w:rFonts w:ascii="Times New Roman" w:hAnsi="Times New Roman" w:cs="Times New Roman"/>
                <w:szCs w:val="22"/>
              </w:rPr>
              <w:t>,</w:t>
            </w:r>
            <w:proofErr w:type="gramEnd"/>
            <w:r w:rsidRPr="00C6259A">
              <w:rPr>
                <w:rFonts w:ascii="Times New Roman" w:hAnsi="Times New Roman" w:cs="Times New Roman"/>
                <w:szCs w:val="22"/>
              </w:rPr>
              <w:t xml:space="preserve"> чем 1 объектом</w:t>
            </w:r>
          </w:p>
        </w:tc>
        <w:tc>
          <w:tcPr>
            <w:tcW w:w="992" w:type="dxa"/>
            <w:shd w:val="clear" w:color="auto" w:fill="FFFFFF"/>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c>
          <w:tcPr>
            <w:tcW w:w="992"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c>
          <w:tcPr>
            <w:tcW w:w="993"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c>
          <w:tcPr>
            <w:tcW w:w="992"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1 объектом</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47</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1.18</w:t>
            </w:r>
          </w:p>
          <w:p w:rsidR="00BC741C" w:rsidRPr="00C6259A" w:rsidRDefault="00BC741C" w:rsidP="00C93A44">
            <w:pPr>
              <w:jc w:val="both"/>
            </w:pPr>
            <w:r w:rsidRPr="00C6259A">
              <w:rPr>
                <w:sz w:val="22"/>
                <w:szCs w:val="22"/>
              </w:rPr>
              <w:t>Количество заседаний Координационного совета по малому и среднему предпринимательству г. Сарова</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 xml:space="preserve"> 4</w:t>
            </w:r>
          </w:p>
        </w:tc>
        <w:tc>
          <w:tcPr>
            <w:tcW w:w="992" w:type="dxa"/>
            <w:shd w:val="clear" w:color="auto" w:fill="FFFFFF"/>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3"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c>
          <w:tcPr>
            <w:tcW w:w="992" w:type="dxa"/>
            <w:shd w:val="clear" w:color="auto" w:fill="auto"/>
            <w:vAlign w:val="center"/>
          </w:tcPr>
          <w:p w:rsidR="00BC741C" w:rsidRPr="00C6259A" w:rsidRDefault="00BC741C" w:rsidP="00C93A44">
            <w:pPr>
              <w:jc w:val="center"/>
            </w:pPr>
            <w:r w:rsidRPr="00C6259A">
              <w:rPr>
                <w:sz w:val="22"/>
                <w:szCs w:val="22"/>
              </w:rPr>
              <w:t xml:space="preserve">не </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4</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48</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1.19</w:t>
            </w:r>
          </w:p>
          <w:p w:rsidR="00BC741C" w:rsidRPr="00C6259A" w:rsidRDefault="00BC741C" w:rsidP="00C93A44">
            <w:pPr>
              <w:jc w:val="both"/>
            </w:pPr>
            <w:r w:rsidRPr="00C6259A">
              <w:rPr>
                <w:sz w:val="22"/>
                <w:szCs w:val="22"/>
              </w:rPr>
              <w:t>Количество зарегистрированных претензий, жалоб</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0</w:t>
            </w:r>
          </w:p>
        </w:tc>
        <w:tc>
          <w:tcPr>
            <w:tcW w:w="992" w:type="dxa"/>
            <w:shd w:val="clear" w:color="auto" w:fill="FFFFFF"/>
            <w:vAlign w:val="center"/>
          </w:tcPr>
          <w:p w:rsidR="00BC741C" w:rsidRPr="00C6259A" w:rsidRDefault="00BC741C" w:rsidP="00C93A44">
            <w:pPr>
              <w:jc w:val="center"/>
            </w:pPr>
            <w:r w:rsidRPr="00C6259A">
              <w:rPr>
                <w:sz w:val="22"/>
                <w:szCs w:val="22"/>
              </w:rPr>
              <w:t>0</w:t>
            </w:r>
          </w:p>
        </w:tc>
        <w:tc>
          <w:tcPr>
            <w:tcW w:w="992" w:type="dxa"/>
            <w:shd w:val="clear" w:color="auto" w:fill="auto"/>
            <w:vAlign w:val="center"/>
          </w:tcPr>
          <w:p w:rsidR="00BC741C" w:rsidRPr="00C6259A" w:rsidRDefault="00BC741C" w:rsidP="00C93A44">
            <w:pPr>
              <w:jc w:val="center"/>
            </w:pPr>
            <w:r w:rsidRPr="00C6259A">
              <w:rPr>
                <w:sz w:val="22"/>
                <w:szCs w:val="22"/>
              </w:rPr>
              <w:t>0</w:t>
            </w:r>
          </w:p>
        </w:tc>
        <w:tc>
          <w:tcPr>
            <w:tcW w:w="993" w:type="dxa"/>
            <w:shd w:val="clear" w:color="auto" w:fill="auto"/>
            <w:vAlign w:val="center"/>
          </w:tcPr>
          <w:p w:rsidR="00BC741C" w:rsidRPr="00C6259A" w:rsidRDefault="00BC741C" w:rsidP="00C93A44">
            <w:pPr>
              <w:jc w:val="center"/>
            </w:pPr>
            <w:r w:rsidRPr="00C6259A">
              <w:rPr>
                <w:sz w:val="22"/>
                <w:szCs w:val="22"/>
              </w:rPr>
              <w:t>0</w:t>
            </w:r>
          </w:p>
        </w:tc>
        <w:tc>
          <w:tcPr>
            <w:tcW w:w="992" w:type="dxa"/>
            <w:shd w:val="clear" w:color="auto" w:fill="auto"/>
            <w:vAlign w:val="center"/>
          </w:tcPr>
          <w:p w:rsidR="00BC741C" w:rsidRPr="00C6259A" w:rsidRDefault="00BC741C" w:rsidP="00C93A44">
            <w:pPr>
              <w:jc w:val="center"/>
            </w:pPr>
            <w:r w:rsidRPr="00C6259A">
              <w:rPr>
                <w:sz w:val="22"/>
                <w:szCs w:val="22"/>
              </w:rPr>
              <w:t>0</w:t>
            </w:r>
          </w:p>
        </w:tc>
      </w:tr>
      <w:tr w:rsidR="00BC741C" w:rsidRPr="00C6259A" w:rsidTr="00C93A44">
        <w:trPr>
          <w:jc w:val="center"/>
        </w:trPr>
        <w:tc>
          <w:tcPr>
            <w:tcW w:w="4144" w:type="dxa"/>
            <w:gridSpan w:val="2"/>
            <w:shd w:val="clear" w:color="auto" w:fill="auto"/>
            <w:vAlign w:val="center"/>
          </w:tcPr>
          <w:p w:rsidR="00BC741C" w:rsidRPr="00C6259A" w:rsidRDefault="00BC741C" w:rsidP="00C93A44">
            <w:r w:rsidRPr="00C6259A">
              <w:rPr>
                <w:sz w:val="22"/>
                <w:szCs w:val="22"/>
              </w:rPr>
              <w:t>Подпрограмма 2 «Содействие развитию малого и среднего предпринимательства»</w:t>
            </w:r>
          </w:p>
        </w:tc>
        <w:tc>
          <w:tcPr>
            <w:tcW w:w="2196" w:type="dxa"/>
            <w:shd w:val="clear" w:color="auto" w:fill="auto"/>
            <w:vAlign w:val="center"/>
          </w:tcPr>
          <w:p w:rsidR="00BC741C" w:rsidRPr="00C6259A" w:rsidRDefault="00BC741C" w:rsidP="00C93A44">
            <w:pPr>
              <w:jc w:val="center"/>
            </w:pP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p>
        </w:tc>
        <w:tc>
          <w:tcPr>
            <w:tcW w:w="992" w:type="dxa"/>
            <w:shd w:val="clear" w:color="auto" w:fill="FFFFFF"/>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c>
          <w:tcPr>
            <w:tcW w:w="993" w:type="dxa"/>
            <w:shd w:val="clear" w:color="auto" w:fill="auto"/>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49</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2.1</w:t>
            </w:r>
          </w:p>
          <w:p w:rsidR="00BC741C" w:rsidRPr="00C6259A" w:rsidRDefault="00BC741C" w:rsidP="00C93A44">
            <w:pPr>
              <w:jc w:val="both"/>
            </w:pPr>
            <w:r w:rsidRPr="00C6259A">
              <w:rPr>
                <w:sz w:val="22"/>
                <w:szCs w:val="22"/>
              </w:rPr>
              <w:t xml:space="preserve">Темп роста числа субъектов МСП, физических лиц*, получивших муниципальные услуги по сравнению с аналогичным периодом прошлого года в </w:t>
            </w:r>
            <w:proofErr w:type="gramStart"/>
            <w:r w:rsidRPr="00C6259A">
              <w:rPr>
                <w:sz w:val="22"/>
                <w:szCs w:val="22"/>
              </w:rPr>
              <w:t>рамках</w:t>
            </w:r>
            <w:proofErr w:type="gramEnd"/>
            <w:r w:rsidRPr="00C6259A">
              <w:rPr>
                <w:sz w:val="22"/>
                <w:szCs w:val="22"/>
              </w:rPr>
              <w:t xml:space="preserve"> Подпрограммы 2</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109</w:t>
            </w:r>
          </w:p>
        </w:tc>
        <w:tc>
          <w:tcPr>
            <w:tcW w:w="992" w:type="dxa"/>
            <w:shd w:val="clear" w:color="auto" w:fill="FFFFFF"/>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96</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не</w:t>
            </w:r>
          </w:p>
          <w:p w:rsidR="00BC741C" w:rsidRPr="00C6259A" w:rsidRDefault="00BC741C" w:rsidP="00C93A44">
            <w:pPr>
              <w:jc w:val="center"/>
            </w:pPr>
            <w:r w:rsidRPr="00C6259A">
              <w:rPr>
                <w:sz w:val="22"/>
                <w:szCs w:val="22"/>
              </w:rPr>
              <w:t>менее</w:t>
            </w:r>
          </w:p>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5</w:t>
            </w:r>
            <w:r w:rsidRPr="00C6259A">
              <w:rPr>
                <w:sz w:val="22"/>
                <w:szCs w:val="22"/>
                <w:lang w:val="en-US"/>
              </w:rPr>
              <w:t>0</w:t>
            </w:r>
            <w:r w:rsidRPr="00C6259A">
              <w:rPr>
                <w:sz w:val="22"/>
                <w:szCs w:val="22"/>
              </w:rPr>
              <w:t>.</w:t>
            </w:r>
          </w:p>
        </w:tc>
        <w:tc>
          <w:tcPr>
            <w:tcW w:w="3612" w:type="dxa"/>
            <w:shd w:val="clear" w:color="auto" w:fill="auto"/>
          </w:tcPr>
          <w:p w:rsidR="00BC741C" w:rsidRPr="00C6259A" w:rsidRDefault="00BC741C" w:rsidP="00C93A44">
            <w:pPr>
              <w:jc w:val="both"/>
            </w:pPr>
            <w:r w:rsidRPr="00C6259A">
              <w:rPr>
                <w:sz w:val="22"/>
                <w:szCs w:val="22"/>
              </w:rPr>
              <w:t>Индикатор 2.2.</w:t>
            </w:r>
          </w:p>
          <w:p w:rsidR="00BC741C" w:rsidRPr="00C6259A" w:rsidRDefault="00BC741C" w:rsidP="00C93A44">
            <w:pPr>
              <w:jc w:val="both"/>
            </w:pPr>
            <w:r w:rsidRPr="00C6259A">
              <w:rPr>
                <w:sz w:val="22"/>
                <w:szCs w:val="22"/>
              </w:rPr>
              <w:t>Уровень удовлетворенности субъектов МСП, физических лиц* качеством предоставления муниципальных услуг в рамках Подпрограммы 2 (от числа опрошенных)</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rPr>
              <w:t>5</w:t>
            </w:r>
            <w:r w:rsidRPr="00C6259A">
              <w:rPr>
                <w:sz w:val="22"/>
                <w:szCs w:val="22"/>
                <w:lang w:val="en-US"/>
              </w:rPr>
              <w:t>1</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2.1</w:t>
            </w:r>
          </w:p>
          <w:p w:rsidR="00BC741C" w:rsidRPr="00C6259A" w:rsidRDefault="00BC741C" w:rsidP="00C93A44">
            <w:pPr>
              <w:jc w:val="both"/>
            </w:pPr>
            <w:r w:rsidRPr="00C6259A">
              <w:rPr>
                <w:sz w:val="22"/>
                <w:szCs w:val="22"/>
              </w:rPr>
              <w:t xml:space="preserve">Количество  муниципальных услуг, предоставляемых в </w:t>
            </w:r>
            <w:proofErr w:type="gramStart"/>
            <w:r w:rsidRPr="00C6259A">
              <w:rPr>
                <w:sz w:val="22"/>
                <w:szCs w:val="22"/>
              </w:rPr>
              <w:t>рамках</w:t>
            </w:r>
            <w:proofErr w:type="gramEnd"/>
            <w:r w:rsidRPr="00C6259A">
              <w:rPr>
                <w:sz w:val="22"/>
                <w:szCs w:val="22"/>
              </w:rPr>
              <w:t xml:space="preserve"> Подпрограммы 2</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2</w:t>
            </w:r>
          </w:p>
        </w:tc>
        <w:tc>
          <w:tcPr>
            <w:tcW w:w="992" w:type="dxa"/>
            <w:shd w:val="clear" w:color="auto" w:fill="FFFFFF"/>
            <w:vAlign w:val="center"/>
          </w:tcPr>
          <w:p w:rsidR="00BC741C" w:rsidRPr="00C6259A" w:rsidRDefault="00BC741C" w:rsidP="00C93A44">
            <w:pPr>
              <w:jc w:val="center"/>
            </w:pPr>
            <w:r w:rsidRPr="00C6259A">
              <w:rPr>
                <w:sz w:val="22"/>
                <w:szCs w:val="22"/>
              </w:rPr>
              <w:t>2</w:t>
            </w:r>
          </w:p>
        </w:tc>
        <w:tc>
          <w:tcPr>
            <w:tcW w:w="992" w:type="dxa"/>
            <w:shd w:val="clear" w:color="auto" w:fill="auto"/>
            <w:vAlign w:val="center"/>
          </w:tcPr>
          <w:p w:rsidR="00BC741C" w:rsidRPr="00C6259A" w:rsidRDefault="00BC741C" w:rsidP="00C93A44">
            <w:pPr>
              <w:jc w:val="center"/>
            </w:pPr>
            <w:r w:rsidRPr="00C6259A">
              <w:rPr>
                <w:sz w:val="22"/>
                <w:szCs w:val="22"/>
              </w:rPr>
              <w:t>2</w:t>
            </w:r>
          </w:p>
        </w:tc>
        <w:tc>
          <w:tcPr>
            <w:tcW w:w="993" w:type="dxa"/>
            <w:shd w:val="clear" w:color="auto" w:fill="auto"/>
            <w:vAlign w:val="center"/>
          </w:tcPr>
          <w:p w:rsidR="00BC741C" w:rsidRPr="00C6259A" w:rsidRDefault="00BC741C" w:rsidP="00C93A44">
            <w:pPr>
              <w:jc w:val="center"/>
            </w:pPr>
            <w:r w:rsidRPr="00C6259A">
              <w:rPr>
                <w:sz w:val="22"/>
                <w:szCs w:val="22"/>
              </w:rPr>
              <w:t>2</w:t>
            </w:r>
          </w:p>
        </w:tc>
        <w:tc>
          <w:tcPr>
            <w:tcW w:w="992" w:type="dxa"/>
            <w:shd w:val="clear" w:color="auto" w:fill="auto"/>
            <w:vAlign w:val="center"/>
          </w:tcPr>
          <w:p w:rsidR="00BC741C" w:rsidRPr="00C6259A" w:rsidRDefault="00BC741C" w:rsidP="00C93A44">
            <w:pPr>
              <w:jc w:val="center"/>
            </w:pPr>
            <w:r w:rsidRPr="00C6259A">
              <w:rPr>
                <w:sz w:val="22"/>
                <w:szCs w:val="22"/>
              </w:rPr>
              <w:t>2</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52</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2.2</w:t>
            </w:r>
          </w:p>
          <w:p w:rsidR="00BC741C" w:rsidRPr="00C6259A" w:rsidRDefault="00BC741C" w:rsidP="00C93A44">
            <w:pPr>
              <w:jc w:val="both"/>
            </w:pPr>
            <w:r w:rsidRPr="00C6259A">
              <w:rPr>
                <w:sz w:val="22"/>
                <w:szCs w:val="22"/>
              </w:rPr>
              <w:t xml:space="preserve">Число субъектов МСП, физических лиц*, обратившихся за муниципальными услугами в </w:t>
            </w:r>
            <w:proofErr w:type="gramStart"/>
            <w:r w:rsidRPr="00C6259A">
              <w:rPr>
                <w:sz w:val="22"/>
                <w:szCs w:val="22"/>
              </w:rPr>
              <w:t>рамках</w:t>
            </w:r>
            <w:proofErr w:type="gramEnd"/>
            <w:r w:rsidRPr="00C6259A">
              <w:rPr>
                <w:sz w:val="22"/>
                <w:szCs w:val="22"/>
              </w:rPr>
              <w:t xml:space="preserve"> Подпрограммы 2</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3213</w:t>
            </w:r>
          </w:p>
        </w:tc>
        <w:tc>
          <w:tcPr>
            <w:tcW w:w="992" w:type="dxa"/>
            <w:shd w:val="clear" w:color="auto" w:fill="FFFFFF"/>
            <w:vAlign w:val="center"/>
          </w:tcPr>
          <w:p w:rsidR="00BC741C" w:rsidRPr="00C6259A" w:rsidRDefault="00BC741C" w:rsidP="00C93A44">
            <w:pPr>
              <w:jc w:val="center"/>
            </w:pPr>
            <w:r w:rsidRPr="00C6259A">
              <w:rPr>
                <w:sz w:val="22"/>
                <w:szCs w:val="22"/>
              </w:rPr>
              <w:t>3074</w:t>
            </w:r>
          </w:p>
        </w:tc>
        <w:tc>
          <w:tcPr>
            <w:tcW w:w="992" w:type="dxa"/>
            <w:shd w:val="clear" w:color="auto" w:fill="auto"/>
            <w:vAlign w:val="center"/>
          </w:tcPr>
          <w:p w:rsidR="00BC741C" w:rsidRPr="00C6259A" w:rsidRDefault="00BC741C" w:rsidP="00C93A44">
            <w:pPr>
              <w:jc w:val="center"/>
            </w:pPr>
            <w:r w:rsidRPr="00C6259A">
              <w:rPr>
                <w:sz w:val="22"/>
                <w:szCs w:val="22"/>
              </w:rPr>
              <w:t>2804</w:t>
            </w:r>
          </w:p>
        </w:tc>
        <w:tc>
          <w:tcPr>
            <w:tcW w:w="993" w:type="dxa"/>
            <w:shd w:val="clear" w:color="auto" w:fill="auto"/>
            <w:vAlign w:val="center"/>
          </w:tcPr>
          <w:p w:rsidR="00BC741C" w:rsidRPr="00C6259A" w:rsidRDefault="00BC741C" w:rsidP="00C93A44">
            <w:pPr>
              <w:jc w:val="center"/>
            </w:pPr>
            <w:r w:rsidRPr="00C6259A">
              <w:rPr>
                <w:sz w:val="22"/>
                <w:szCs w:val="22"/>
              </w:rPr>
              <w:t>2804</w:t>
            </w:r>
          </w:p>
        </w:tc>
        <w:tc>
          <w:tcPr>
            <w:tcW w:w="992" w:type="dxa"/>
            <w:shd w:val="clear" w:color="auto" w:fill="auto"/>
            <w:vAlign w:val="center"/>
          </w:tcPr>
          <w:p w:rsidR="00BC741C" w:rsidRPr="00C6259A" w:rsidRDefault="00BC741C" w:rsidP="00C93A44">
            <w:pPr>
              <w:jc w:val="center"/>
            </w:pPr>
            <w:r w:rsidRPr="00C6259A">
              <w:rPr>
                <w:sz w:val="22"/>
                <w:szCs w:val="22"/>
              </w:rPr>
              <w:t>2804</w:t>
            </w: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53</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2.3</w:t>
            </w:r>
          </w:p>
          <w:p w:rsidR="00BC741C" w:rsidRPr="00C6259A" w:rsidRDefault="00BC741C" w:rsidP="00C93A44">
            <w:pPr>
              <w:jc w:val="both"/>
            </w:pPr>
            <w:r w:rsidRPr="00C6259A">
              <w:rPr>
                <w:sz w:val="22"/>
                <w:szCs w:val="22"/>
              </w:rPr>
              <w:t>Количество зарегистрированных претензий, жалоб</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0</w:t>
            </w:r>
          </w:p>
        </w:tc>
        <w:tc>
          <w:tcPr>
            <w:tcW w:w="992" w:type="dxa"/>
            <w:shd w:val="clear" w:color="auto" w:fill="FFFFFF"/>
            <w:vAlign w:val="center"/>
          </w:tcPr>
          <w:p w:rsidR="00BC741C" w:rsidRPr="00C6259A" w:rsidRDefault="00BC741C" w:rsidP="00C93A44">
            <w:pPr>
              <w:jc w:val="center"/>
            </w:pPr>
            <w:r w:rsidRPr="00C6259A">
              <w:rPr>
                <w:sz w:val="22"/>
                <w:szCs w:val="22"/>
              </w:rPr>
              <w:t>0</w:t>
            </w:r>
          </w:p>
        </w:tc>
        <w:tc>
          <w:tcPr>
            <w:tcW w:w="992" w:type="dxa"/>
            <w:shd w:val="clear" w:color="auto" w:fill="auto"/>
            <w:vAlign w:val="center"/>
          </w:tcPr>
          <w:p w:rsidR="00BC741C" w:rsidRPr="00C6259A" w:rsidRDefault="00BC741C" w:rsidP="00C93A44">
            <w:pPr>
              <w:jc w:val="center"/>
            </w:pPr>
            <w:r w:rsidRPr="00C6259A">
              <w:rPr>
                <w:sz w:val="22"/>
                <w:szCs w:val="22"/>
              </w:rPr>
              <w:t>0</w:t>
            </w:r>
          </w:p>
        </w:tc>
        <w:tc>
          <w:tcPr>
            <w:tcW w:w="993" w:type="dxa"/>
            <w:shd w:val="clear" w:color="auto" w:fill="auto"/>
            <w:vAlign w:val="center"/>
          </w:tcPr>
          <w:p w:rsidR="00BC741C" w:rsidRPr="00C6259A" w:rsidRDefault="00BC741C" w:rsidP="00C93A44">
            <w:pPr>
              <w:jc w:val="center"/>
            </w:pPr>
            <w:r w:rsidRPr="00C6259A">
              <w:rPr>
                <w:sz w:val="22"/>
                <w:szCs w:val="22"/>
              </w:rPr>
              <w:t>0</w:t>
            </w:r>
          </w:p>
        </w:tc>
        <w:tc>
          <w:tcPr>
            <w:tcW w:w="992" w:type="dxa"/>
            <w:shd w:val="clear" w:color="auto" w:fill="auto"/>
            <w:vAlign w:val="center"/>
          </w:tcPr>
          <w:p w:rsidR="00BC741C" w:rsidRPr="00C6259A" w:rsidRDefault="00BC741C" w:rsidP="00C93A44">
            <w:pPr>
              <w:jc w:val="center"/>
            </w:pPr>
            <w:r w:rsidRPr="00C6259A">
              <w:rPr>
                <w:sz w:val="22"/>
                <w:szCs w:val="22"/>
              </w:rPr>
              <w:t>0</w:t>
            </w:r>
          </w:p>
        </w:tc>
      </w:tr>
      <w:tr w:rsidR="00BC741C" w:rsidRPr="00C6259A" w:rsidTr="00C93A44">
        <w:trPr>
          <w:jc w:val="center"/>
        </w:trPr>
        <w:tc>
          <w:tcPr>
            <w:tcW w:w="4144" w:type="dxa"/>
            <w:gridSpan w:val="2"/>
            <w:shd w:val="clear" w:color="auto" w:fill="auto"/>
            <w:vAlign w:val="center"/>
          </w:tcPr>
          <w:p w:rsidR="00BC741C" w:rsidRPr="00C6259A" w:rsidRDefault="00BC741C" w:rsidP="00C93A44">
            <w:r w:rsidRPr="00C6259A">
              <w:rPr>
                <w:sz w:val="22"/>
                <w:szCs w:val="22"/>
              </w:rPr>
              <w:t>Подпрограмма 3 «Укрепление материально – технической базы»</w:t>
            </w:r>
          </w:p>
        </w:tc>
        <w:tc>
          <w:tcPr>
            <w:tcW w:w="2196" w:type="dxa"/>
            <w:shd w:val="clear" w:color="auto" w:fill="auto"/>
            <w:vAlign w:val="center"/>
          </w:tcPr>
          <w:p w:rsidR="00BC741C" w:rsidRPr="00C6259A" w:rsidRDefault="00BC741C" w:rsidP="00C93A44">
            <w:pPr>
              <w:jc w:val="center"/>
            </w:pP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p>
        </w:tc>
        <w:tc>
          <w:tcPr>
            <w:tcW w:w="992" w:type="dxa"/>
            <w:shd w:val="clear" w:color="auto" w:fill="auto"/>
            <w:vAlign w:val="center"/>
          </w:tcPr>
          <w:p w:rsidR="00BC741C" w:rsidRPr="00C6259A" w:rsidRDefault="00BC741C" w:rsidP="00C93A44">
            <w:pPr>
              <w:jc w:val="center"/>
            </w:pPr>
          </w:p>
        </w:tc>
        <w:tc>
          <w:tcPr>
            <w:tcW w:w="992" w:type="dxa"/>
            <w:shd w:val="clear" w:color="auto" w:fill="FFFFFF"/>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c>
          <w:tcPr>
            <w:tcW w:w="993" w:type="dxa"/>
            <w:shd w:val="clear" w:color="auto" w:fill="auto"/>
            <w:vAlign w:val="center"/>
          </w:tcPr>
          <w:p w:rsidR="00BC741C" w:rsidRPr="00C6259A" w:rsidRDefault="00BC741C" w:rsidP="00C93A44">
            <w:pPr>
              <w:jc w:val="center"/>
            </w:pPr>
          </w:p>
        </w:tc>
        <w:tc>
          <w:tcPr>
            <w:tcW w:w="992" w:type="dxa"/>
            <w:shd w:val="clear" w:color="auto" w:fill="auto"/>
            <w:vAlign w:val="center"/>
          </w:tcPr>
          <w:p w:rsidR="00BC741C" w:rsidRPr="00C6259A" w:rsidRDefault="00BC741C" w:rsidP="00C93A44">
            <w:pPr>
              <w:jc w:val="center"/>
            </w:pPr>
          </w:p>
        </w:tc>
      </w:tr>
      <w:tr w:rsidR="00BC741C" w:rsidRPr="00C6259A"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54</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Индикатор 3.1</w:t>
            </w:r>
          </w:p>
          <w:p w:rsidR="00BC741C" w:rsidRPr="00C6259A" w:rsidRDefault="00BC741C" w:rsidP="00C93A44">
            <w:pPr>
              <w:jc w:val="both"/>
            </w:pPr>
            <w:r w:rsidRPr="00C6259A">
              <w:rPr>
                <w:sz w:val="22"/>
                <w:szCs w:val="22"/>
              </w:rPr>
              <w:t xml:space="preserve">Доля проведенных приемов представителями органов местного самоуправления в окнах центра «Мой бизнес» </w:t>
            </w:r>
            <w:proofErr w:type="gramStart"/>
            <w:r w:rsidRPr="00C6259A">
              <w:rPr>
                <w:sz w:val="22"/>
                <w:szCs w:val="22"/>
              </w:rPr>
              <w:t>от</w:t>
            </w:r>
            <w:proofErr w:type="gramEnd"/>
            <w:r w:rsidRPr="00C6259A">
              <w:rPr>
                <w:sz w:val="22"/>
                <w:szCs w:val="22"/>
              </w:rPr>
              <w:t xml:space="preserve"> запланированного</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w:t>
            </w:r>
          </w:p>
        </w:tc>
        <w:tc>
          <w:tcPr>
            <w:tcW w:w="992" w:type="dxa"/>
            <w:shd w:val="clear" w:color="auto" w:fill="auto"/>
            <w:vAlign w:val="center"/>
          </w:tcPr>
          <w:p w:rsidR="00BC741C" w:rsidRPr="00C6259A" w:rsidRDefault="00BC741C" w:rsidP="00C93A44">
            <w:pPr>
              <w:jc w:val="center"/>
            </w:pPr>
            <w:r w:rsidRPr="00C6259A">
              <w:rPr>
                <w:sz w:val="22"/>
                <w:szCs w:val="22"/>
              </w:rPr>
              <w:t>-</w:t>
            </w:r>
          </w:p>
        </w:tc>
        <w:tc>
          <w:tcPr>
            <w:tcW w:w="992" w:type="dxa"/>
            <w:shd w:val="clear" w:color="auto" w:fill="FFFFFF"/>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c>
          <w:tcPr>
            <w:tcW w:w="993" w:type="dxa"/>
            <w:shd w:val="clear" w:color="auto" w:fill="auto"/>
            <w:vAlign w:val="center"/>
          </w:tcPr>
          <w:p w:rsidR="00BC741C" w:rsidRPr="00C6259A" w:rsidRDefault="00BC741C" w:rsidP="00C93A44">
            <w:pPr>
              <w:jc w:val="center"/>
            </w:pPr>
            <w:r w:rsidRPr="00C6259A">
              <w:rPr>
                <w:sz w:val="22"/>
                <w:szCs w:val="22"/>
              </w:rPr>
              <w:t>100</w:t>
            </w:r>
          </w:p>
        </w:tc>
        <w:tc>
          <w:tcPr>
            <w:tcW w:w="992" w:type="dxa"/>
            <w:shd w:val="clear" w:color="auto" w:fill="auto"/>
            <w:vAlign w:val="center"/>
          </w:tcPr>
          <w:p w:rsidR="00BC741C" w:rsidRPr="00C6259A" w:rsidRDefault="00BC741C" w:rsidP="00C93A44">
            <w:pPr>
              <w:jc w:val="center"/>
            </w:pPr>
            <w:r w:rsidRPr="00C6259A">
              <w:rPr>
                <w:sz w:val="22"/>
                <w:szCs w:val="22"/>
              </w:rPr>
              <w:t>100</w:t>
            </w:r>
          </w:p>
        </w:tc>
      </w:tr>
      <w:tr w:rsidR="00BC741C" w:rsidRPr="00C12AEF" w:rsidTr="00C93A44">
        <w:trPr>
          <w:jc w:val="center"/>
        </w:trPr>
        <w:tc>
          <w:tcPr>
            <w:tcW w:w="532" w:type="dxa"/>
            <w:shd w:val="clear" w:color="auto" w:fill="auto"/>
            <w:vAlign w:val="center"/>
          </w:tcPr>
          <w:p w:rsidR="00BC741C" w:rsidRPr="00C6259A" w:rsidRDefault="00BC741C" w:rsidP="00C93A44">
            <w:pPr>
              <w:jc w:val="center"/>
            </w:pPr>
            <w:r w:rsidRPr="00C6259A">
              <w:rPr>
                <w:sz w:val="22"/>
                <w:szCs w:val="22"/>
                <w:lang w:val="en-US"/>
              </w:rPr>
              <w:t>55</w:t>
            </w:r>
            <w:r w:rsidRPr="00C6259A">
              <w:rPr>
                <w:sz w:val="22"/>
                <w:szCs w:val="22"/>
              </w:rPr>
              <w:t>.</w:t>
            </w:r>
          </w:p>
        </w:tc>
        <w:tc>
          <w:tcPr>
            <w:tcW w:w="3612" w:type="dxa"/>
            <w:shd w:val="clear" w:color="auto" w:fill="auto"/>
            <w:vAlign w:val="center"/>
          </w:tcPr>
          <w:p w:rsidR="00BC741C" w:rsidRPr="00C6259A" w:rsidRDefault="00BC741C" w:rsidP="00C93A44">
            <w:pPr>
              <w:jc w:val="both"/>
            </w:pPr>
            <w:r w:rsidRPr="00C6259A">
              <w:rPr>
                <w:sz w:val="22"/>
                <w:szCs w:val="22"/>
              </w:rPr>
              <w:t>Непосредственный результат 3.1</w:t>
            </w:r>
          </w:p>
          <w:p w:rsidR="00BC741C" w:rsidRPr="00C6259A" w:rsidRDefault="00BC741C" w:rsidP="00C93A44">
            <w:pPr>
              <w:jc w:val="both"/>
            </w:pPr>
            <w:r w:rsidRPr="00C6259A">
              <w:rPr>
                <w:sz w:val="22"/>
                <w:szCs w:val="22"/>
              </w:rPr>
              <w:t xml:space="preserve">Организация оказания комплекса услуг, сервисов и мер поддержки субъектам малого и среднего предпринимательства в </w:t>
            </w:r>
            <w:proofErr w:type="gramStart"/>
            <w:r w:rsidRPr="00C6259A">
              <w:rPr>
                <w:sz w:val="22"/>
                <w:szCs w:val="22"/>
              </w:rPr>
              <w:t>Центре</w:t>
            </w:r>
            <w:proofErr w:type="gramEnd"/>
            <w:r w:rsidRPr="00C6259A">
              <w:rPr>
                <w:sz w:val="22"/>
                <w:szCs w:val="22"/>
              </w:rPr>
              <w:t xml:space="preserve"> «Мой бизнес» </w:t>
            </w:r>
          </w:p>
        </w:tc>
        <w:tc>
          <w:tcPr>
            <w:tcW w:w="2196" w:type="dxa"/>
            <w:shd w:val="clear" w:color="auto" w:fill="auto"/>
            <w:vAlign w:val="center"/>
          </w:tcPr>
          <w:p w:rsidR="00BC741C" w:rsidRPr="00C6259A" w:rsidRDefault="00BC741C" w:rsidP="00C93A44">
            <w:pPr>
              <w:jc w:val="center"/>
            </w:pPr>
            <w:r w:rsidRPr="00C6259A">
              <w:rPr>
                <w:sz w:val="22"/>
                <w:szCs w:val="22"/>
              </w:rPr>
              <w:t>Администрация города Сарова</w:t>
            </w:r>
          </w:p>
        </w:tc>
        <w:tc>
          <w:tcPr>
            <w:tcW w:w="1470" w:type="dxa"/>
            <w:shd w:val="clear" w:color="auto" w:fill="auto"/>
            <w:vAlign w:val="center"/>
          </w:tcPr>
          <w:p w:rsidR="00BC741C" w:rsidRPr="00C6259A" w:rsidRDefault="00BC741C" w:rsidP="00C93A44">
            <w:pPr>
              <w:pStyle w:val="ConsPlusNormal"/>
              <w:widowControl/>
              <w:jc w:val="center"/>
              <w:rPr>
                <w:rFonts w:ascii="Times New Roman" w:hAnsi="Times New Roman" w:cs="Times New Roman"/>
                <w:szCs w:val="22"/>
              </w:rPr>
            </w:pPr>
            <w:r w:rsidRPr="00C6259A">
              <w:rPr>
                <w:rFonts w:ascii="Times New Roman" w:hAnsi="Times New Roman" w:cs="Times New Roman"/>
                <w:szCs w:val="22"/>
              </w:rPr>
              <w:t>ед.</w:t>
            </w:r>
          </w:p>
        </w:tc>
        <w:tc>
          <w:tcPr>
            <w:tcW w:w="992"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в 1 Центре</w:t>
            </w:r>
          </w:p>
        </w:tc>
        <w:tc>
          <w:tcPr>
            <w:tcW w:w="992" w:type="dxa"/>
            <w:shd w:val="clear" w:color="auto" w:fill="FFFFFF"/>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в 1 Центре</w:t>
            </w:r>
          </w:p>
        </w:tc>
        <w:tc>
          <w:tcPr>
            <w:tcW w:w="992"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в 1 Центре</w:t>
            </w:r>
          </w:p>
        </w:tc>
        <w:tc>
          <w:tcPr>
            <w:tcW w:w="993" w:type="dxa"/>
            <w:shd w:val="clear" w:color="auto" w:fill="auto"/>
            <w:vAlign w:val="center"/>
          </w:tcPr>
          <w:p w:rsidR="00BC741C" w:rsidRPr="00C6259A"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в 1 Центре</w:t>
            </w:r>
          </w:p>
        </w:tc>
        <w:tc>
          <w:tcPr>
            <w:tcW w:w="992" w:type="dxa"/>
            <w:shd w:val="clear" w:color="auto" w:fill="auto"/>
            <w:vAlign w:val="center"/>
          </w:tcPr>
          <w:p w:rsidR="00BC741C" w:rsidRPr="00C12AEF" w:rsidRDefault="00BC741C" w:rsidP="00C93A44">
            <w:pPr>
              <w:jc w:val="center"/>
            </w:pPr>
            <w:r w:rsidRPr="00C6259A">
              <w:rPr>
                <w:sz w:val="22"/>
                <w:szCs w:val="22"/>
              </w:rPr>
              <w:t>не менее</w:t>
            </w:r>
            <w:proofErr w:type="gramStart"/>
            <w:r w:rsidRPr="00C6259A">
              <w:rPr>
                <w:sz w:val="22"/>
                <w:szCs w:val="22"/>
              </w:rPr>
              <w:t>,</w:t>
            </w:r>
            <w:proofErr w:type="gramEnd"/>
            <w:r w:rsidRPr="00C6259A">
              <w:rPr>
                <w:sz w:val="22"/>
                <w:szCs w:val="22"/>
              </w:rPr>
              <w:t xml:space="preserve"> чем в 1 Центре</w:t>
            </w:r>
          </w:p>
        </w:tc>
      </w:tr>
    </w:tbl>
    <w:p w:rsidR="00742DD8" w:rsidRDefault="00742DD8" w:rsidP="001F58AF">
      <w:pPr>
        <w:pStyle w:val="ConsPlusNormal"/>
        <w:ind w:firstLine="180"/>
        <w:jc w:val="both"/>
        <w:rPr>
          <w:rFonts w:ascii="Times New Roman" w:hAnsi="Times New Roman" w:cs="Times New Roman"/>
        </w:rPr>
      </w:pPr>
    </w:p>
    <w:p w:rsidR="001F58AF" w:rsidRPr="00532B3A" w:rsidRDefault="001F58AF" w:rsidP="001F58AF">
      <w:pPr>
        <w:pStyle w:val="ConsPlusNormal"/>
        <w:ind w:firstLine="180"/>
        <w:jc w:val="both"/>
        <w:rPr>
          <w:rFonts w:ascii="Times New Roman" w:hAnsi="Times New Roman" w:cs="Times New Roman"/>
        </w:rPr>
      </w:pPr>
      <w:r w:rsidRPr="00532B3A">
        <w:rPr>
          <w:rFonts w:ascii="Times New Roman" w:hAnsi="Times New Roman" w:cs="Times New Roman"/>
        </w:rPr>
        <w:t>--------------------------------</w:t>
      </w:r>
    </w:p>
    <w:p w:rsidR="00285F05" w:rsidRPr="00934CF3" w:rsidRDefault="00285F05" w:rsidP="00285F05">
      <w:pPr>
        <w:tabs>
          <w:tab w:val="left" w:pos="567"/>
        </w:tabs>
        <w:autoSpaceDE w:val="0"/>
        <w:autoSpaceDN w:val="0"/>
        <w:adjustRightInd w:val="0"/>
        <w:jc w:val="both"/>
      </w:pPr>
      <w:bookmarkStart w:id="6" w:name="P1722"/>
      <w:bookmarkEnd w:id="6"/>
      <w:r>
        <w:rPr>
          <w:sz w:val="16"/>
          <w:szCs w:val="16"/>
        </w:rPr>
        <w:tab/>
      </w:r>
      <w:r w:rsidRPr="00532B3A">
        <w:rPr>
          <w:sz w:val="16"/>
          <w:szCs w:val="16"/>
        </w:rPr>
        <w:t>&lt;*&gt; Учитывается</w:t>
      </w:r>
      <w:bookmarkStart w:id="7" w:name="P1720"/>
      <w:bookmarkEnd w:id="7"/>
      <w:r w:rsidRPr="00EA3F08">
        <w:rPr>
          <w:sz w:val="16"/>
          <w:szCs w:val="16"/>
        </w:rPr>
        <w:t xml:space="preserve"> число обращений физических лиц (желающих стать предпринимателями), физических лиц, не являющихся индивидуальными предпринимателями и применяющих специальный налоговый </w:t>
      </w:r>
      <w:hyperlink r:id="rId51" w:history="1">
        <w:r w:rsidRPr="00EA3F08">
          <w:rPr>
            <w:sz w:val="16"/>
            <w:szCs w:val="16"/>
          </w:rPr>
          <w:t>режим</w:t>
        </w:r>
      </w:hyperlink>
      <w:r w:rsidRPr="00EA3F08">
        <w:rPr>
          <w:sz w:val="16"/>
          <w:szCs w:val="16"/>
        </w:rPr>
        <w:t xml:space="preserve"> «Налог на профессиональный доход», а также субъектов малого и среднего предпринимательства за получением муниципальных услуг в рамках Подпрограммы 2, конечным результатом исполнения которых явилось их предоставление.</w:t>
      </w:r>
    </w:p>
    <w:p w:rsidR="00285F05" w:rsidRPr="00532B3A" w:rsidRDefault="00285F05" w:rsidP="00285F05">
      <w:pPr>
        <w:pStyle w:val="ConsPlusNormal"/>
        <w:ind w:firstLine="567"/>
        <w:jc w:val="both"/>
        <w:rPr>
          <w:rFonts w:ascii="Times New Roman" w:hAnsi="Times New Roman" w:cs="Times New Roman"/>
          <w:sz w:val="16"/>
          <w:szCs w:val="16"/>
        </w:rPr>
      </w:pPr>
      <w:r w:rsidRPr="00532B3A">
        <w:rPr>
          <w:rFonts w:ascii="Times New Roman" w:hAnsi="Times New Roman" w:cs="Times New Roman"/>
          <w:sz w:val="16"/>
          <w:szCs w:val="16"/>
        </w:rPr>
        <w:t xml:space="preserve">&lt;**&gt; Учитывается число заявителей, получивших муниципальную услугу в </w:t>
      </w:r>
      <w:proofErr w:type="gramStart"/>
      <w:r w:rsidRPr="00532B3A">
        <w:rPr>
          <w:rFonts w:ascii="Times New Roman" w:hAnsi="Times New Roman" w:cs="Times New Roman"/>
          <w:sz w:val="16"/>
          <w:szCs w:val="16"/>
        </w:rPr>
        <w:t>рамках</w:t>
      </w:r>
      <w:proofErr w:type="gramEnd"/>
      <w:r w:rsidRPr="00532B3A">
        <w:rPr>
          <w:rFonts w:ascii="Times New Roman" w:hAnsi="Times New Roman" w:cs="Times New Roman"/>
          <w:sz w:val="16"/>
          <w:szCs w:val="16"/>
        </w:rPr>
        <w:t xml:space="preserve"> </w:t>
      </w:r>
      <w:hyperlink w:anchor="P2922" w:history="1">
        <w:r w:rsidRPr="00532B3A">
          <w:rPr>
            <w:rFonts w:ascii="Times New Roman" w:hAnsi="Times New Roman" w:cs="Times New Roman"/>
            <w:sz w:val="16"/>
            <w:szCs w:val="16"/>
          </w:rPr>
          <w:t>Подпрограммы 1</w:t>
        </w:r>
      </w:hyperlink>
      <w:r w:rsidRPr="00532B3A">
        <w:rPr>
          <w:rFonts w:ascii="Times New Roman" w:hAnsi="Times New Roman" w:cs="Times New Roman"/>
          <w:sz w:val="16"/>
          <w:szCs w:val="16"/>
        </w:rPr>
        <w:t>, в разрезе муниципальных услуг.</w:t>
      </w:r>
    </w:p>
    <w:p w:rsidR="00285F05" w:rsidRPr="00532B3A" w:rsidRDefault="00285F05" w:rsidP="00285F05">
      <w:pPr>
        <w:pStyle w:val="ConsPlusNormal"/>
        <w:ind w:firstLine="567"/>
        <w:jc w:val="both"/>
        <w:rPr>
          <w:rFonts w:ascii="Times New Roman" w:hAnsi="Times New Roman" w:cs="Times New Roman"/>
          <w:sz w:val="16"/>
          <w:szCs w:val="16"/>
        </w:rPr>
      </w:pPr>
      <w:bookmarkStart w:id="8" w:name="P1721"/>
      <w:bookmarkEnd w:id="8"/>
      <w:r w:rsidRPr="00532B3A">
        <w:rPr>
          <w:rFonts w:ascii="Times New Roman" w:hAnsi="Times New Roman" w:cs="Times New Roman"/>
          <w:sz w:val="16"/>
          <w:szCs w:val="16"/>
        </w:rPr>
        <w:t xml:space="preserve">&lt;***&gt; Учитываются субъекты МСП, в соответствии со </w:t>
      </w:r>
      <w:hyperlink r:id="rId52" w:history="1">
        <w:r w:rsidRPr="00532B3A">
          <w:rPr>
            <w:rFonts w:ascii="Times New Roman" w:hAnsi="Times New Roman" w:cs="Times New Roman"/>
            <w:sz w:val="16"/>
            <w:szCs w:val="16"/>
          </w:rPr>
          <w:t>статьей 4</w:t>
        </w:r>
      </w:hyperlink>
      <w:r w:rsidRPr="00532B3A">
        <w:rPr>
          <w:rFonts w:ascii="Times New Roman" w:hAnsi="Times New Roman" w:cs="Times New Roman"/>
          <w:sz w:val="16"/>
          <w:szCs w:val="16"/>
        </w:rPr>
        <w:t xml:space="preserve"> Федерального закона от 24 июля 2007 года </w:t>
      </w:r>
      <w:r>
        <w:rPr>
          <w:rFonts w:ascii="Times New Roman" w:hAnsi="Times New Roman" w:cs="Times New Roman"/>
          <w:sz w:val="16"/>
          <w:szCs w:val="16"/>
        </w:rPr>
        <w:t>№</w:t>
      </w:r>
      <w:r w:rsidRPr="00532B3A">
        <w:rPr>
          <w:rFonts w:ascii="Times New Roman" w:hAnsi="Times New Roman" w:cs="Times New Roman"/>
          <w:sz w:val="16"/>
          <w:szCs w:val="16"/>
        </w:rPr>
        <w:t xml:space="preserve"> 209-ФЗ, </w:t>
      </w:r>
      <w:proofErr w:type="gramStart"/>
      <w:r w:rsidRPr="00532B3A">
        <w:rPr>
          <w:rFonts w:ascii="Times New Roman" w:hAnsi="Times New Roman" w:cs="Times New Roman"/>
          <w:sz w:val="16"/>
          <w:szCs w:val="16"/>
        </w:rPr>
        <w:t>сведения</w:t>
      </w:r>
      <w:proofErr w:type="gramEnd"/>
      <w:r w:rsidRPr="00532B3A">
        <w:rPr>
          <w:rFonts w:ascii="Times New Roman" w:hAnsi="Times New Roman" w:cs="Times New Roman"/>
          <w:sz w:val="16"/>
          <w:szCs w:val="16"/>
        </w:rPr>
        <w:t xml:space="preserve"> о которых внесены в Единый реестр субъектов малого и среднего предпринимательства (в соответствии со </w:t>
      </w:r>
      <w:hyperlink r:id="rId53" w:history="1">
        <w:r w:rsidRPr="00532B3A">
          <w:rPr>
            <w:rFonts w:ascii="Times New Roman" w:hAnsi="Times New Roman" w:cs="Times New Roman"/>
            <w:sz w:val="16"/>
            <w:szCs w:val="16"/>
          </w:rPr>
          <w:t>ст. 4.1</w:t>
        </w:r>
      </w:hyperlink>
      <w:r w:rsidRPr="00532B3A">
        <w:rPr>
          <w:rFonts w:ascii="Times New Roman" w:hAnsi="Times New Roman" w:cs="Times New Roman"/>
          <w:sz w:val="16"/>
          <w:szCs w:val="16"/>
        </w:rPr>
        <w:t xml:space="preserve"> Федерального закона от 24 июля 2007 года </w:t>
      </w:r>
      <w:r>
        <w:rPr>
          <w:rFonts w:ascii="Times New Roman" w:hAnsi="Times New Roman" w:cs="Times New Roman"/>
          <w:sz w:val="16"/>
          <w:szCs w:val="16"/>
        </w:rPr>
        <w:t>№</w:t>
      </w:r>
      <w:r w:rsidRPr="00532B3A">
        <w:rPr>
          <w:rFonts w:ascii="Times New Roman" w:hAnsi="Times New Roman" w:cs="Times New Roman"/>
          <w:sz w:val="16"/>
          <w:szCs w:val="16"/>
        </w:rPr>
        <w:t xml:space="preserve"> 209-ФЗ).</w:t>
      </w:r>
    </w:p>
    <w:p w:rsidR="001F58AF" w:rsidRDefault="001F58AF" w:rsidP="001F58AF">
      <w:pPr>
        <w:pStyle w:val="ConsPlusNormal"/>
        <w:ind w:firstLine="567"/>
        <w:jc w:val="both"/>
        <w:rPr>
          <w:rFonts w:ascii="Times New Roman" w:hAnsi="Times New Roman" w:cs="Times New Roman"/>
          <w:b/>
          <w:szCs w:val="22"/>
          <w:u w:val="single"/>
        </w:rPr>
      </w:pPr>
    </w:p>
    <w:p w:rsidR="00BA5525" w:rsidRDefault="00BA5525" w:rsidP="001F58AF">
      <w:pPr>
        <w:pStyle w:val="ConsPlusNormal"/>
        <w:ind w:firstLine="567"/>
        <w:jc w:val="both"/>
        <w:rPr>
          <w:rFonts w:ascii="Times New Roman" w:hAnsi="Times New Roman" w:cs="Times New Roman"/>
          <w:b/>
          <w:szCs w:val="22"/>
          <w:u w:val="single"/>
        </w:rPr>
      </w:pPr>
    </w:p>
    <w:p w:rsidR="001F58AF" w:rsidRPr="001B7D24" w:rsidRDefault="00A23958" w:rsidP="001F58AF">
      <w:pPr>
        <w:pStyle w:val="ConsPlusNormal"/>
        <w:ind w:firstLine="567"/>
        <w:jc w:val="both"/>
        <w:rPr>
          <w:rFonts w:ascii="Times New Roman" w:hAnsi="Times New Roman" w:cs="Times New Roman"/>
          <w:b/>
          <w:sz w:val="24"/>
          <w:szCs w:val="24"/>
          <w:u w:val="single"/>
        </w:rPr>
      </w:pPr>
      <w:proofErr w:type="spellStart"/>
      <w:proofErr w:type="gramStart"/>
      <w:r>
        <w:rPr>
          <w:rFonts w:ascii="ZWAdobeF" w:hAnsi="ZWAdobeF" w:cs="ZWAdobeF"/>
          <w:sz w:val="2"/>
          <w:szCs w:val="2"/>
        </w:rPr>
        <w:t>U</w:t>
      </w:r>
      <w:r w:rsidR="00757014">
        <w:rPr>
          <w:rFonts w:ascii="ZWAdobeF" w:hAnsi="ZWAdobeF" w:cs="ZWAdobeF"/>
          <w:sz w:val="2"/>
          <w:szCs w:val="2"/>
        </w:rPr>
        <w:t>U</w:t>
      </w:r>
      <w:r w:rsidR="00B5506F">
        <w:rPr>
          <w:rFonts w:ascii="ZWAdobeF" w:hAnsi="ZWAdobeF" w:cs="ZWAdobeF"/>
          <w:sz w:val="2"/>
          <w:szCs w:val="2"/>
        </w:rPr>
        <w:t>U</w:t>
      </w:r>
      <w:r w:rsidR="00F221BB">
        <w:rPr>
          <w:rFonts w:ascii="ZWAdobeF" w:hAnsi="ZWAdobeF" w:cs="ZWAdobeF"/>
          <w:sz w:val="2"/>
          <w:szCs w:val="2"/>
        </w:rPr>
        <w:t>U</w:t>
      </w:r>
      <w:r w:rsidR="001A224E">
        <w:rPr>
          <w:rFonts w:ascii="ZWAdobeF" w:hAnsi="ZWAdobeF" w:cs="ZWAdobeF"/>
          <w:sz w:val="2"/>
          <w:szCs w:val="2"/>
        </w:rPr>
        <w:t>U</w:t>
      </w:r>
      <w:r w:rsidR="00AD2FE0">
        <w:rPr>
          <w:rFonts w:ascii="ZWAdobeF" w:hAnsi="ZWAdobeF" w:cs="ZWAdobeF"/>
          <w:sz w:val="2"/>
          <w:szCs w:val="2"/>
        </w:rPr>
        <w:t>U</w:t>
      </w:r>
      <w:proofErr w:type="gramEnd"/>
      <w:r w:rsidR="001F58AF" w:rsidRPr="001B7D24">
        <w:rPr>
          <w:rFonts w:ascii="Times New Roman" w:hAnsi="Times New Roman" w:cs="Times New Roman"/>
          <w:b/>
          <w:sz w:val="24"/>
          <w:szCs w:val="24"/>
          <w:u w:val="single"/>
        </w:rPr>
        <w:t>Принцип</w:t>
      </w:r>
      <w:proofErr w:type="spellEnd"/>
      <w:r w:rsidR="001F58AF" w:rsidRPr="001B7D24">
        <w:rPr>
          <w:rFonts w:ascii="Times New Roman" w:hAnsi="Times New Roman" w:cs="Times New Roman"/>
          <w:b/>
          <w:sz w:val="24"/>
          <w:szCs w:val="24"/>
          <w:u w:val="single"/>
        </w:rPr>
        <w:t xml:space="preserve"> расчета индикаторов:</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1. Количество субъектов МСП в </w:t>
      </w:r>
      <w:proofErr w:type="gramStart"/>
      <w:r w:rsidRPr="001B7D24">
        <w:rPr>
          <w:rFonts w:ascii="Times New Roman" w:hAnsi="Times New Roman" w:cs="Times New Roman"/>
          <w:sz w:val="24"/>
          <w:szCs w:val="24"/>
        </w:rPr>
        <w:t>расчете</w:t>
      </w:r>
      <w:proofErr w:type="gramEnd"/>
      <w:r w:rsidRPr="001B7D24">
        <w:rPr>
          <w:rFonts w:ascii="Times New Roman" w:hAnsi="Times New Roman" w:cs="Times New Roman"/>
          <w:sz w:val="24"/>
          <w:szCs w:val="24"/>
        </w:rPr>
        <w:t xml:space="preserve"> на 10 тыс. человек населения:</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Число МСП </w:t>
      </w:r>
      <w:proofErr w:type="spellStart"/>
      <w:r w:rsidRPr="001B7D24">
        <w:rPr>
          <w:rFonts w:ascii="Times New Roman" w:hAnsi="Times New Roman" w:cs="Times New Roman"/>
          <w:sz w:val="24"/>
          <w:szCs w:val="24"/>
        </w:rPr>
        <w:t>x</w:t>
      </w:r>
      <w:proofErr w:type="spellEnd"/>
      <w:r w:rsidRPr="001B7D24">
        <w:rPr>
          <w:rFonts w:ascii="Times New Roman" w:hAnsi="Times New Roman" w:cs="Times New Roman"/>
          <w:sz w:val="24"/>
          <w:szCs w:val="24"/>
        </w:rPr>
        <w:t xml:space="preserve"> 10000 / численность населения.</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При расчете показателя «Число МСП» учитываются субъекты МСП, в соответствии со </w:t>
      </w:r>
      <w:hyperlink r:id="rId54" w:history="1">
        <w:r w:rsidRPr="001B7D24">
          <w:rPr>
            <w:rFonts w:ascii="Times New Roman" w:hAnsi="Times New Roman" w:cs="Times New Roman"/>
            <w:sz w:val="24"/>
            <w:szCs w:val="24"/>
          </w:rPr>
          <w:t>статьей 4</w:t>
        </w:r>
      </w:hyperlink>
      <w:r w:rsidRPr="001B7D24">
        <w:rPr>
          <w:rFonts w:ascii="Times New Roman" w:hAnsi="Times New Roman" w:cs="Times New Roman"/>
          <w:sz w:val="24"/>
          <w:szCs w:val="24"/>
        </w:rPr>
        <w:t xml:space="preserve"> Федерального закона от 24 июля 2007 года № 209-ФЗ, </w:t>
      </w:r>
      <w:proofErr w:type="gramStart"/>
      <w:r w:rsidRPr="001B7D24">
        <w:rPr>
          <w:rFonts w:ascii="Times New Roman" w:hAnsi="Times New Roman" w:cs="Times New Roman"/>
          <w:sz w:val="24"/>
          <w:szCs w:val="24"/>
        </w:rPr>
        <w:t>сведения</w:t>
      </w:r>
      <w:proofErr w:type="gramEnd"/>
      <w:r w:rsidRPr="001B7D24">
        <w:rPr>
          <w:rFonts w:ascii="Times New Roman" w:hAnsi="Times New Roman" w:cs="Times New Roman"/>
          <w:sz w:val="24"/>
          <w:szCs w:val="24"/>
        </w:rPr>
        <w:t xml:space="preserve"> о которых внесены в Единый реестр субъектов малого и среднего предпринимательства (в соответствии со </w:t>
      </w:r>
      <w:hyperlink r:id="rId55" w:history="1">
        <w:r w:rsidRPr="001B7D24">
          <w:rPr>
            <w:rFonts w:ascii="Times New Roman" w:hAnsi="Times New Roman" w:cs="Times New Roman"/>
            <w:sz w:val="24"/>
            <w:szCs w:val="24"/>
          </w:rPr>
          <w:t>ст. 4.1</w:t>
        </w:r>
      </w:hyperlink>
      <w:r w:rsidRPr="001B7D24">
        <w:rPr>
          <w:rFonts w:ascii="Times New Roman" w:hAnsi="Times New Roman" w:cs="Times New Roman"/>
          <w:sz w:val="24"/>
          <w:szCs w:val="24"/>
        </w:rPr>
        <w:t xml:space="preserve"> Федерального закона от 24 июля 2007 года № 209-ФЗ).</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2. Доля среднесписочной численности работников (без внешних совместителей) малых и средних предприятий в среднесписочной числ</w:t>
      </w:r>
      <w:r>
        <w:rPr>
          <w:rFonts w:ascii="Times New Roman" w:hAnsi="Times New Roman" w:cs="Times New Roman"/>
          <w:sz w:val="24"/>
          <w:szCs w:val="24"/>
        </w:rPr>
        <w:t xml:space="preserve">енности работников (без внешних </w:t>
      </w:r>
      <w:r w:rsidRPr="001B7D24">
        <w:rPr>
          <w:rFonts w:ascii="Times New Roman" w:hAnsi="Times New Roman" w:cs="Times New Roman"/>
          <w:sz w:val="24"/>
          <w:szCs w:val="24"/>
        </w:rPr>
        <w:t>совместителей) всех предприятий и организаций:</w:t>
      </w:r>
    </w:p>
    <w:p w:rsidR="001F58AF" w:rsidRPr="00C94931" w:rsidRDefault="001F58AF" w:rsidP="001F58AF">
      <w:pPr>
        <w:pStyle w:val="ConsPlusNormal"/>
        <w:ind w:firstLine="567"/>
        <w:jc w:val="both"/>
        <w:rPr>
          <w:rFonts w:ascii="Times New Roman" w:hAnsi="Times New Roman" w:cs="Times New Roman"/>
          <w:szCs w:val="22"/>
        </w:rPr>
      </w:pPr>
      <w:r>
        <w:rPr>
          <w:rFonts w:ascii="Times New Roman" w:hAnsi="Times New Roman" w:cs="Times New Roman"/>
          <w:noProof/>
          <w:position w:val="-25"/>
          <w:szCs w:val="22"/>
        </w:rPr>
        <w:drawing>
          <wp:inline distT="0" distB="0" distL="0" distR="0">
            <wp:extent cx="1628775" cy="457200"/>
            <wp:effectExtent l="0" t="0" r="0" b="0"/>
            <wp:docPr id="3" name="Рисунок 3" descr="base_23739_184472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9_184472_32768"/>
                    <pic:cNvPicPr>
                      <a:picLocks noChangeAspect="1" noChangeArrowheads="1"/>
                    </pic:cNvPicPr>
                  </pic:nvPicPr>
                  <pic:blipFill>
                    <a:blip r:embed="rId56" cstate="print"/>
                    <a:srcRect/>
                    <a:stretch>
                      <a:fillRect/>
                    </a:stretch>
                  </pic:blipFill>
                  <pic:spPr bwMode="auto">
                    <a:xfrm>
                      <a:off x="0" y="0"/>
                      <a:ext cx="1628775" cy="457200"/>
                    </a:xfrm>
                    <a:prstGeom prst="rect">
                      <a:avLst/>
                    </a:prstGeom>
                    <a:noFill/>
                    <a:ln w="9525">
                      <a:noFill/>
                      <a:miter lim="800000"/>
                      <a:headEnd/>
                      <a:tailEnd/>
                    </a:ln>
                  </pic:spPr>
                </pic:pic>
              </a:graphicData>
            </a:graphic>
          </wp:inline>
        </w:drawing>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где: Пм - среднесписочная численность работников (без внешних совместителей) малых предприятий городского округа (муниципального района);</w:t>
      </w:r>
    </w:p>
    <w:p w:rsidR="001F58AF" w:rsidRPr="001B7D24" w:rsidRDefault="001F58AF" w:rsidP="001F58AF">
      <w:pPr>
        <w:pStyle w:val="ConsPlusNormal"/>
        <w:ind w:firstLine="567"/>
        <w:jc w:val="both"/>
        <w:rPr>
          <w:rFonts w:ascii="Times New Roman" w:hAnsi="Times New Roman" w:cs="Times New Roman"/>
          <w:sz w:val="24"/>
          <w:szCs w:val="24"/>
        </w:rPr>
      </w:pPr>
      <w:proofErr w:type="spellStart"/>
      <w:r w:rsidRPr="001B7D24">
        <w:rPr>
          <w:rFonts w:ascii="Times New Roman" w:hAnsi="Times New Roman" w:cs="Times New Roman"/>
          <w:sz w:val="24"/>
          <w:szCs w:val="24"/>
        </w:rPr>
        <w:t>Пср</w:t>
      </w:r>
      <w:proofErr w:type="spellEnd"/>
      <w:r w:rsidRPr="001B7D24">
        <w:rPr>
          <w:rFonts w:ascii="Times New Roman" w:hAnsi="Times New Roman" w:cs="Times New Roman"/>
          <w:sz w:val="24"/>
          <w:szCs w:val="24"/>
        </w:rPr>
        <w:t xml:space="preserve"> - среднесписочная численность работников (без внешних совместителей) средних предприятий городского округа (муниципального района);</w:t>
      </w:r>
    </w:p>
    <w:p w:rsidR="001F58AF" w:rsidRPr="001B7D24" w:rsidRDefault="001F58AF" w:rsidP="001F58AF">
      <w:pPr>
        <w:pStyle w:val="ConsPlusNormal"/>
        <w:ind w:firstLine="567"/>
        <w:jc w:val="both"/>
        <w:rPr>
          <w:rFonts w:ascii="Times New Roman" w:hAnsi="Times New Roman" w:cs="Times New Roman"/>
          <w:sz w:val="24"/>
          <w:szCs w:val="24"/>
        </w:rPr>
      </w:pPr>
      <w:proofErr w:type="spellStart"/>
      <w:r w:rsidRPr="001B7D24">
        <w:rPr>
          <w:rFonts w:ascii="Times New Roman" w:hAnsi="Times New Roman" w:cs="Times New Roman"/>
          <w:sz w:val="24"/>
          <w:szCs w:val="24"/>
        </w:rPr>
        <w:t>Пкр</w:t>
      </w:r>
      <w:proofErr w:type="spellEnd"/>
      <w:r w:rsidRPr="001B7D24">
        <w:rPr>
          <w:rFonts w:ascii="Times New Roman" w:hAnsi="Times New Roman" w:cs="Times New Roman"/>
          <w:sz w:val="24"/>
          <w:szCs w:val="24"/>
        </w:rPr>
        <w:t xml:space="preserve"> - 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городского округа (муниципального района).</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3. Доля среднесписочной численности работников на предприятиях малого и среднего предпринимательства в общей численности занятого населения</w:t>
      </w:r>
    </w:p>
    <w:p w:rsidR="001F58AF" w:rsidRPr="00303824" w:rsidRDefault="002A06F0" w:rsidP="001F58AF">
      <w:pPr>
        <w:pStyle w:val="ConsPlusNormal"/>
        <w:spacing w:before="220"/>
        <w:ind w:firstLine="567"/>
        <w:jc w:val="both"/>
        <w:rPr>
          <w:rFonts w:ascii="Times New Roman" w:hAnsi="Times New Roman" w:cs="Times New Roman"/>
          <w:szCs w:val="22"/>
        </w:rPr>
      </w:pPr>
      <w:r w:rsidRPr="002A06F0">
        <w:pict>
          <v:group id="_x0000_s1041" editas="canvas" style="width:195.65pt;height:41pt;mso-position-horizontal-relative:char;mso-position-vertical-relative:line" coordorigin=",-13" coordsize="3913,8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top:-13;width:3913;height:820" o:preferrelative="f">
              <v:fill o:detectmouseclick="t"/>
              <v:path o:extrusionok="t" o:connecttype="none"/>
              <o:lock v:ext="edit" text="t"/>
            </v:shape>
            <v:line id="_x0000_s1043" style="position:absolute" from="544,349" to="2365,350" strokeweight=".55pt"/>
            <v:rect id="_x0000_s1044" style="position:absolute;left:2911;top:182;width:548;height:533" filled="f" stroked="f">
              <v:textbox style="mso-next-textbox:#_x0000_s1044" inset="0,0,0,0">
                <w:txbxContent>
                  <w:p w:rsidR="00D820A2" w:rsidRDefault="00D820A2" w:rsidP="001F58AF">
                    <w:r>
                      <w:rPr>
                        <w:color w:val="000000"/>
                        <w:sz w:val="26"/>
                        <w:szCs w:val="26"/>
                        <w:lang w:val="en-US"/>
                      </w:rPr>
                      <w:t>%,</w:t>
                    </w:r>
                  </w:p>
                </w:txbxContent>
              </v:textbox>
            </v:rect>
            <v:rect id="_x0000_s1045" style="position:absolute;left:2520;top:182;width:391;height:299;mso-wrap-style:none" filled="f" stroked="f">
              <v:textbox style="mso-next-textbox:#_x0000_s1045;mso-fit-shape-to-text:t" inset="0,0,0,0">
                <w:txbxContent>
                  <w:p w:rsidR="00D820A2" w:rsidRDefault="00D820A2" w:rsidP="001F58AF">
                    <w:r>
                      <w:rPr>
                        <w:color w:val="000000"/>
                        <w:sz w:val="26"/>
                        <w:szCs w:val="26"/>
                        <w:lang w:val="en-US"/>
                      </w:rPr>
                      <w:t>100</w:t>
                    </w:r>
                  </w:p>
                </w:txbxContent>
              </v:textbox>
            </v:rect>
            <v:rect id="_x0000_s1046" style="position:absolute;left:2602;top:152;width:269;height:462" filled="f" stroked="f">
              <v:textbox style="mso-next-textbox:#_x0000_s1046" inset="0,0,0,0">
                <w:txbxContent>
                  <w:p w:rsidR="00D820A2" w:rsidRDefault="00D820A2" w:rsidP="001F58AF">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lang w:val="en-US"/>
                      </w:rPr>
                      <w:t></w:t>
                    </w:r>
                  </w:p>
                </w:txbxContent>
              </v:textbox>
            </v:rect>
            <v:rect id="_x0000_s1047" style="position:absolute;left:1071;top:356;width:143;height:319;mso-wrap-style:none" filled="f" stroked="f">
              <v:textbox style="mso-next-textbox:#_x0000_s1047;mso-fit-shape-to-text:t" inset="0,0,0,0">
                <w:txbxContent>
                  <w:p w:rsidR="00D820A2" w:rsidRDefault="00D820A2" w:rsidP="001F58AF">
                    <w:r>
                      <w:rPr>
                        <w:rFonts w:ascii="Symbol" w:hAnsi="Symbol" w:cs="Symbol"/>
                        <w:color w:val="000000"/>
                        <w:sz w:val="26"/>
                        <w:szCs w:val="26"/>
                        <w:lang w:val="en-US"/>
                      </w:rPr>
                      <w:t></w:t>
                    </w:r>
                  </w:p>
                </w:txbxContent>
              </v:textbox>
            </v:rect>
            <v:rect id="_x0000_s1048" style="position:absolute;left:984;top:-13;width:143;height:319;mso-wrap-style:none" filled="f" stroked="f">
              <v:textbox style="mso-next-textbox:#_x0000_s1048;mso-fit-shape-to-text:t" inset="0,0,0,0">
                <w:txbxContent>
                  <w:p w:rsidR="00D820A2" w:rsidRDefault="00D820A2" w:rsidP="001F58AF">
                    <w:r>
                      <w:rPr>
                        <w:rFonts w:ascii="Symbol" w:hAnsi="Symbol" w:cs="Symbol"/>
                        <w:color w:val="000000"/>
                        <w:sz w:val="26"/>
                        <w:szCs w:val="26"/>
                        <w:lang w:val="en-US"/>
                      </w:rPr>
                      <w:t></w:t>
                    </w:r>
                  </w:p>
                </w:txbxContent>
              </v:textbox>
            </v:rect>
            <v:rect id="_x0000_s1049" style="position:absolute;left:334;top:152;width:143;height:319;mso-wrap-style:none" filled="f" stroked="f">
              <v:textbox style="mso-next-textbox:#_x0000_s1049;mso-fit-shape-to-text:t" inset="0,0,0,0">
                <w:txbxContent>
                  <w:p w:rsidR="00D820A2" w:rsidRDefault="00D820A2" w:rsidP="001F58AF">
                    <w:r>
                      <w:rPr>
                        <w:rFonts w:ascii="Symbol" w:hAnsi="Symbol" w:cs="Symbol"/>
                        <w:color w:val="000000"/>
                        <w:sz w:val="26"/>
                        <w:szCs w:val="26"/>
                        <w:lang w:val="en-US"/>
                      </w:rPr>
                      <w:t></w:t>
                    </w:r>
                  </w:p>
                </w:txbxContent>
              </v:textbox>
            </v:rect>
            <v:rect id="_x0000_s1050" style="position:absolute;left:1278;top:386;width:1034;height:299;mso-wrap-style:none" filled="f" stroked="f">
              <v:textbox style="mso-next-textbox:#_x0000_s1050;mso-fit-shape-to-text:t" inset="0,0,0,0">
                <w:txbxContent>
                  <w:p w:rsidR="00D820A2" w:rsidRPr="004C5A66" w:rsidRDefault="00D820A2" w:rsidP="001F58AF">
                    <w:proofErr w:type="spellStart"/>
                    <w:r>
                      <w:rPr>
                        <w:i/>
                        <w:iCs/>
                        <w:color w:val="000000"/>
                        <w:sz w:val="26"/>
                        <w:szCs w:val="26"/>
                        <w:lang w:val="en-US"/>
                      </w:rPr>
                      <w:t>Пм</w:t>
                    </w:r>
                    <w:proofErr w:type="spellEnd"/>
                    <w:r>
                      <w:rPr>
                        <w:i/>
                        <w:iCs/>
                        <w:color w:val="000000"/>
                        <w:sz w:val="26"/>
                        <w:szCs w:val="26"/>
                      </w:rPr>
                      <w:t>+</w:t>
                    </w:r>
                    <w:proofErr w:type="spellStart"/>
                    <w:r>
                      <w:rPr>
                        <w:i/>
                        <w:iCs/>
                        <w:color w:val="000000"/>
                        <w:sz w:val="26"/>
                        <w:szCs w:val="26"/>
                      </w:rPr>
                      <w:t>ИПн</w:t>
                    </w:r>
                    <w:proofErr w:type="spellEnd"/>
                  </w:p>
                </w:txbxContent>
              </v:textbox>
            </v:rect>
            <v:rect id="_x0000_s1051" style="position:absolute;left:575;top:386;width:440;height:299;mso-wrap-style:none" filled="f" stroked="f">
              <v:textbox style="mso-next-textbox:#_x0000_s1051;mso-fit-shape-to-text:t" inset="0,0,0,0">
                <w:txbxContent>
                  <w:p w:rsidR="00D820A2" w:rsidRDefault="00D820A2" w:rsidP="001F58AF">
                    <w:proofErr w:type="spellStart"/>
                    <w:r>
                      <w:rPr>
                        <w:i/>
                        <w:iCs/>
                        <w:color w:val="000000"/>
                        <w:sz w:val="26"/>
                        <w:szCs w:val="26"/>
                        <w:lang w:val="en-US"/>
                      </w:rPr>
                      <w:t>Пкр</w:t>
                    </w:r>
                    <w:proofErr w:type="spellEnd"/>
                  </w:p>
                </w:txbxContent>
              </v:textbox>
            </v:rect>
            <v:rect id="_x0000_s1052" style="position:absolute;left:1191;top:17;width:1114;height:299;mso-wrap-style:none" filled="f" stroked="f">
              <v:textbox style="mso-next-textbox:#_x0000_s1052;mso-fit-shape-to-text:t" inset="0,0,0,0">
                <w:txbxContent>
                  <w:p w:rsidR="00D820A2" w:rsidRPr="004C5A66" w:rsidRDefault="00D820A2" w:rsidP="001F58AF">
                    <w:proofErr w:type="spellStart"/>
                    <w:r>
                      <w:rPr>
                        <w:i/>
                        <w:iCs/>
                        <w:color w:val="000000"/>
                        <w:sz w:val="26"/>
                        <w:szCs w:val="26"/>
                        <w:lang w:val="en-US"/>
                      </w:rPr>
                      <w:t>Пср</w:t>
                    </w:r>
                    <w:proofErr w:type="spellEnd"/>
                    <w:r>
                      <w:rPr>
                        <w:i/>
                        <w:iCs/>
                        <w:color w:val="000000"/>
                        <w:sz w:val="26"/>
                        <w:szCs w:val="26"/>
                      </w:rPr>
                      <w:t>+</w:t>
                    </w:r>
                    <w:proofErr w:type="spellStart"/>
                    <w:r>
                      <w:rPr>
                        <w:i/>
                        <w:iCs/>
                        <w:color w:val="000000"/>
                        <w:sz w:val="26"/>
                        <w:szCs w:val="26"/>
                      </w:rPr>
                      <w:t>ИПн</w:t>
                    </w:r>
                    <w:proofErr w:type="spellEnd"/>
                  </w:p>
                </w:txbxContent>
              </v:textbox>
            </v:rect>
            <v:rect id="_x0000_s1053" style="position:absolute;left:579;top:17;width:354;height:299;mso-wrap-style:none" filled="f" stroked="f">
              <v:textbox style="mso-next-textbox:#_x0000_s1053;mso-fit-shape-to-text:t" inset="0,0,0,0">
                <w:txbxContent>
                  <w:p w:rsidR="00D820A2" w:rsidRDefault="00D820A2" w:rsidP="001F58AF">
                    <w:proofErr w:type="spellStart"/>
                    <w:r>
                      <w:rPr>
                        <w:i/>
                        <w:iCs/>
                        <w:color w:val="000000"/>
                        <w:sz w:val="26"/>
                        <w:szCs w:val="26"/>
                        <w:lang w:val="en-US"/>
                      </w:rPr>
                      <w:t>Пм</w:t>
                    </w:r>
                    <w:proofErr w:type="spellEnd"/>
                  </w:p>
                </w:txbxContent>
              </v:textbox>
            </v:rect>
            <v:rect id="_x0000_s1054" style="position:absolute;left:73;top:182;width:166;height:299;mso-wrap-style:none" filled="f" stroked="f">
              <v:textbox style="mso-next-textbox:#_x0000_s1054;mso-fit-shape-to-text:t" inset="0,0,0,0">
                <w:txbxContent>
                  <w:p w:rsidR="00D820A2" w:rsidRDefault="00D820A2" w:rsidP="001F58AF">
                    <w:r>
                      <w:rPr>
                        <w:i/>
                        <w:iCs/>
                        <w:color w:val="000000"/>
                        <w:sz w:val="26"/>
                        <w:szCs w:val="26"/>
                        <w:lang w:val="en-US"/>
                      </w:rPr>
                      <w:t>Д</w:t>
                    </w:r>
                  </w:p>
                </w:txbxContent>
              </v:textbox>
            </v:rect>
            <v:shapetype id="_x0000_t202" coordsize="21600,21600" o:spt="202" path="m,l,21600r21600,l21600,xe">
              <v:stroke joinstyle="miter"/>
              <v:path gradientshapeok="t" o:connecttype="rect"/>
            </v:shapetype>
            <v:shape id="_x0000_s1055" type="#_x0000_t202" style="position:absolute;left:2250;top:135;width:195;height:346" filled="f" stroked="f">
              <v:textbox style="mso-next-textbox:#_x0000_s1055">
                <w:txbxContent>
                  <w:p w:rsidR="00D820A2" w:rsidRPr="007B25D2" w:rsidRDefault="00D820A2" w:rsidP="001F58AF">
                    <w:pPr>
                      <w:jc w:val="center"/>
                      <w:rPr>
                        <w:rFonts w:ascii="Courier New" w:hAnsi="Courier New" w:cs="Courier New"/>
                      </w:rPr>
                    </w:pPr>
                    <w:r w:rsidRPr="007B25D2">
                      <w:rPr>
                        <w:rFonts w:ascii="Courier New" w:hAnsi="Courier New" w:cs="Courier New"/>
                      </w:rPr>
                      <w:t>Х</w:t>
                    </w:r>
                  </w:p>
                </w:txbxContent>
              </v:textbox>
            </v:shape>
            <w10:wrap type="none"/>
            <w10:anchorlock/>
          </v:group>
        </w:pic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где: Пм - среднесписочная численность работников (без внешних совместителей) малых предприятий городского округа (муниципального района);</w:t>
      </w:r>
    </w:p>
    <w:p w:rsidR="001F58AF" w:rsidRPr="001B7D24" w:rsidRDefault="001F58AF" w:rsidP="001F58AF">
      <w:pPr>
        <w:pStyle w:val="ConsPlusNormal"/>
        <w:ind w:firstLine="567"/>
        <w:jc w:val="both"/>
        <w:rPr>
          <w:rFonts w:ascii="Times New Roman" w:hAnsi="Times New Roman" w:cs="Times New Roman"/>
          <w:sz w:val="24"/>
          <w:szCs w:val="24"/>
        </w:rPr>
      </w:pPr>
      <w:proofErr w:type="spellStart"/>
      <w:r w:rsidRPr="001B7D24">
        <w:rPr>
          <w:rFonts w:ascii="Times New Roman" w:hAnsi="Times New Roman" w:cs="Times New Roman"/>
          <w:sz w:val="24"/>
          <w:szCs w:val="24"/>
        </w:rPr>
        <w:t>Пср</w:t>
      </w:r>
      <w:proofErr w:type="spellEnd"/>
      <w:r w:rsidRPr="001B7D24">
        <w:rPr>
          <w:rFonts w:ascii="Times New Roman" w:hAnsi="Times New Roman" w:cs="Times New Roman"/>
          <w:sz w:val="24"/>
          <w:szCs w:val="24"/>
        </w:rPr>
        <w:t xml:space="preserve"> - среднесписочная численность работников (без внешних совместителей) средних предприятий городского округа (муниципального района);</w:t>
      </w:r>
    </w:p>
    <w:p w:rsidR="001F58AF" w:rsidRPr="001B7D24" w:rsidRDefault="001F58AF" w:rsidP="001F58AF">
      <w:pPr>
        <w:pStyle w:val="ConsPlusNormal"/>
        <w:ind w:firstLine="567"/>
        <w:jc w:val="both"/>
        <w:rPr>
          <w:rFonts w:ascii="Times New Roman" w:hAnsi="Times New Roman" w:cs="Times New Roman"/>
          <w:sz w:val="24"/>
          <w:szCs w:val="24"/>
        </w:rPr>
      </w:pPr>
      <w:proofErr w:type="spellStart"/>
      <w:r w:rsidRPr="001B7D24">
        <w:rPr>
          <w:rFonts w:ascii="Times New Roman" w:hAnsi="Times New Roman" w:cs="Times New Roman"/>
          <w:sz w:val="24"/>
          <w:szCs w:val="24"/>
        </w:rPr>
        <w:t>ИПн</w:t>
      </w:r>
      <w:proofErr w:type="spellEnd"/>
      <w:r w:rsidRPr="001B7D24">
        <w:rPr>
          <w:rFonts w:ascii="Times New Roman" w:hAnsi="Times New Roman" w:cs="Times New Roman"/>
          <w:sz w:val="24"/>
          <w:szCs w:val="24"/>
        </w:rPr>
        <w:t xml:space="preserve"> – среднесписочная численность работников, занятых у ИП;</w:t>
      </w:r>
    </w:p>
    <w:p w:rsidR="001F58AF" w:rsidRDefault="001F58AF" w:rsidP="001F58AF">
      <w:pPr>
        <w:pStyle w:val="ConsPlusNormal"/>
        <w:ind w:firstLine="567"/>
        <w:jc w:val="both"/>
        <w:rPr>
          <w:rFonts w:ascii="Times New Roman" w:hAnsi="Times New Roman" w:cs="Times New Roman"/>
          <w:sz w:val="24"/>
          <w:szCs w:val="24"/>
        </w:rPr>
      </w:pPr>
    </w:p>
    <w:p w:rsidR="001F58AF" w:rsidRDefault="001F58AF" w:rsidP="001F58AF">
      <w:pPr>
        <w:pStyle w:val="ConsPlusNormal"/>
        <w:ind w:firstLine="567"/>
        <w:jc w:val="both"/>
        <w:rPr>
          <w:rFonts w:ascii="Times New Roman" w:hAnsi="Times New Roman" w:cs="Times New Roman"/>
          <w:sz w:val="24"/>
          <w:szCs w:val="24"/>
        </w:rPr>
        <w:sectPr w:rsidR="001F58AF" w:rsidSect="001F58AF">
          <w:headerReference w:type="even" r:id="rId57"/>
          <w:headerReference w:type="default" r:id="rId58"/>
          <w:footerReference w:type="even" r:id="rId59"/>
          <w:footerReference w:type="default" r:id="rId60"/>
          <w:pgSz w:w="16838" w:h="11905" w:orient="landscape"/>
          <w:pgMar w:top="1701" w:right="1134" w:bottom="851" w:left="1134" w:header="0" w:footer="0" w:gutter="0"/>
          <w:cols w:space="720"/>
        </w:sectPr>
      </w:pPr>
    </w:p>
    <w:p w:rsidR="001F58AF" w:rsidRPr="001B7D24" w:rsidRDefault="001F58AF" w:rsidP="001F58AF">
      <w:pPr>
        <w:pStyle w:val="ConsPlusNormal"/>
        <w:ind w:firstLine="567"/>
        <w:jc w:val="both"/>
        <w:rPr>
          <w:rFonts w:ascii="Times New Roman" w:hAnsi="Times New Roman" w:cs="Times New Roman"/>
          <w:sz w:val="24"/>
          <w:szCs w:val="24"/>
        </w:rPr>
      </w:pPr>
      <w:proofErr w:type="spellStart"/>
      <w:r w:rsidRPr="001B7D24">
        <w:rPr>
          <w:rFonts w:ascii="Times New Roman" w:hAnsi="Times New Roman" w:cs="Times New Roman"/>
          <w:sz w:val="24"/>
          <w:szCs w:val="24"/>
        </w:rPr>
        <w:t>Пкр</w:t>
      </w:r>
      <w:proofErr w:type="spellEnd"/>
      <w:r w:rsidRPr="001B7D24">
        <w:rPr>
          <w:rFonts w:ascii="Times New Roman" w:hAnsi="Times New Roman" w:cs="Times New Roman"/>
          <w:sz w:val="24"/>
          <w:szCs w:val="24"/>
        </w:rPr>
        <w:t xml:space="preserve"> - 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городского округа (муниципального района).</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4. Доля </w:t>
      </w:r>
      <w:proofErr w:type="gramStart"/>
      <w:r w:rsidRPr="001B7D24">
        <w:rPr>
          <w:rFonts w:ascii="Times New Roman" w:hAnsi="Times New Roman" w:cs="Times New Roman"/>
          <w:sz w:val="24"/>
          <w:szCs w:val="24"/>
        </w:rPr>
        <w:t>занятых</w:t>
      </w:r>
      <w:proofErr w:type="gramEnd"/>
      <w:r w:rsidRPr="001B7D24">
        <w:rPr>
          <w:rFonts w:ascii="Times New Roman" w:hAnsi="Times New Roman" w:cs="Times New Roman"/>
          <w:sz w:val="24"/>
          <w:szCs w:val="24"/>
        </w:rPr>
        <w:t xml:space="preserve"> в малом и среднем предпринимательстве от общей численности занятых в экономике города:</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Среднесписочная численность работников в МСП / среднесписочная численность работников МО.</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5. Темп роста числа субъектов МСП, получивших муниципальную услугу по сравнению с аналогичным периодом прошлого года в </w:t>
      </w:r>
      <w:proofErr w:type="gramStart"/>
      <w:r w:rsidRPr="001B7D24">
        <w:rPr>
          <w:rFonts w:ascii="Times New Roman" w:hAnsi="Times New Roman" w:cs="Times New Roman"/>
          <w:sz w:val="24"/>
          <w:szCs w:val="24"/>
        </w:rPr>
        <w:t>рамках</w:t>
      </w:r>
      <w:proofErr w:type="gramEnd"/>
      <w:r w:rsidRPr="001B7D24">
        <w:rPr>
          <w:rFonts w:ascii="Times New Roman" w:hAnsi="Times New Roman" w:cs="Times New Roman"/>
          <w:sz w:val="24"/>
          <w:szCs w:val="24"/>
        </w:rPr>
        <w:t xml:space="preserve"> муниципальной программы (Подпрограммы):</w:t>
      </w:r>
    </w:p>
    <w:p w:rsidR="001F58AF" w:rsidRPr="001B7D24" w:rsidRDefault="001F58AF" w:rsidP="001F58AF">
      <w:pPr>
        <w:pStyle w:val="ConsPlusNormal"/>
        <w:ind w:firstLine="567"/>
        <w:jc w:val="both"/>
        <w:rPr>
          <w:rFonts w:ascii="Times New Roman" w:hAnsi="Times New Roman" w:cs="Times New Roman"/>
          <w:sz w:val="24"/>
          <w:szCs w:val="24"/>
        </w:rPr>
      </w:pPr>
      <w:proofErr w:type="gramStart"/>
      <w:r w:rsidRPr="001B7D24">
        <w:rPr>
          <w:rFonts w:ascii="Times New Roman" w:hAnsi="Times New Roman" w:cs="Times New Roman"/>
          <w:sz w:val="24"/>
          <w:szCs w:val="24"/>
        </w:rPr>
        <w:t xml:space="preserve">(Число субъектов МСП, получивших муниципальную услугу в рамках муниципальной программы (Подпрограммы) в текущем году / Число субъектов МСП, получивших муниципальную услугу в рамках муниципальной программы (Подпрограммы) в прошлом году) </w:t>
      </w:r>
      <w:proofErr w:type="spellStart"/>
      <w:r w:rsidRPr="001B7D24">
        <w:rPr>
          <w:rFonts w:ascii="Times New Roman" w:hAnsi="Times New Roman" w:cs="Times New Roman"/>
          <w:sz w:val="24"/>
          <w:szCs w:val="24"/>
        </w:rPr>
        <w:t>x</w:t>
      </w:r>
      <w:proofErr w:type="spellEnd"/>
      <w:r w:rsidRPr="001B7D24">
        <w:rPr>
          <w:rFonts w:ascii="Times New Roman" w:hAnsi="Times New Roman" w:cs="Times New Roman"/>
          <w:sz w:val="24"/>
          <w:szCs w:val="24"/>
        </w:rPr>
        <w:t xml:space="preserve"> 100%.</w:t>
      </w:r>
      <w:proofErr w:type="gramEnd"/>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6. Доля субъектов МСП, получивших финансовую поддержку в </w:t>
      </w:r>
      <w:proofErr w:type="gramStart"/>
      <w:r w:rsidRPr="001B7D24">
        <w:rPr>
          <w:rFonts w:ascii="Times New Roman" w:hAnsi="Times New Roman" w:cs="Times New Roman"/>
          <w:sz w:val="24"/>
          <w:szCs w:val="24"/>
        </w:rPr>
        <w:t>рамках</w:t>
      </w:r>
      <w:proofErr w:type="gramEnd"/>
      <w:r w:rsidRPr="001B7D24">
        <w:rPr>
          <w:rFonts w:ascii="Times New Roman" w:hAnsi="Times New Roman" w:cs="Times New Roman"/>
          <w:sz w:val="24"/>
          <w:szCs w:val="24"/>
        </w:rPr>
        <w:t xml:space="preserve"> </w:t>
      </w:r>
      <w:hyperlink w:anchor="P2922" w:history="1">
        <w:r w:rsidRPr="001B7D24">
          <w:rPr>
            <w:rFonts w:ascii="Times New Roman" w:hAnsi="Times New Roman" w:cs="Times New Roman"/>
            <w:sz w:val="24"/>
            <w:szCs w:val="24"/>
          </w:rPr>
          <w:t>Подпрограммы 1</w:t>
        </w:r>
      </w:hyperlink>
      <w:r w:rsidRPr="001B7D24">
        <w:rPr>
          <w:rFonts w:ascii="Times New Roman" w:hAnsi="Times New Roman" w:cs="Times New Roman"/>
          <w:sz w:val="24"/>
          <w:szCs w:val="24"/>
        </w:rPr>
        <w:t>, от общего числа обратившихся, соответствующих условиям и требованиям предоставления финансовой поддержки:</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(Число субъектов МСП, получивших финансовую поддержку в </w:t>
      </w:r>
      <w:proofErr w:type="gramStart"/>
      <w:r w:rsidRPr="001B7D24">
        <w:rPr>
          <w:rFonts w:ascii="Times New Roman" w:hAnsi="Times New Roman" w:cs="Times New Roman"/>
          <w:sz w:val="24"/>
          <w:szCs w:val="24"/>
        </w:rPr>
        <w:t>рамках</w:t>
      </w:r>
      <w:proofErr w:type="gramEnd"/>
      <w:r w:rsidRPr="001B7D24">
        <w:rPr>
          <w:rFonts w:ascii="Times New Roman" w:hAnsi="Times New Roman" w:cs="Times New Roman"/>
          <w:sz w:val="24"/>
          <w:szCs w:val="24"/>
        </w:rPr>
        <w:t xml:space="preserve"> муниципальной программы (Подпрограммы) / число субъектов МСП, обратившихся за предоставлением финансовой поддержки, соответствующих условиям и требованиям предоставления финансовой поддержки) </w:t>
      </w:r>
      <w:proofErr w:type="spellStart"/>
      <w:r w:rsidRPr="001B7D24">
        <w:rPr>
          <w:rFonts w:ascii="Times New Roman" w:hAnsi="Times New Roman" w:cs="Times New Roman"/>
          <w:sz w:val="24"/>
          <w:szCs w:val="24"/>
        </w:rPr>
        <w:t>x</w:t>
      </w:r>
      <w:proofErr w:type="spellEnd"/>
      <w:r w:rsidRPr="001B7D24">
        <w:rPr>
          <w:rFonts w:ascii="Times New Roman" w:hAnsi="Times New Roman" w:cs="Times New Roman"/>
          <w:sz w:val="24"/>
          <w:szCs w:val="24"/>
        </w:rPr>
        <w:t xml:space="preserve"> 100%.</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7. </w:t>
      </w:r>
      <w:proofErr w:type="gramStart"/>
      <w:r w:rsidRPr="001B7D24">
        <w:rPr>
          <w:rFonts w:ascii="Times New Roman" w:hAnsi="Times New Roman" w:cs="Times New Roman"/>
          <w:sz w:val="24"/>
          <w:szCs w:val="24"/>
        </w:rPr>
        <w:t>Доля субъектов МСП, получивших имущественную поддержку (заключивших договоры на аренду муниципального имущества, включенного в Перечень муниципального имущества города Сарова для передачи во владение и (или) пользование субъектам МСП, организациям, образующим инфраструктуру поддержки субъектов МСП) в рамках Программы, от общего числа обратившихся, соответствующих условиям и требованиям предоставления имущественной поддержки:</w:t>
      </w:r>
      <w:proofErr w:type="gramEnd"/>
    </w:p>
    <w:p w:rsidR="001F58AF" w:rsidRPr="001B7D24" w:rsidRDefault="001F58AF" w:rsidP="001F58AF">
      <w:pPr>
        <w:pStyle w:val="ConsPlusNormal"/>
        <w:ind w:firstLine="567"/>
        <w:jc w:val="both"/>
        <w:rPr>
          <w:rFonts w:ascii="Times New Roman" w:hAnsi="Times New Roman" w:cs="Times New Roman"/>
          <w:sz w:val="24"/>
          <w:szCs w:val="24"/>
        </w:rPr>
      </w:pPr>
      <w:proofErr w:type="gramStart"/>
      <w:r w:rsidRPr="001B7D24">
        <w:rPr>
          <w:rFonts w:ascii="Times New Roman" w:hAnsi="Times New Roman" w:cs="Times New Roman"/>
          <w:sz w:val="24"/>
          <w:szCs w:val="24"/>
        </w:rPr>
        <w:t>(Число субъектов МСП, получивших имущественную поддержку (заключивших договоры на аренду муниципального имущества, включенного в Перечень муниципального имущества города Сарова для передачи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в рамках муниципальной программы (Подпрограммы) / число субъектов МСП, обратившихся за предоставлением имущественной поддержки, соответствующих условиям и требованиям предоставления имущественной поддержки</w:t>
      </w:r>
      <w:proofErr w:type="gramEnd"/>
      <w:r w:rsidRPr="001B7D24">
        <w:rPr>
          <w:rFonts w:ascii="Times New Roman" w:hAnsi="Times New Roman" w:cs="Times New Roman"/>
          <w:sz w:val="24"/>
          <w:szCs w:val="24"/>
        </w:rPr>
        <w:t xml:space="preserve">) </w:t>
      </w:r>
      <w:proofErr w:type="spellStart"/>
      <w:r w:rsidRPr="001B7D24">
        <w:rPr>
          <w:rFonts w:ascii="Times New Roman" w:hAnsi="Times New Roman" w:cs="Times New Roman"/>
          <w:sz w:val="24"/>
          <w:szCs w:val="24"/>
        </w:rPr>
        <w:t>x</w:t>
      </w:r>
      <w:proofErr w:type="spellEnd"/>
      <w:r w:rsidRPr="001B7D24">
        <w:rPr>
          <w:rFonts w:ascii="Times New Roman" w:hAnsi="Times New Roman" w:cs="Times New Roman"/>
          <w:sz w:val="24"/>
          <w:szCs w:val="24"/>
        </w:rPr>
        <w:t xml:space="preserve"> 100%.</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8. Полнота отражения сведений в </w:t>
      </w:r>
      <w:proofErr w:type="gramStart"/>
      <w:r w:rsidRPr="001B7D24">
        <w:rPr>
          <w:rFonts w:ascii="Times New Roman" w:hAnsi="Times New Roman" w:cs="Times New Roman"/>
          <w:sz w:val="24"/>
          <w:szCs w:val="24"/>
        </w:rPr>
        <w:t>реестре</w:t>
      </w:r>
      <w:proofErr w:type="gramEnd"/>
      <w:r w:rsidRPr="001B7D24">
        <w:rPr>
          <w:rFonts w:ascii="Times New Roman" w:hAnsi="Times New Roman" w:cs="Times New Roman"/>
          <w:sz w:val="24"/>
          <w:szCs w:val="24"/>
        </w:rPr>
        <w:t xml:space="preserve"> субъектов малого и среднего предпринимательства - получателей поддержки на официальном сайте Администрации:</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(Число субъектов МСП, получивших финансовую поддержку в </w:t>
      </w:r>
      <w:proofErr w:type="gramStart"/>
      <w:r w:rsidRPr="001B7D24">
        <w:rPr>
          <w:rFonts w:ascii="Times New Roman" w:hAnsi="Times New Roman" w:cs="Times New Roman"/>
          <w:sz w:val="24"/>
          <w:szCs w:val="24"/>
        </w:rPr>
        <w:t>рамках</w:t>
      </w:r>
      <w:proofErr w:type="gramEnd"/>
      <w:r w:rsidRPr="001B7D24">
        <w:rPr>
          <w:rFonts w:ascii="Times New Roman" w:hAnsi="Times New Roman" w:cs="Times New Roman"/>
          <w:sz w:val="24"/>
          <w:szCs w:val="24"/>
        </w:rPr>
        <w:t xml:space="preserve"> муниципальной программы </w:t>
      </w:r>
      <w:hyperlink w:anchor="P2922" w:history="1">
        <w:r w:rsidRPr="001B7D24">
          <w:rPr>
            <w:rFonts w:ascii="Times New Roman" w:hAnsi="Times New Roman" w:cs="Times New Roman"/>
            <w:sz w:val="24"/>
            <w:szCs w:val="24"/>
          </w:rPr>
          <w:t>(Подпрограммы 1)</w:t>
        </w:r>
      </w:hyperlink>
      <w:r w:rsidRPr="001B7D24">
        <w:rPr>
          <w:rFonts w:ascii="Times New Roman" w:hAnsi="Times New Roman" w:cs="Times New Roman"/>
          <w:sz w:val="24"/>
          <w:szCs w:val="24"/>
        </w:rPr>
        <w:t xml:space="preserve"> / число субъектов малого, среднего предпринимательства, внесенных в реестр субъектов малого и среднего предпринимательства - получателей поддержки на официальном сайте Администрации) </w:t>
      </w:r>
      <w:proofErr w:type="spellStart"/>
      <w:r w:rsidRPr="001B7D24">
        <w:rPr>
          <w:rFonts w:ascii="Times New Roman" w:hAnsi="Times New Roman" w:cs="Times New Roman"/>
          <w:sz w:val="24"/>
          <w:szCs w:val="24"/>
        </w:rPr>
        <w:t>x</w:t>
      </w:r>
      <w:proofErr w:type="spellEnd"/>
      <w:r w:rsidRPr="001B7D24">
        <w:rPr>
          <w:rFonts w:ascii="Times New Roman" w:hAnsi="Times New Roman" w:cs="Times New Roman"/>
          <w:sz w:val="24"/>
          <w:szCs w:val="24"/>
        </w:rPr>
        <w:t xml:space="preserve"> 100%.</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9. Полнота отражения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 xml:space="preserve">(Информация о состоянии сферы малого и среднего предпринимательства и муниципальной поддержки МСП, которая должна быть размещена на официальном сайте в соответствии с законодательством / информация о состоянии сферы малого и среднего предпринимательства и муниципальной поддержки МСП, которая размещена на официальном сайте Администрации города Сарова) </w:t>
      </w:r>
      <w:proofErr w:type="spellStart"/>
      <w:r w:rsidRPr="001B7D24">
        <w:rPr>
          <w:rFonts w:ascii="Times New Roman" w:hAnsi="Times New Roman" w:cs="Times New Roman"/>
          <w:sz w:val="24"/>
          <w:szCs w:val="24"/>
        </w:rPr>
        <w:t>x</w:t>
      </w:r>
      <w:proofErr w:type="spellEnd"/>
      <w:r w:rsidRPr="001B7D24">
        <w:rPr>
          <w:rFonts w:ascii="Times New Roman" w:hAnsi="Times New Roman" w:cs="Times New Roman"/>
          <w:sz w:val="24"/>
          <w:szCs w:val="24"/>
        </w:rPr>
        <w:t xml:space="preserve"> 100%.</w:t>
      </w:r>
    </w:p>
    <w:p w:rsidR="001F58AF" w:rsidRPr="001B7D24" w:rsidRDefault="001F58AF" w:rsidP="001F58AF">
      <w:pPr>
        <w:pStyle w:val="ConsPlusNormal"/>
        <w:ind w:firstLine="567"/>
        <w:jc w:val="both"/>
        <w:rPr>
          <w:rFonts w:ascii="Times New Roman" w:hAnsi="Times New Roman" w:cs="Times New Roman"/>
          <w:sz w:val="24"/>
          <w:szCs w:val="24"/>
        </w:rPr>
      </w:pPr>
      <w:r w:rsidRPr="001B7D24">
        <w:rPr>
          <w:rFonts w:ascii="Times New Roman" w:hAnsi="Times New Roman" w:cs="Times New Roman"/>
          <w:sz w:val="24"/>
          <w:szCs w:val="24"/>
        </w:rPr>
        <w:t>10. Уровень удовлетворенности субъектов МСП качеством предоставления муниципальных услуг в рамках муниципальной программы (Подпрограммы) (от числа опрошенных):</w:t>
      </w:r>
    </w:p>
    <w:p w:rsidR="001F58AF" w:rsidRPr="001F58AF" w:rsidRDefault="001F58AF" w:rsidP="001F58AF">
      <w:pPr>
        <w:pStyle w:val="ConsPlusTitle"/>
        <w:ind w:firstLine="567"/>
        <w:jc w:val="both"/>
        <w:outlineLvl w:val="2"/>
        <w:rPr>
          <w:rFonts w:ascii="Times New Roman" w:hAnsi="Times New Roman" w:cs="Times New Roman"/>
          <w:b w:val="0"/>
          <w:sz w:val="24"/>
          <w:szCs w:val="24"/>
        </w:rPr>
      </w:pPr>
      <w:r w:rsidRPr="001F58AF">
        <w:rPr>
          <w:rFonts w:ascii="Times New Roman" w:hAnsi="Times New Roman" w:cs="Times New Roman"/>
          <w:b w:val="0"/>
          <w:sz w:val="24"/>
          <w:szCs w:val="24"/>
        </w:rPr>
        <w:t>По результатам мониторинга общего уровня удовлетворенности субъектов МСП качеством предоставления муниципальных услуг и качества предоставления муниципальных услуг.</w:t>
      </w:r>
    </w:p>
    <w:p w:rsidR="001F58AF" w:rsidRDefault="001F58AF" w:rsidP="001F58AF">
      <w:pPr>
        <w:pStyle w:val="ConsPlusTitle"/>
        <w:ind w:firstLine="540"/>
        <w:jc w:val="both"/>
        <w:outlineLvl w:val="2"/>
        <w:rPr>
          <w:rFonts w:ascii="Times New Roman" w:hAnsi="Times New Roman" w:cs="Times New Roman"/>
          <w:sz w:val="24"/>
          <w:szCs w:val="24"/>
        </w:rPr>
      </w:pPr>
    </w:p>
    <w:p w:rsidR="0090184B" w:rsidRPr="00F43825" w:rsidRDefault="0090184B" w:rsidP="001F58AF">
      <w:pPr>
        <w:pStyle w:val="ConsPlusTitle"/>
        <w:ind w:firstLine="540"/>
        <w:jc w:val="both"/>
        <w:outlineLvl w:val="2"/>
        <w:rPr>
          <w:rFonts w:ascii="Times New Roman" w:hAnsi="Times New Roman" w:cs="Times New Roman"/>
          <w:sz w:val="24"/>
          <w:szCs w:val="24"/>
        </w:rPr>
      </w:pPr>
      <w:r w:rsidRPr="00F43825">
        <w:rPr>
          <w:rFonts w:ascii="Times New Roman" w:hAnsi="Times New Roman" w:cs="Times New Roman"/>
          <w:sz w:val="24"/>
          <w:szCs w:val="24"/>
        </w:rPr>
        <w:t>2.6. Меры правового регулирования.</w:t>
      </w:r>
    </w:p>
    <w:p w:rsidR="0090184B" w:rsidRPr="00F43825" w:rsidRDefault="0090184B">
      <w:pPr>
        <w:pStyle w:val="ConsPlusNormal"/>
        <w:spacing w:before="220"/>
        <w:ind w:firstLine="540"/>
        <w:jc w:val="both"/>
        <w:rPr>
          <w:rFonts w:ascii="Times New Roman" w:hAnsi="Times New Roman" w:cs="Times New Roman"/>
          <w:sz w:val="24"/>
          <w:szCs w:val="24"/>
        </w:rPr>
      </w:pPr>
      <w:r w:rsidRPr="00F43825">
        <w:rPr>
          <w:rFonts w:ascii="Times New Roman" w:hAnsi="Times New Roman" w:cs="Times New Roman"/>
          <w:sz w:val="24"/>
          <w:szCs w:val="24"/>
        </w:rPr>
        <w:t>Принятие новых нормативных правовых актов для реализации Программы не планируется.</w:t>
      </w:r>
    </w:p>
    <w:p w:rsidR="0090184B" w:rsidRPr="00F43825" w:rsidRDefault="0090184B">
      <w:pPr>
        <w:pStyle w:val="ConsPlusNormal"/>
        <w:ind w:firstLine="540"/>
        <w:jc w:val="both"/>
        <w:rPr>
          <w:rFonts w:ascii="Times New Roman" w:hAnsi="Times New Roman" w:cs="Times New Roman"/>
          <w:sz w:val="24"/>
          <w:szCs w:val="24"/>
        </w:rPr>
      </w:pPr>
    </w:p>
    <w:p w:rsidR="0090184B" w:rsidRPr="00F43825" w:rsidRDefault="0090184B">
      <w:pPr>
        <w:pStyle w:val="ConsPlusTitle"/>
        <w:ind w:firstLine="540"/>
        <w:jc w:val="both"/>
        <w:outlineLvl w:val="2"/>
        <w:rPr>
          <w:rFonts w:ascii="Times New Roman" w:hAnsi="Times New Roman" w:cs="Times New Roman"/>
          <w:sz w:val="24"/>
          <w:szCs w:val="24"/>
        </w:rPr>
      </w:pPr>
      <w:r w:rsidRPr="00F43825">
        <w:rPr>
          <w:rFonts w:ascii="Times New Roman" w:hAnsi="Times New Roman" w:cs="Times New Roman"/>
          <w:sz w:val="24"/>
          <w:szCs w:val="24"/>
        </w:rPr>
        <w:t>2.7. Информация об участии в реализации муниципальной программы муниципальных унитарных предприятий, акционерных обществ с участием города Сарова, общественных, научных и иных организаций.</w:t>
      </w:r>
    </w:p>
    <w:p w:rsidR="0090184B" w:rsidRPr="00F43825" w:rsidRDefault="0090184B">
      <w:pPr>
        <w:pStyle w:val="ConsPlusNormal"/>
        <w:spacing w:before="220"/>
        <w:ind w:firstLine="540"/>
        <w:jc w:val="both"/>
        <w:rPr>
          <w:rFonts w:ascii="Times New Roman" w:hAnsi="Times New Roman" w:cs="Times New Roman"/>
          <w:sz w:val="24"/>
          <w:szCs w:val="24"/>
        </w:rPr>
      </w:pPr>
      <w:r w:rsidRPr="00F43825">
        <w:rPr>
          <w:rFonts w:ascii="Times New Roman" w:hAnsi="Times New Roman" w:cs="Times New Roman"/>
          <w:sz w:val="24"/>
          <w:szCs w:val="24"/>
        </w:rPr>
        <w:t>Участие унитарных предприятий, акционерных обществ с участием города Сарова, общественных, научных и иных организаций в реализации муниципальной программы не предполагается.</w:t>
      </w:r>
    </w:p>
    <w:p w:rsidR="0090184B" w:rsidRPr="00F43825" w:rsidRDefault="0090184B">
      <w:pPr>
        <w:pStyle w:val="ConsPlusNormal"/>
        <w:ind w:firstLine="540"/>
        <w:jc w:val="both"/>
        <w:rPr>
          <w:rFonts w:ascii="Times New Roman" w:hAnsi="Times New Roman" w:cs="Times New Roman"/>
          <w:sz w:val="24"/>
          <w:szCs w:val="24"/>
        </w:rPr>
      </w:pPr>
    </w:p>
    <w:p w:rsidR="0090184B" w:rsidRPr="00F43825" w:rsidRDefault="0090184B">
      <w:pPr>
        <w:pStyle w:val="ConsPlusTitle"/>
        <w:ind w:firstLine="540"/>
        <w:jc w:val="both"/>
        <w:outlineLvl w:val="2"/>
        <w:rPr>
          <w:rFonts w:ascii="Times New Roman" w:hAnsi="Times New Roman" w:cs="Times New Roman"/>
          <w:sz w:val="24"/>
          <w:szCs w:val="24"/>
        </w:rPr>
      </w:pPr>
      <w:r w:rsidRPr="00F43825">
        <w:rPr>
          <w:rFonts w:ascii="Times New Roman" w:hAnsi="Times New Roman" w:cs="Times New Roman"/>
          <w:sz w:val="24"/>
          <w:szCs w:val="24"/>
        </w:rPr>
        <w:t>2.8. Обоснование объема финансовых ресурсов.</w:t>
      </w:r>
    </w:p>
    <w:p w:rsidR="0090184B" w:rsidRPr="00F43825" w:rsidRDefault="0090184B" w:rsidP="00432999">
      <w:pPr>
        <w:pStyle w:val="ConsPlusNormal"/>
        <w:ind w:firstLine="539"/>
        <w:jc w:val="both"/>
        <w:rPr>
          <w:rFonts w:ascii="Times New Roman" w:hAnsi="Times New Roman" w:cs="Times New Roman"/>
          <w:sz w:val="24"/>
          <w:szCs w:val="24"/>
        </w:rPr>
      </w:pPr>
      <w:r w:rsidRPr="00F43825">
        <w:rPr>
          <w:rFonts w:ascii="Times New Roman" w:hAnsi="Times New Roman" w:cs="Times New Roman"/>
          <w:sz w:val="24"/>
          <w:szCs w:val="24"/>
        </w:rPr>
        <w:t>Финансовое обеспечение муниципальной программы осуществляется за счет средств бюджета города Сарова, внебюджетных и прочих источников, выделяемых на поддержку и развитие малого и среднего бизнеса.</w:t>
      </w:r>
    </w:p>
    <w:p w:rsidR="00F43825" w:rsidRPr="00F43825" w:rsidRDefault="00F43825" w:rsidP="00432999">
      <w:pPr>
        <w:pStyle w:val="ConsPlusNormal"/>
        <w:ind w:firstLine="539"/>
        <w:jc w:val="both"/>
        <w:rPr>
          <w:rFonts w:ascii="Times New Roman" w:hAnsi="Times New Roman" w:cs="Times New Roman"/>
          <w:sz w:val="24"/>
          <w:szCs w:val="24"/>
        </w:rPr>
      </w:pPr>
    </w:p>
    <w:p w:rsidR="0090184B" w:rsidRPr="00F43825" w:rsidRDefault="0090184B" w:rsidP="00432999">
      <w:pPr>
        <w:pStyle w:val="ConsPlusNormal"/>
        <w:ind w:firstLine="539"/>
        <w:jc w:val="both"/>
        <w:rPr>
          <w:rFonts w:ascii="Times New Roman" w:hAnsi="Times New Roman" w:cs="Times New Roman"/>
          <w:sz w:val="24"/>
          <w:szCs w:val="24"/>
        </w:rPr>
      </w:pPr>
      <w:r w:rsidRPr="00F43825">
        <w:rPr>
          <w:rFonts w:ascii="Times New Roman" w:hAnsi="Times New Roman" w:cs="Times New Roman"/>
          <w:sz w:val="24"/>
          <w:szCs w:val="24"/>
        </w:rPr>
        <w:t xml:space="preserve">Информация по ресурсному обеспечению Программы отражается в </w:t>
      </w:r>
      <w:hyperlink w:anchor="P1760" w:history="1">
        <w:proofErr w:type="gramStart"/>
        <w:r w:rsidRPr="00F43825">
          <w:rPr>
            <w:rFonts w:ascii="Times New Roman" w:hAnsi="Times New Roman" w:cs="Times New Roman"/>
            <w:sz w:val="24"/>
            <w:szCs w:val="24"/>
          </w:rPr>
          <w:t>таблицах</w:t>
        </w:r>
        <w:proofErr w:type="gramEnd"/>
        <w:r w:rsidRPr="00F43825">
          <w:rPr>
            <w:rFonts w:ascii="Times New Roman" w:hAnsi="Times New Roman" w:cs="Times New Roman"/>
            <w:sz w:val="24"/>
            <w:szCs w:val="24"/>
          </w:rPr>
          <w:t xml:space="preserve"> 4</w:t>
        </w:r>
      </w:hyperlink>
      <w:r w:rsidRPr="00F43825">
        <w:rPr>
          <w:rFonts w:ascii="Times New Roman" w:hAnsi="Times New Roman" w:cs="Times New Roman"/>
          <w:sz w:val="24"/>
          <w:szCs w:val="24"/>
        </w:rPr>
        <w:t xml:space="preserve"> и </w:t>
      </w:r>
      <w:hyperlink w:anchor="P1859" w:history="1">
        <w:r w:rsidRPr="00F43825">
          <w:rPr>
            <w:rFonts w:ascii="Times New Roman" w:hAnsi="Times New Roman" w:cs="Times New Roman"/>
            <w:sz w:val="24"/>
            <w:szCs w:val="24"/>
          </w:rPr>
          <w:t>5</w:t>
        </w:r>
      </w:hyperlink>
      <w:r w:rsidRPr="00F43825">
        <w:rPr>
          <w:rFonts w:ascii="Times New Roman" w:hAnsi="Times New Roman" w:cs="Times New Roman"/>
          <w:sz w:val="24"/>
          <w:szCs w:val="24"/>
        </w:rPr>
        <w:t>.</w:t>
      </w:r>
    </w:p>
    <w:p w:rsidR="00F43825" w:rsidRDefault="00F43825">
      <w:pPr>
        <w:pStyle w:val="ConsPlusTitle"/>
        <w:jc w:val="center"/>
        <w:outlineLvl w:val="3"/>
        <w:rPr>
          <w:rFonts w:ascii="Times New Roman" w:hAnsi="Times New Roman" w:cs="Times New Roman"/>
          <w:sz w:val="24"/>
          <w:szCs w:val="24"/>
        </w:rPr>
      </w:pPr>
      <w:bookmarkStart w:id="9" w:name="P1760"/>
      <w:bookmarkEnd w:id="9"/>
    </w:p>
    <w:p w:rsidR="0090184B" w:rsidRPr="00F43825" w:rsidRDefault="0090184B">
      <w:pPr>
        <w:pStyle w:val="ConsPlusTitle"/>
        <w:jc w:val="center"/>
        <w:outlineLvl w:val="3"/>
        <w:rPr>
          <w:rFonts w:ascii="Times New Roman" w:hAnsi="Times New Roman" w:cs="Times New Roman"/>
          <w:sz w:val="24"/>
          <w:szCs w:val="24"/>
        </w:rPr>
      </w:pPr>
      <w:r w:rsidRPr="00F43825">
        <w:rPr>
          <w:rFonts w:ascii="Times New Roman" w:hAnsi="Times New Roman" w:cs="Times New Roman"/>
          <w:sz w:val="24"/>
          <w:szCs w:val="24"/>
        </w:rPr>
        <w:t>Таблица 4. Ресурсное обеспечение реализации муниципальной</w:t>
      </w:r>
    </w:p>
    <w:p w:rsidR="0090184B" w:rsidRPr="00F43825" w:rsidRDefault="0090184B">
      <w:pPr>
        <w:pStyle w:val="ConsPlusTitle"/>
        <w:jc w:val="center"/>
        <w:rPr>
          <w:rFonts w:ascii="Times New Roman" w:hAnsi="Times New Roman" w:cs="Times New Roman"/>
          <w:sz w:val="24"/>
          <w:szCs w:val="24"/>
        </w:rPr>
      </w:pPr>
      <w:r w:rsidRPr="00F43825">
        <w:rPr>
          <w:rFonts w:ascii="Times New Roman" w:hAnsi="Times New Roman" w:cs="Times New Roman"/>
          <w:sz w:val="24"/>
          <w:szCs w:val="24"/>
        </w:rPr>
        <w:t>программы за счет средств бюджета города Сарова</w:t>
      </w:r>
    </w:p>
    <w:p w:rsidR="0090184B" w:rsidRDefault="0090184B"/>
    <w:p w:rsidR="00EF3E87" w:rsidRDefault="00EF3E87"/>
    <w:p w:rsidR="00EF3E87" w:rsidRDefault="00EF3E87"/>
    <w:p w:rsidR="00EF3E87" w:rsidRDefault="00EF3E87">
      <w:pPr>
        <w:sectPr w:rsidR="00EF3E87">
          <w:pgSz w:w="11905" w:h="16838"/>
          <w:pgMar w:top="1134" w:right="850" w:bottom="1134" w:left="1701" w:header="0" w:footer="0" w:gutter="0"/>
          <w:cols w:space="720"/>
        </w:sectPr>
      </w:pPr>
    </w:p>
    <w:tbl>
      <w:tblPr>
        <w:tblW w:w="0" w:type="auto"/>
        <w:jc w:val="center"/>
        <w:tblLayout w:type="fixed"/>
        <w:tblCellMar>
          <w:left w:w="0" w:type="dxa"/>
          <w:right w:w="0" w:type="dxa"/>
        </w:tblCellMar>
        <w:tblLook w:val="0000"/>
      </w:tblPr>
      <w:tblGrid>
        <w:gridCol w:w="2372"/>
        <w:gridCol w:w="1772"/>
        <w:gridCol w:w="1943"/>
        <w:gridCol w:w="1024"/>
        <w:gridCol w:w="998"/>
        <w:gridCol w:w="943"/>
        <w:gridCol w:w="1019"/>
        <w:gridCol w:w="1059"/>
        <w:gridCol w:w="1148"/>
      </w:tblGrid>
      <w:tr w:rsidR="00275DA1" w:rsidRPr="000C405B" w:rsidTr="00770023">
        <w:trPr>
          <w:trHeight w:val="357"/>
          <w:jc w:val="center"/>
        </w:trPr>
        <w:tc>
          <w:tcPr>
            <w:tcW w:w="2372" w:type="dxa"/>
            <w:vMerge w:val="restart"/>
            <w:tcBorders>
              <w:top w:val="single" w:sz="4" w:space="0" w:color="auto"/>
              <w:left w:val="single" w:sz="4" w:space="0" w:color="auto"/>
              <w:right w:val="single" w:sz="4" w:space="0" w:color="auto"/>
            </w:tcBorders>
            <w:vAlign w:val="center"/>
          </w:tcPr>
          <w:p w:rsidR="00275DA1" w:rsidRPr="000C405B" w:rsidRDefault="00275DA1" w:rsidP="00770023">
            <w:pPr>
              <w:pStyle w:val="a6"/>
              <w:jc w:val="center"/>
            </w:pPr>
            <w:r w:rsidRPr="000C405B">
              <w:rPr>
                <w:sz w:val="22"/>
                <w:szCs w:val="22"/>
              </w:rPr>
              <w:tab/>
              <w:t xml:space="preserve">    Статус</w:t>
            </w:r>
          </w:p>
        </w:tc>
        <w:tc>
          <w:tcPr>
            <w:tcW w:w="177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75DA1" w:rsidRPr="000C405B" w:rsidRDefault="00275DA1" w:rsidP="00770023">
            <w:pPr>
              <w:pStyle w:val="a6"/>
              <w:jc w:val="center"/>
            </w:pPr>
            <w:r w:rsidRPr="000C405B">
              <w:rPr>
                <w:sz w:val="22"/>
                <w:szCs w:val="22"/>
              </w:rPr>
              <w:t>Главный распорядитель средств бюджета города Сарова</w:t>
            </w:r>
          </w:p>
        </w:tc>
        <w:tc>
          <w:tcPr>
            <w:tcW w:w="1943" w:type="dxa"/>
            <w:vMerge w:val="restart"/>
            <w:tcBorders>
              <w:top w:val="single" w:sz="4" w:space="0" w:color="auto"/>
              <w:left w:val="nil"/>
              <w:right w:val="single" w:sz="4" w:space="0" w:color="auto"/>
            </w:tcBorders>
            <w:vAlign w:val="center"/>
          </w:tcPr>
          <w:p w:rsidR="00275DA1" w:rsidRPr="000C405B" w:rsidRDefault="00275DA1" w:rsidP="00770023">
            <w:pPr>
              <w:pStyle w:val="a6"/>
              <w:jc w:val="center"/>
            </w:pPr>
            <w:r w:rsidRPr="000C405B">
              <w:rPr>
                <w:sz w:val="22"/>
                <w:szCs w:val="22"/>
              </w:rPr>
              <w:t>Заказчик-координатор, соисполнители</w:t>
            </w:r>
          </w:p>
        </w:tc>
        <w:tc>
          <w:tcPr>
            <w:tcW w:w="6191" w:type="dxa"/>
            <w:gridSpan w:val="6"/>
            <w:tcBorders>
              <w:top w:val="single" w:sz="4" w:space="0" w:color="auto"/>
              <w:left w:val="nil"/>
              <w:bottom w:val="single" w:sz="4" w:space="0" w:color="auto"/>
              <w:right w:val="single" w:sz="4" w:space="0" w:color="auto"/>
            </w:tcBorders>
          </w:tcPr>
          <w:p w:rsidR="00275DA1" w:rsidRPr="000C405B" w:rsidRDefault="00275DA1" w:rsidP="00770023">
            <w:pPr>
              <w:pStyle w:val="a6"/>
              <w:jc w:val="center"/>
            </w:pPr>
            <w:r w:rsidRPr="000C405B">
              <w:rPr>
                <w:sz w:val="22"/>
                <w:szCs w:val="22"/>
              </w:rPr>
              <w:t>Расходы (тыс. руб.) по годам</w:t>
            </w:r>
          </w:p>
        </w:tc>
      </w:tr>
      <w:tr w:rsidR="00275DA1" w:rsidRPr="000C405B" w:rsidTr="00770023">
        <w:trPr>
          <w:trHeight w:val="410"/>
          <w:jc w:val="center"/>
        </w:trPr>
        <w:tc>
          <w:tcPr>
            <w:tcW w:w="2372" w:type="dxa"/>
            <w:vMerge/>
            <w:tcBorders>
              <w:left w:val="single" w:sz="4" w:space="0" w:color="auto"/>
              <w:bottom w:val="single" w:sz="4" w:space="0" w:color="auto"/>
              <w:right w:val="single" w:sz="4" w:space="0" w:color="auto"/>
            </w:tcBorders>
            <w:vAlign w:val="center"/>
          </w:tcPr>
          <w:p w:rsidR="00275DA1" w:rsidRPr="000C405B" w:rsidRDefault="00275DA1" w:rsidP="00770023">
            <w:pPr>
              <w:pStyle w:val="a6"/>
              <w:jc w:val="center"/>
            </w:pPr>
          </w:p>
        </w:tc>
        <w:tc>
          <w:tcPr>
            <w:tcW w:w="1772"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75DA1" w:rsidRPr="000C405B" w:rsidRDefault="00275DA1" w:rsidP="00770023">
            <w:pPr>
              <w:pStyle w:val="a6"/>
              <w:rPr>
                <w:rFonts w:eastAsia="Arial Unicode MS"/>
              </w:rPr>
            </w:pPr>
          </w:p>
        </w:tc>
        <w:tc>
          <w:tcPr>
            <w:tcW w:w="1943" w:type="dxa"/>
            <w:vMerge/>
            <w:tcBorders>
              <w:left w:val="nil"/>
              <w:bottom w:val="single" w:sz="4" w:space="0" w:color="auto"/>
              <w:right w:val="single" w:sz="4" w:space="0" w:color="auto"/>
            </w:tcBorders>
            <w:vAlign w:val="center"/>
          </w:tcPr>
          <w:p w:rsidR="00275DA1" w:rsidRPr="000C405B" w:rsidRDefault="00275DA1" w:rsidP="00770023">
            <w:pPr>
              <w:pStyle w:val="a6"/>
              <w:jc w:val="center"/>
            </w:pP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2024</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2025</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2026</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2027</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2028</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ВСЕГО</w:t>
            </w:r>
          </w:p>
        </w:tc>
      </w:tr>
      <w:tr w:rsidR="00275DA1" w:rsidRPr="000C405B" w:rsidTr="00770023">
        <w:trPr>
          <w:trHeight w:val="264"/>
          <w:jc w:val="center"/>
        </w:trPr>
        <w:tc>
          <w:tcPr>
            <w:tcW w:w="2372" w:type="dxa"/>
            <w:tcBorders>
              <w:left w:val="single" w:sz="4" w:space="0" w:color="auto"/>
              <w:bottom w:val="single" w:sz="4" w:space="0" w:color="auto"/>
              <w:right w:val="single" w:sz="4" w:space="0" w:color="auto"/>
            </w:tcBorders>
            <w:vAlign w:val="center"/>
          </w:tcPr>
          <w:p w:rsidR="00275DA1" w:rsidRPr="000C405B" w:rsidRDefault="00275DA1" w:rsidP="00770023">
            <w:pPr>
              <w:pStyle w:val="a6"/>
              <w:jc w:val="center"/>
            </w:pPr>
            <w:r w:rsidRPr="000C405B">
              <w:rPr>
                <w:sz w:val="22"/>
                <w:szCs w:val="22"/>
              </w:rPr>
              <w:t>1</w:t>
            </w:r>
          </w:p>
        </w:tc>
        <w:tc>
          <w:tcPr>
            <w:tcW w:w="1772"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75DA1" w:rsidRPr="000C405B" w:rsidRDefault="00275DA1" w:rsidP="00770023">
            <w:pPr>
              <w:pStyle w:val="a6"/>
              <w:jc w:val="center"/>
              <w:rPr>
                <w:rFonts w:eastAsia="Arial Unicode MS"/>
              </w:rPr>
            </w:pPr>
            <w:r w:rsidRPr="000C405B">
              <w:rPr>
                <w:rFonts w:eastAsia="Arial Unicode MS"/>
                <w:sz w:val="22"/>
                <w:szCs w:val="22"/>
              </w:rPr>
              <w:t>2</w:t>
            </w:r>
          </w:p>
        </w:tc>
        <w:tc>
          <w:tcPr>
            <w:tcW w:w="1943" w:type="dxa"/>
            <w:tcBorders>
              <w:left w:val="nil"/>
              <w:bottom w:val="single" w:sz="4" w:space="0" w:color="auto"/>
              <w:right w:val="single" w:sz="4" w:space="0" w:color="auto"/>
            </w:tcBorders>
            <w:vAlign w:val="center"/>
          </w:tcPr>
          <w:p w:rsidR="00275DA1" w:rsidRPr="000C405B" w:rsidRDefault="00275DA1" w:rsidP="00770023">
            <w:pPr>
              <w:pStyle w:val="a6"/>
              <w:jc w:val="center"/>
            </w:pPr>
            <w:r w:rsidRPr="000C405B">
              <w:rPr>
                <w:sz w:val="22"/>
                <w:szCs w:val="22"/>
              </w:rPr>
              <w:t>3</w:t>
            </w:r>
          </w:p>
        </w:tc>
        <w:tc>
          <w:tcPr>
            <w:tcW w:w="1024" w:type="dxa"/>
            <w:tcBorders>
              <w:top w:val="nil"/>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4</w:t>
            </w:r>
          </w:p>
        </w:tc>
        <w:tc>
          <w:tcPr>
            <w:tcW w:w="998" w:type="dxa"/>
            <w:tcBorders>
              <w:top w:val="nil"/>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6</w:t>
            </w:r>
          </w:p>
        </w:tc>
        <w:tc>
          <w:tcPr>
            <w:tcW w:w="943" w:type="dxa"/>
            <w:tcBorders>
              <w:top w:val="nil"/>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6</w:t>
            </w:r>
          </w:p>
        </w:tc>
        <w:tc>
          <w:tcPr>
            <w:tcW w:w="1019" w:type="dxa"/>
            <w:tcBorders>
              <w:top w:val="nil"/>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7</w:t>
            </w:r>
          </w:p>
        </w:tc>
        <w:tc>
          <w:tcPr>
            <w:tcW w:w="1059" w:type="dxa"/>
            <w:tcBorders>
              <w:top w:val="nil"/>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8</w:t>
            </w:r>
          </w:p>
        </w:tc>
        <w:tc>
          <w:tcPr>
            <w:tcW w:w="1148" w:type="dxa"/>
            <w:tcBorders>
              <w:top w:val="nil"/>
              <w:left w:val="single" w:sz="4" w:space="0" w:color="auto"/>
              <w:bottom w:val="single" w:sz="4" w:space="0" w:color="auto"/>
              <w:right w:val="single" w:sz="4" w:space="0" w:color="auto"/>
            </w:tcBorders>
            <w:vAlign w:val="center"/>
          </w:tcPr>
          <w:p w:rsidR="00275DA1" w:rsidRPr="000C405B" w:rsidRDefault="00275DA1" w:rsidP="00770023">
            <w:pPr>
              <w:jc w:val="center"/>
            </w:pPr>
            <w:r w:rsidRPr="000C405B">
              <w:rPr>
                <w:sz w:val="22"/>
                <w:szCs w:val="22"/>
              </w:rPr>
              <w:t>9</w:t>
            </w:r>
          </w:p>
        </w:tc>
      </w:tr>
      <w:tr w:rsidR="00275DA1" w:rsidRPr="000C405B" w:rsidTr="00770023">
        <w:trPr>
          <w:cantSplit/>
          <w:trHeight w:val="637"/>
          <w:jc w:val="center"/>
        </w:trPr>
        <w:tc>
          <w:tcPr>
            <w:tcW w:w="2372" w:type="dxa"/>
            <w:vMerge w:val="restart"/>
            <w:tcBorders>
              <w:top w:val="single" w:sz="4" w:space="0" w:color="auto"/>
              <w:left w:val="single" w:sz="4" w:space="0" w:color="auto"/>
              <w:right w:val="single" w:sz="4" w:space="0" w:color="auto"/>
            </w:tcBorders>
            <w:vAlign w:val="center"/>
          </w:tcPr>
          <w:p w:rsidR="00275DA1" w:rsidRPr="000C405B" w:rsidRDefault="00275DA1" w:rsidP="00770023">
            <w:r w:rsidRPr="000C405B">
              <w:rPr>
                <w:sz w:val="22"/>
                <w:szCs w:val="22"/>
              </w:rPr>
              <w:t>Муниципальная программа «Поддержка и развитие малого и среднего предпринимательства города Сарова Нижегородской области»</w:t>
            </w:r>
          </w:p>
        </w:tc>
        <w:tc>
          <w:tcPr>
            <w:tcW w:w="177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pPr>
              <w:jc w:val="center"/>
            </w:pPr>
            <w:r w:rsidRPr="000C405B">
              <w:rPr>
                <w:sz w:val="22"/>
                <w:szCs w:val="22"/>
              </w:rPr>
              <w:t>Администрация города Сарова</w:t>
            </w:r>
          </w:p>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всего</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19377,7</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18128,7</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24354,1</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19143,9</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19143,9</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100148,3</w:t>
            </w:r>
          </w:p>
        </w:tc>
      </w:tr>
      <w:tr w:rsidR="00275DA1" w:rsidRPr="000C405B" w:rsidTr="00770023">
        <w:trPr>
          <w:cantSplit/>
          <w:trHeight w:val="1120"/>
          <w:jc w:val="center"/>
        </w:trPr>
        <w:tc>
          <w:tcPr>
            <w:tcW w:w="2372" w:type="dxa"/>
            <w:vMerge/>
            <w:tcBorders>
              <w:left w:val="single" w:sz="4" w:space="0" w:color="auto"/>
              <w:bottom w:val="single" w:sz="4" w:space="0" w:color="auto"/>
              <w:right w:val="single" w:sz="4" w:space="0" w:color="auto"/>
            </w:tcBorders>
            <w:vAlign w:val="center"/>
          </w:tcPr>
          <w:p w:rsidR="00275DA1" w:rsidRPr="000C405B" w:rsidRDefault="00275DA1" w:rsidP="00770023"/>
        </w:tc>
        <w:tc>
          <w:tcPr>
            <w:tcW w:w="1772"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Администрация города Сарова</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19377,7</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18128,7</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24354,1</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19143,9</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19143,9</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100148,3</w:t>
            </w:r>
          </w:p>
        </w:tc>
      </w:tr>
      <w:tr w:rsidR="00275DA1" w:rsidRPr="000C405B" w:rsidTr="00770023">
        <w:trPr>
          <w:cantSplit/>
          <w:trHeight w:val="565"/>
          <w:jc w:val="center"/>
        </w:trPr>
        <w:tc>
          <w:tcPr>
            <w:tcW w:w="2372" w:type="dxa"/>
            <w:vMerge w:val="restart"/>
            <w:tcBorders>
              <w:top w:val="single" w:sz="4" w:space="0" w:color="auto"/>
              <w:left w:val="single" w:sz="4" w:space="0" w:color="auto"/>
              <w:right w:val="single" w:sz="4" w:space="0" w:color="auto"/>
            </w:tcBorders>
            <w:vAlign w:val="center"/>
          </w:tcPr>
          <w:p w:rsidR="00275DA1" w:rsidRPr="000C405B" w:rsidRDefault="00275DA1" w:rsidP="00770023">
            <w:r w:rsidRPr="000C405B">
              <w:rPr>
                <w:sz w:val="22"/>
                <w:szCs w:val="22"/>
              </w:rPr>
              <w:t>Подпрограмма 1 «</w:t>
            </w:r>
            <w:r w:rsidRPr="000C405B">
              <w:rPr>
                <w:bCs/>
                <w:sz w:val="22"/>
                <w:szCs w:val="22"/>
              </w:rPr>
              <w:t>Усиление рыночных позиций малого и среднего предпринимательства</w:t>
            </w:r>
            <w:r w:rsidRPr="000C405B">
              <w:rPr>
                <w:sz w:val="22"/>
                <w:szCs w:val="22"/>
              </w:rPr>
              <w:t>»</w:t>
            </w:r>
          </w:p>
        </w:tc>
        <w:tc>
          <w:tcPr>
            <w:tcW w:w="177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pPr>
              <w:jc w:val="center"/>
            </w:pPr>
            <w:r w:rsidRPr="000C405B">
              <w:rPr>
                <w:sz w:val="22"/>
                <w:szCs w:val="22"/>
              </w:rPr>
              <w:t>Администрация города Сарова</w:t>
            </w:r>
          </w:p>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всего</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9870,1</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9051,2</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10000,0</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10000,0</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10000,0</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48921,3</w:t>
            </w:r>
          </w:p>
        </w:tc>
      </w:tr>
      <w:tr w:rsidR="00275DA1" w:rsidRPr="000C405B" w:rsidTr="00770023">
        <w:trPr>
          <w:cantSplit/>
          <w:trHeight w:val="973"/>
          <w:jc w:val="center"/>
        </w:trPr>
        <w:tc>
          <w:tcPr>
            <w:tcW w:w="2372" w:type="dxa"/>
            <w:vMerge/>
            <w:tcBorders>
              <w:left w:val="single" w:sz="4" w:space="0" w:color="auto"/>
              <w:bottom w:val="single" w:sz="4" w:space="0" w:color="auto"/>
              <w:right w:val="single" w:sz="4" w:space="0" w:color="auto"/>
            </w:tcBorders>
            <w:vAlign w:val="center"/>
          </w:tcPr>
          <w:p w:rsidR="00275DA1" w:rsidRPr="000C405B" w:rsidRDefault="00275DA1" w:rsidP="00770023"/>
        </w:tc>
        <w:tc>
          <w:tcPr>
            <w:tcW w:w="1772"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pPr>
              <w:jc w:val="center"/>
            </w:pPr>
          </w:p>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Администрация города Сарова</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9870,1</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9051,2</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10000,0</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10000,0</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10000,0</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48921,3</w:t>
            </w:r>
          </w:p>
        </w:tc>
      </w:tr>
      <w:tr w:rsidR="00275DA1" w:rsidRPr="000C405B" w:rsidTr="00770023">
        <w:trPr>
          <w:cantSplit/>
          <w:trHeight w:val="542"/>
          <w:jc w:val="center"/>
        </w:trPr>
        <w:tc>
          <w:tcPr>
            <w:tcW w:w="2372" w:type="dxa"/>
            <w:vMerge w:val="restart"/>
            <w:tcBorders>
              <w:left w:val="single" w:sz="4" w:space="0" w:color="auto"/>
              <w:right w:val="single" w:sz="4" w:space="0" w:color="auto"/>
            </w:tcBorders>
            <w:vAlign w:val="center"/>
          </w:tcPr>
          <w:p w:rsidR="00275DA1" w:rsidRPr="000C405B" w:rsidRDefault="00275DA1" w:rsidP="00770023">
            <w:pPr>
              <w:rPr>
                <w:u w:val="single"/>
              </w:rPr>
            </w:pPr>
            <w:r w:rsidRPr="000C405B">
              <w:rPr>
                <w:sz w:val="22"/>
                <w:szCs w:val="22"/>
              </w:rPr>
              <w:t>Подпрограмма 2 «Содействие развитию малого и среднего предпринимательства»</w:t>
            </w:r>
          </w:p>
        </w:tc>
        <w:tc>
          <w:tcPr>
            <w:tcW w:w="1772" w:type="dxa"/>
            <w:vMerge w:val="restart"/>
            <w:tcBorders>
              <w:left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pPr>
              <w:jc w:val="center"/>
            </w:pPr>
            <w:r w:rsidRPr="000C405B">
              <w:rPr>
                <w:sz w:val="22"/>
                <w:szCs w:val="22"/>
              </w:rPr>
              <w:t>Администрация города Сарова</w:t>
            </w:r>
          </w:p>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всего</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9507,6</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9077,5</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8453,9</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9143,9</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9143,9</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45326,8</w:t>
            </w:r>
          </w:p>
        </w:tc>
      </w:tr>
      <w:tr w:rsidR="00275DA1" w:rsidRPr="000C405B" w:rsidTr="00770023">
        <w:trPr>
          <w:cantSplit/>
          <w:trHeight w:val="1120"/>
          <w:jc w:val="center"/>
        </w:trPr>
        <w:tc>
          <w:tcPr>
            <w:tcW w:w="2372" w:type="dxa"/>
            <w:vMerge/>
            <w:tcBorders>
              <w:left w:val="single" w:sz="4" w:space="0" w:color="auto"/>
              <w:bottom w:val="single" w:sz="4" w:space="0" w:color="auto"/>
              <w:right w:val="single" w:sz="4" w:space="0" w:color="auto"/>
            </w:tcBorders>
            <w:vAlign w:val="center"/>
          </w:tcPr>
          <w:p w:rsidR="00275DA1" w:rsidRPr="000C405B" w:rsidRDefault="00275DA1" w:rsidP="00770023">
            <w:pPr>
              <w:jc w:val="center"/>
            </w:pPr>
          </w:p>
        </w:tc>
        <w:tc>
          <w:tcPr>
            <w:tcW w:w="1772"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Администрация города Сарова</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9507,6</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9077,5</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8453,9</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9143,9</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9143,9</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45326,8</w:t>
            </w:r>
          </w:p>
        </w:tc>
      </w:tr>
      <w:tr w:rsidR="00275DA1" w:rsidRPr="000C405B" w:rsidTr="00770023">
        <w:trPr>
          <w:cantSplit/>
          <w:trHeight w:val="543"/>
          <w:jc w:val="center"/>
        </w:trPr>
        <w:tc>
          <w:tcPr>
            <w:tcW w:w="2372" w:type="dxa"/>
            <w:vMerge w:val="restart"/>
            <w:tcBorders>
              <w:top w:val="single" w:sz="4" w:space="0" w:color="auto"/>
              <w:left w:val="single" w:sz="4" w:space="0" w:color="auto"/>
              <w:right w:val="single" w:sz="4" w:space="0" w:color="auto"/>
            </w:tcBorders>
            <w:vAlign w:val="center"/>
          </w:tcPr>
          <w:p w:rsidR="00275DA1" w:rsidRPr="000C405B" w:rsidRDefault="00275DA1" w:rsidP="00770023">
            <w:r w:rsidRPr="000C405B">
              <w:rPr>
                <w:sz w:val="22"/>
                <w:szCs w:val="22"/>
              </w:rPr>
              <w:t xml:space="preserve">Подпрограмма 3 «Укрепление материально </w:t>
            </w:r>
            <w:proofErr w:type="gramStart"/>
            <w:r w:rsidRPr="000C405B">
              <w:rPr>
                <w:sz w:val="22"/>
                <w:szCs w:val="22"/>
              </w:rPr>
              <w:t>–т</w:t>
            </w:r>
            <w:proofErr w:type="gramEnd"/>
            <w:r w:rsidRPr="000C405B">
              <w:rPr>
                <w:sz w:val="22"/>
                <w:szCs w:val="22"/>
              </w:rPr>
              <w:t>ехнической базы»</w:t>
            </w:r>
          </w:p>
        </w:tc>
        <w:tc>
          <w:tcPr>
            <w:tcW w:w="177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pPr>
              <w:jc w:val="center"/>
            </w:pPr>
            <w:r w:rsidRPr="000C405B">
              <w:rPr>
                <w:sz w:val="22"/>
                <w:szCs w:val="22"/>
              </w:rPr>
              <w:t>Администрация города Сарова</w:t>
            </w:r>
          </w:p>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pPr>
            <w:r w:rsidRPr="000C405B">
              <w:rPr>
                <w:sz w:val="22"/>
                <w:szCs w:val="22"/>
              </w:rPr>
              <w:t>всего</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5900,2</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5900,2</w:t>
            </w:r>
          </w:p>
        </w:tc>
      </w:tr>
      <w:tr w:rsidR="00275DA1" w:rsidRPr="000C405B" w:rsidTr="00770023">
        <w:trPr>
          <w:cantSplit/>
          <w:trHeight w:val="985"/>
          <w:jc w:val="center"/>
        </w:trPr>
        <w:tc>
          <w:tcPr>
            <w:tcW w:w="2372" w:type="dxa"/>
            <w:vMerge/>
            <w:tcBorders>
              <w:left w:val="single" w:sz="4" w:space="0" w:color="auto"/>
              <w:bottom w:val="single" w:sz="4" w:space="0" w:color="auto"/>
              <w:right w:val="single" w:sz="4" w:space="0" w:color="auto"/>
            </w:tcBorders>
            <w:vAlign w:val="center"/>
          </w:tcPr>
          <w:p w:rsidR="00275DA1" w:rsidRPr="000C405B" w:rsidRDefault="00275DA1" w:rsidP="00770023">
            <w:pPr>
              <w:jc w:val="center"/>
            </w:pPr>
          </w:p>
        </w:tc>
        <w:tc>
          <w:tcPr>
            <w:tcW w:w="1772"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275DA1" w:rsidRPr="000C405B" w:rsidRDefault="00275DA1" w:rsidP="00770023"/>
        </w:tc>
        <w:tc>
          <w:tcPr>
            <w:tcW w:w="1943"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Администрация города Сарова</w:t>
            </w:r>
          </w:p>
        </w:tc>
        <w:tc>
          <w:tcPr>
            <w:tcW w:w="1024"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998" w:type="dxa"/>
            <w:tcBorders>
              <w:top w:val="single" w:sz="4" w:space="0" w:color="auto"/>
              <w:left w:val="nil"/>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943"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5900,2</w:t>
            </w:r>
          </w:p>
        </w:tc>
        <w:tc>
          <w:tcPr>
            <w:tcW w:w="101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1059"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sidRPr="000C405B">
              <w:rPr>
                <w:bCs/>
                <w:sz w:val="22"/>
                <w:szCs w:val="22"/>
              </w:rPr>
              <w:t>0,0</w:t>
            </w:r>
          </w:p>
        </w:tc>
        <w:tc>
          <w:tcPr>
            <w:tcW w:w="1148" w:type="dxa"/>
            <w:tcBorders>
              <w:top w:val="single" w:sz="4" w:space="0" w:color="auto"/>
              <w:left w:val="single" w:sz="4" w:space="0" w:color="auto"/>
              <w:bottom w:val="single" w:sz="4" w:space="0" w:color="auto"/>
              <w:right w:val="single" w:sz="4" w:space="0" w:color="auto"/>
            </w:tcBorders>
            <w:vAlign w:val="center"/>
          </w:tcPr>
          <w:p w:rsidR="00275DA1" w:rsidRPr="000C405B" w:rsidRDefault="00275DA1" w:rsidP="00770023">
            <w:pPr>
              <w:jc w:val="center"/>
              <w:rPr>
                <w:bCs/>
              </w:rPr>
            </w:pPr>
            <w:r>
              <w:rPr>
                <w:bCs/>
                <w:sz w:val="22"/>
                <w:szCs w:val="22"/>
              </w:rPr>
              <w:t>5900,2</w:t>
            </w:r>
          </w:p>
        </w:tc>
      </w:tr>
    </w:tbl>
    <w:p w:rsidR="00732EE5" w:rsidRDefault="00732EE5" w:rsidP="00732EE5">
      <w:pPr>
        <w:pStyle w:val="ConsPlusTitle"/>
        <w:jc w:val="center"/>
        <w:outlineLvl w:val="3"/>
      </w:pPr>
    </w:p>
    <w:p w:rsidR="00732EE5" w:rsidRPr="00AD1E6F" w:rsidRDefault="00732EE5" w:rsidP="00732EE5">
      <w:pPr>
        <w:pStyle w:val="ConsPlusTitle"/>
        <w:jc w:val="center"/>
        <w:outlineLvl w:val="3"/>
        <w:rPr>
          <w:rFonts w:ascii="Times New Roman" w:hAnsi="Times New Roman" w:cs="Times New Roman"/>
          <w:sz w:val="24"/>
          <w:szCs w:val="24"/>
        </w:rPr>
      </w:pPr>
      <w:r w:rsidRPr="00AD1E6F">
        <w:rPr>
          <w:rFonts w:ascii="Times New Roman" w:hAnsi="Times New Roman" w:cs="Times New Roman"/>
          <w:sz w:val="24"/>
          <w:szCs w:val="24"/>
        </w:rPr>
        <w:t>Таблица 5. Прогнозная оценка расходов на реализацию</w:t>
      </w:r>
    </w:p>
    <w:p w:rsidR="00732EE5" w:rsidRDefault="00732EE5" w:rsidP="00732EE5">
      <w:pPr>
        <w:pStyle w:val="ConsPlusTitle"/>
        <w:jc w:val="center"/>
        <w:rPr>
          <w:rFonts w:ascii="Times New Roman" w:hAnsi="Times New Roman" w:cs="Times New Roman"/>
          <w:sz w:val="24"/>
          <w:szCs w:val="24"/>
        </w:rPr>
      </w:pPr>
      <w:r w:rsidRPr="00AD1E6F">
        <w:rPr>
          <w:rFonts w:ascii="Times New Roman" w:hAnsi="Times New Roman" w:cs="Times New Roman"/>
          <w:sz w:val="24"/>
          <w:szCs w:val="24"/>
        </w:rPr>
        <w:t>муниципальной программы за счет всех источников</w:t>
      </w:r>
    </w:p>
    <w:p w:rsidR="008D6CE2" w:rsidRPr="00AD1E6F" w:rsidRDefault="008D6CE2" w:rsidP="00732EE5">
      <w:pPr>
        <w:pStyle w:val="ConsPlusTitle"/>
        <w:jc w:val="center"/>
        <w:rPr>
          <w:rFonts w:ascii="Times New Roman" w:hAnsi="Times New Roman" w:cs="Times New Roman"/>
          <w:sz w:val="24"/>
          <w:szCs w:val="24"/>
        </w:rPr>
      </w:pPr>
    </w:p>
    <w:tbl>
      <w:tblPr>
        <w:tblW w:w="13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1877"/>
        <w:gridCol w:w="1843"/>
        <w:gridCol w:w="1134"/>
        <w:gridCol w:w="1134"/>
        <w:gridCol w:w="1134"/>
        <w:gridCol w:w="1121"/>
        <w:gridCol w:w="992"/>
        <w:gridCol w:w="1134"/>
      </w:tblGrid>
      <w:tr w:rsidR="00275DA1" w:rsidRPr="005449B6" w:rsidTr="00770023">
        <w:trPr>
          <w:jc w:val="center"/>
        </w:trPr>
        <w:tc>
          <w:tcPr>
            <w:tcW w:w="3085"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bookmarkStart w:id="10" w:name="P1859"/>
            <w:bookmarkEnd w:id="10"/>
            <w:r w:rsidRPr="00394E2E">
              <w:rPr>
                <w:rFonts w:ascii="Times New Roman"/>
                <w:bCs/>
                <w:iCs/>
                <w:color w:val="auto"/>
                <w:sz w:val="22"/>
                <w:szCs w:val="22"/>
              </w:rPr>
              <w:t>Статус</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Главный распорядитель средств бюджета города Сарова</w:t>
            </w:r>
          </w:p>
        </w:tc>
        <w:tc>
          <w:tcPr>
            <w:tcW w:w="1843"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Источник финансирования</w:t>
            </w:r>
          </w:p>
        </w:tc>
        <w:tc>
          <w:tcPr>
            <w:tcW w:w="6649" w:type="dxa"/>
            <w:gridSpan w:val="6"/>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Оценка расходов (тыс. руб.) по годам</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134" w:type="dxa"/>
            <w:vAlign w:val="center"/>
          </w:tcPr>
          <w:p w:rsidR="00275DA1" w:rsidRPr="00394E2E" w:rsidRDefault="00275DA1" w:rsidP="00770023">
            <w:pPr>
              <w:jc w:val="center"/>
            </w:pPr>
            <w:r>
              <w:rPr>
                <w:sz w:val="22"/>
                <w:szCs w:val="22"/>
              </w:rPr>
              <w:t>2024</w:t>
            </w:r>
          </w:p>
        </w:tc>
        <w:tc>
          <w:tcPr>
            <w:tcW w:w="1134" w:type="dxa"/>
            <w:vAlign w:val="center"/>
          </w:tcPr>
          <w:p w:rsidR="00275DA1" w:rsidRPr="00394E2E" w:rsidRDefault="00275DA1" w:rsidP="00770023">
            <w:pPr>
              <w:jc w:val="center"/>
            </w:pPr>
            <w:r>
              <w:rPr>
                <w:sz w:val="22"/>
                <w:szCs w:val="22"/>
              </w:rPr>
              <w:t>2025</w:t>
            </w:r>
          </w:p>
        </w:tc>
        <w:tc>
          <w:tcPr>
            <w:tcW w:w="1134" w:type="dxa"/>
            <w:shd w:val="clear" w:color="auto" w:fill="auto"/>
            <w:vAlign w:val="center"/>
          </w:tcPr>
          <w:p w:rsidR="00275DA1" w:rsidRPr="00394E2E" w:rsidRDefault="00275DA1" w:rsidP="00770023">
            <w:pPr>
              <w:jc w:val="center"/>
            </w:pPr>
            <w:r w:rsidRPr="00394E2E">
              <w:rPr>
                <w:sz w:val="22"/>
                <w:szCs w:val="22"/>
              </w:rPr>
              <w:t>202</w:t>
            </w:r>
            <w:r>
              <w:rPr>
                <w:sz w:val="22"/>
                <w:szCs w:val="22"/>
              </w:rPr>
              <w:t>6</w:t>
            </w:r>
          </w:p>
        </w:tc>
        <w:tc>
          <w:tcPr>
            <w:tcW w:w="1121" w:type="dxa"/>
            <w:vAlign w:val="center"/>
          </w:tcPr>
          <w:p w:rsidR="00275DA1" w:rsidRPr="00394E2E" w:rsidRDefault="00275DA1" w:rsidP="00770023">
            <w:pPr>
              <w:jc w:val="center"/>
            </w:pPr>
            <w:r w:rsidRPr="00394E2E">
              <w:rPr>
                <w:sz w:val="22"/>
                <w:szCs w:val="22"/>
              </w:rPr>
              <w:t>202</w:t>
            </w:r>
            <w:r>
              <w:rPr>
                <w:sz w:val="22"/>
                <w:szCs w:val="22"/>
              </w:rPr>
              <w:t>7</w:t>
            </w:r>
          </w:p>
        </w:tc>
        <w:tc>
          <w:tcPr>
            <w:tcW w:w="992" w:type="dxa"/>
            <w:vAlign w:val="center"/>
          </w:tcPr>
          <w:p w:rsidR="00275DA1" w:rsidRPr="00394E2E" w:rsidRDefault="00275DA1" w:rsidP="00770023">
            <w:pPr>
              <w:jc w:val="center"/>
            </w:pPr>
            <w:r w:rsidRPr="00394E2E">
              <w:rPr>
                <w:sz w:val="22"/>
                <w:szCs w:val="22"/>
              </w:rPr>
              <w:t>202</w:t>
            </w:r>
            <w:r>
              <w:rPr>
                <w:sz w:val="22"/>
                <w:szCs w:val="22"/>
              </w:rPr>
              <w:t>8</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r>
      <w:tr w:rsidR="00275DA1" w:rsidRPr="005449B6" w:rsidTr="00770023">
        <w:trPr>
          <w:jc w:val="center"/>
        </w:trPr>
        <w:tc>
          <w:tcPr>
            <w:tcW w:w="3085"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1</w:t>
            </w:r>
          </w:p>
        </w:tc>
        <w:tc>
          <w:tcPr>
            <w:tcW w:w="1877"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2</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3</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4</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5</w:t>
            </w:r>
          </w:p>
        </w:tc>
        <w:tc>
          <w:tcPr>
            <w:tcW w:w="1134" w:type="dxa"/>
            <w:tcBorders>
              <w:bottom w:val="single" w:sz="4" w:space="0" w:color="auto"/>
            </w:tcBorders>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6</w:t>
            </w:r>
          </w:p>
        </w:tc>
        <w:tc>
          <w:tcPr>
            <w:tcW w:w="1121" w:type="dxa"/>
            <w:tcBorders>
              <w:bottom w:val="single" w:sz="4" w:space="0" w:color="auto"/>
            </w:tcBorders>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7</w:t>
            </w:r>
          </w:p>
        </w:tc>
        <w:tc>
          <w:tcPr>
            <w:tcW w:w="992" w:type="dxa"/>
            <w:tcBorders>
              <w:bottom w:val="single" w:sz="4" w:space="0" w:color="auto"/>
            </w:tcBorders>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8</w:t>
            </w:r>
          </w:p>
        </w:tc>
        <w:tc>
          <w:tcPr>
            <w:tcW w:w="1134" w:type="dxa"/>
            <w:tcBorders>
              <w:bottom w:val="single" w:sz="4" w:space="0" w:color="auto"/>
            </w:tcBorders>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9</w:t>
            </w:r>
          </w:p>
        </w:tc>
      </w:tr>
      <w:tr w:rsidR="00275DA1" w:rsidRPr="005449B6" w:rsidTr="00770023">
        <w:trPr>
          <w:jc w:val="center"/>
        </w:trPr>
        <w:tc>
          <w:tcPr>
            <w:tcW w:w="3085"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Муниципальная программа «Поддержка и развитие малого и среднего предпринимательства города Сарова Нижегородской области»</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28663,3</w:t>
            </w:r>
          </w:p>
        </w:tc>
        <w:tc>
          <w:tcPr>
            <w:tcW w:w="1134" w:type="dxa"/>
            <w:vAlign w:val="center"/>
          </w:tcPr>
          <w:p w:rsidR="00275DA1" w:rsidRPr="00394E2E" w:rsidRDefault="00275DA1" w:rsidP="00770023">
            <w:pPr>
              <w:jc w:val="center"/>
              <w:rPr>
                <w:bCs/>
              </w:rPr>
            </w:pPr>
            <w:r w:rsidRPr="00394E2E">
              <w:rPr>
                <w:bCs/>
                <w:sz w:val="22"/>
                <w:szCs w:val="22"/>
              </w:rPr>
              <w:t>26876,0</w:t>
            </w:r>
          </w:p>
        </w:tc>
        <w:tc>
          <w:tcPr>
            <w:tcW w:w="1134" w:type="dxa"/>
            <w:shd w:val="clear" w:color="auto" w:fill="auto"/>
            <w:vAlign w:val="center"/>
          </w:tcPr>
          <w:p w:rsidR="00275DA1" w:rsidRPr="00394E2E" w:rsidRDefault="00275DA1" w:rsidP="00770023">
            <w:pPr>
              <w:jc w:val="center"/>
              <w:rPr>
                <w:bCs/>
              </w:rPr>
            </w:pPr>
            <w:r w:rsidRPr="00394E2E">
              <w:rPr>
                <w:bCs/>
                <w:sz w:val="22"/>
                <w:szCs w:val="22"/>
              </w:rPr>
              <w:t>32629,1</w:t>
            </w:r>
          </w:p>
        </w:tc>
        <w:tc>
          <w:tcPr>
            <w:tcW w:w="1121" w:type="dxa"/>
            <w:shd w:val="clear" w:color="auto" w:fill="auto"/>
            <w:vAlign w:val="center"/>
          </w:tcPr>
          <w:p w:rsidR="00275DA1" w:rsidRPr="00394E2E" w:rsidRDefault="00275DA1" w:rsidP="00770023">
            <w:pPr>
              <w:jc w:val="center"/>
              <w:rPr>
                <w:bCs/>
              </w:rPr>
            </w:pPr>
            <w:r w:rsidRPr="00394E2E">
              <w:rPr>
                <w:bCs/>
                <w:sz w:val="22"/>
                <w:szCs w:val="22"/>
              </w:rPr>
              <w:t>27418,9</w:t>
            </w:r>
          </w:p>
        </w:tc>
        <w:tc>
          <w:tcPr>
            <w:tcW w:w="992" w:type="dxa"/>
            <w:shd w:val="clear" w:color="auto" w:fill="auto"/>
            <w:vAlign w:val="center"/>
          </w:tcPr>
          <w:p w:rsidR="00275DA1" w:rsidRPr="00394E2E" w:rsidRDefault="00275DA1" w:rsidP="00770023">
            <w:pPr>
              <w:jc w:val="center"/>
              <w:rPr>
                <w:bCs/>
              </w:rPr>
            </w:pPr>
            <w:r w:rsidRPr="00394E2E">
              <w:rPr>
                <w:bCs/>
                <w:sz w:val="22"/>
                <w:szCs w:val="22"/>
              </w:rPr>
              <w:t>27418,9</w:t>
            </w:r>
          </w:p>
        </w:tc>
        <w:tc>
          <w:tcPr>
            <w:tcW w:w="1134" w:type="dxa"/>
            <w:shd w:val="clear" w:color="auto" w:fill="auto"/>
            <w:vAlign w:val="center"/>
          </w:tcPr>
          <w:p w:rsidR="00275DA1" w:rsidRPr="00394E2E" w:rsidRDefault="00275DA1" w:rsidP="00770023">
            <w:pPr>
              <w:jc w:val="center"/>
              <w:rPr>
                <w:bCs/>
              </w:rPr>
            </w:pPr>
            <w:r w:rsidRPr="00394E2E">
              <w:rPr>
                <w:bCs/>
                <w:sz w:val="22"/>
                <w:szCs w:val="22"/>
              </w:rPr>
              <w:t>143006,2</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rPr>
                <w:bCs/>
              </w:rPr>
            </w:pPr>
            <w:r w:rsidRPr="00394E2E">
              <w:rPr>
                <w:bCs/>
                <w:sz w:val="22"/>
                <w:szCs w:val="22"/>
              </w:rPr>
              <w:t>19377,7</w:t>
            </w:r>
          </w:p>
        </w:tc>
        <w:tc>
          <w:tcPr>
            <w:tcW w:w="1134" w:type="dxa"/>
            <w:vAlign w:val="center"/>
          </w:tcPr>
          <w:p w:rsidR="00275DA1" w:rsidRPr="00394E2E" w:rsidRDefault="00275DA1" w:rsidP="00770023">
            <w:pPr>
              <w:jc w:val="center"/>
              <w:rPr>
                <w:bCs/>
              </w:rPr>
            </w:pPr>
            <w:r w:rsidRPr="00394E2E">
              <w:rPr>
                <w:bCs/>
                <w:sz w:val="22"/>
                <w:szCs w:val="22"/>
              </w:rPr>
              <w:t>18128,7</w:t>
            </w:r>
          </w:p>
        </w:tc>
        <w:tc>
          <w:tcPr>
            <w:tcW w:w="1134" w:type="dxa"/>
            <w:shd w:val="clear" w:color="auto" w:fill="auto"/>
            <w:vAlign w:val="center"/>
          </w:tcPr>
          <w:p w:rsidR="00275DA1" w:rsidRPr="00394E2E" w:rsidRDefault="00275DA1" w:rsidP="00770023">
            <w:pPr>
              <w:jc w:val="center"/>
              <w:rPr>
                <w:bCs/>
              </w:rPr>
            </w:pPr>
            <w:r w:rsidRPr="00394E2E">
              <w:rPr>
                <w:bCs/>
                <w:sz w:val="22"/>
                <w:szCs w:val="22"/>
              </w:rPr>
              <w:t>24354,1</w:t>
            </w:r>
          </w:p>
        </w:tc>
        <w:tc>
          <w:tcPr>
            <w:tcW w:w="1121" w:type="dxa"/>
            <w:shd w:val="clear" w:color="auto" w:fill="auto"/>
            <w:vAlign w:val="center"/>
          </w:tcPr>
          <w:p w:rsidR="00275DA1" w:rsidRPr="00394E2E" w:rsidRDefault="00275DA1" w:rsidP="00770023">
            <w:pPr>
              <w:jc w:val="center"/>
              <w:rPr>
                <w:bCs/>
              </w:rPr>
            </w:pPr>
            <w:r w:rsidRPr="00394E2E">
              <w:rPr>
                <w:bCs/>
                <w:sz w:val="22"/>
                <w:szCs w:val="22"/>
              </w:rPr>
              <w:t>19143,9</w:t>
            </w:r>
          </w:p>
        </w:tc>
        <w:tc>
          <w:tcPr>
            <w:tcW w:w="992" w:type="dxa"/>
            <w:shd w:val="clear" w:color="auto" w:fill="auto"/>
            <w:vAlign w:val="center"/>
          </w:tcPr>
          <w:p w:rsidR="00275DA1" w:rsidRPr="00394E2E" w:rsidRDefault="00275DA1" w:rsidP="00770023">
            <w:pPr>
              <w:jc w:val="center"/>
              <w:rPr>
                <w:bCs/>
              </w:rPr>
            </w:pPr>
            <w:r w:rsidRPr="00394E2E">
              <w:rPr>
                <w:bCs/>
                <w:sz w:val="22"/>
                <w:szCs w:val="22"/>
              </w:rPr>
              <w:t>19143,9</w:t>
            </w:r>
          </w:p>
        </w:tc>
        <w:tc>
          <w:tcPr>
            <w:tcW w:w="1134" w:type="dxa"/>
            <w:shd w:val="clear" w:color="auto" w:fill="auto"/>
            <w:vAlign w:val="center"/>
          </w:tcPr>
          <w:p w:rsidR="00275DA1" w:rsidRPr="00394E2E" w:rsidRDefault="00275DA1" w:rsidP="00770023">
            <w:pPr>
              <w:jc w:val="center"/>
              <w:rPr>
                <w:bCs/>
              </w:rPr>
            </w:pPr>
            <w:r w:rsidRPr="00394E2E">
              <w:rPr>
                <w:bCs/>
                <w:sz w:val="22"/>
                <w:szCs w:val="22"/>
              </w:rPr>
              <w:t>100148,3</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rPr>
                <w:bCs/>
              </w:rPr>
            </w:pPr>
            <w:r w:rsidRPr="00394E2E">
              <w:rPr>
                <w:bCs/>
                <w:sz w:val="22"/>
                <w:szCs w:val="22"/>
              </w:rPr>
              <w:t>9285,6</w:t>
            </w:r>
          </w:p>
        </w:tc>
        <w:tc>
          <w:tcPr>
            <w:tcW w:w="1134" w:type="dxa"/>
            <w:vAlign w:val="center"/>
          </w:tcPr>
          <w:p w:rsidR="00275DA1" w:rsidRPr="00394E2E" w:rsidRDefault="00275DA1" w:rsidP="00770023">
            <w:pPr>
              <w:jc w:val="center"/>
              <w:rPr>
                <w:bCs/>
              </w:rPr>
            </w:pPr>
            <w:r w:rsidRPr="00394E2E">
              <w:rPr>
                <w:bCs/>
                <w:sz w:val="22"/>
                <w:szCs w:val="22"/>
              </w:rPr>
              <w:t>8747,3</w:t>
            </w:r>
          </w:p>
        </w:tc>
        <w:tc>
          <w:tcPr>
            <w:tcW w:w="1134" w:type="dxa"/>
            <w:shd w:val="clear" w:color="auto" w:fill="auto"/>
            <w:vAlign w:val="center"/>
          </w:tcPr>
          <w:p w:rsidR="00275DA1" w:rsidRPr="00394E2E" w:rsidRDefault="00275DA1" w:rsidP="00770023">
            <w:pPr>
              <w:jc w:val="center"/>
              <w:rPr>
                <w:bCs/>
              </w:rPr>
            </w:pPr>
            <w:r w:rsidRPr="00394E2E">
              <w:rPr>
                <w:bCs/>
                <w:sz w:val="22"/>
                <w:szCs w:val="22"/>
              </w:rPr>
              <w:t>8275,0</w:t>
            </w:r>
          </w:p>
        </w:tc>
        <w:tc>
          <w:tcPr>
            <w:tcW w:w="1121" w:type="dxa"/>
            <w:shd w:val="clear" w:color="auto" w:fill="auto"/>
            <w:vAlign w:val="center"/>
          </w:tcPr>
          <w:p w:rsidR="00275DA1" w:rsidRPr="00394E2E" w:rsidRDefault="00275DA1" w:rsidP="00770023">
            <w:pPr>
              <w:jc w:val="center"/>
              <w:rPr>
                <w:bCs/>
              </w:rPr>
            </w:pPr>
            <w:r w:rsidRPr="00394E2E">
              <w:rPr>
                <w:bCs/>
                <w:sz w:val="22"/>
                <w:szCs w:val="22"/>
              </w:rPr>
              <w:t>8275,0</w:t>
            </w:r>
          </w:p>
        </w:tc>
        <w:tc>
          <w:tcPr>
            <w:tcW w:w="992"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8275,0</w:t>
            </w:r>
          </w:p>
        </w:tc>
        <w:tc>
          <w:tcPr>
            <w:tcW w:w="1134" w:type="dxa"/>
            <w:shd w:val="clear" w:color="auto" w:fill="auto"/>
            <w:vAlign w:val="center"/>
          </w:tcPr>
          <w:p w:rsidR="00275DA1" w:rsidRPr="00394E2E" w:rsidRDefault="00275DA1" w:rsidP="00770023">
            <w:pPr>
              <w:jc w:val="center"/>
              <w:rPr>
                <w:bCs/>
              </w:rPr>
            </w:pPr>
            <w:r w:rsidRPr="00394E2E">
              <w:rPr>
                <w:bCs/>
                <w:sz w:val="22"/>
                <w:szCs w:val="22"/>
              </w:rPr>
              <w:t>42857,9</w:t>
            </w:r>
          </w:p>
        </w:tc>
      </w:tr>
      <w:tr w:rsidR="00275DA1" w:rsidRPr="005449B6" w:rsidTr="00770023">
        <w:trPr>
          <w:jc w:val="center"/>
        </w:trPr>
        <w:tc>
          <w:tcPr>
            <w:tcW w:w="3085"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color w:val="auto"/>
              </w:rPr>
            </w:pPr>
            <w:r w:rsidRPr="00394E2E">
              <w:rPr>
                <w:rFonts w:ascii="Times New Roman"/>
                <w:color w:val="auto"/>
                <w:sz w:val="22"/>
                <w:szCs w:val="22"/>
              </w:rPr>
              <w:t>Подпрограмма 1 «</w:t>
            </w:r>
            <w:r w:rsidRPr="00394E2E">
              <w:rPr>
                <w:rFonts w:ascii="Times New Roman"/>
                <w:bCs/>
                <w:color w:val="auto"/>
                <w:sz w:val="22"/>
                <w:szCs w:val="22"/>
              </w:rPr>
              <w:t>Усиление рыночных позиций малого и среднего предпринимательства</w:t>
            </w:r>
            <w:r w:rsidRPr="00394E2E">
              <w:rPr>
                <w:rFonts w:ascii="Times New Roman"/>
                <w:color w:val="auto"/>
                <w:sz w:val="22"/>
                <w:szCs w:val="22"/>
              </w:rPr>
              <w:t>»</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19155,7</w:t>
            </w:r>
          </w:p>
        </w:tc>
        <w:tc>
          <w:tcPr>
            <w:tcW w:w="1134" w:type="dxa"/>
            <w:vAlign w:val="center"/>
          </w:tcPr>
          <w:p w:rsidR="00275DA1" w:rsidRPr="00394E2E" w:rsidRDefault="00275DA1" w:rsidP="00770023">
            <w:pPr>
              <w:jc w:val="center"/>
              <w:rPr>
                <w:bCs/>
              </w:rPr>
            </w:pPr>
            <w:r w:rsidRPr="00394E2E">
              <w:rPr>
                <w:bCs/>
                <w:sz w:val="22"/>
                <w:szCs w:val="22"/>
              </w:rPr>
              <w:t>17798,5</w:t>
            </w:r>
          </w:p>
        </w:tc>
        <w:tc>
          <w:tcPr>
            <w:tcW w:w="1134" w:type="dxa"/>
            <w:shd w:val="clear" w:color="auto" w:fill="auto"/>
            <w:vAlign w:val="center"/>
          </w:tcPr>
          <w:p w:rsidR="00275DA1" w:rsidRPr="00394E2E" w:rsidRDefault="00275DA1" w:rsidP="00770023">
            <w:pPr>
              <w:jc w:val="center"/>
              <w:rPr>
                <w:bCs/>
              </w:rPr>
            </w:pPr>
            <w:r w:rsidRPr="00394E2E">
              <w:rPr>
                <w:bCs/>
                <w:sz w:val="22"/>
                <w:szCs w:val="22"/>
              </w:rPr>
              <w:t>18275,0</w:t>
            </w:r>
          </w:p>
        </w:tc>
        <w:tc>
          <w:tcPr>
            <w:tcW w:w="1121" w:type="dxa"/>
            <w:vAlign w:val="center"/>
          </w:tcPr>
          <w:p w:rsidR="00275DA1" w:rsidRPr="00394E2E" w:rsidRDefault="00275DA1" w:rsidP="00770023">
            <w:pPr>
              <w:jc w:val="center"/>
              <w:rPr>
                <w:bCs/>
              </w:rPr>
            </w:pPr>
            <w:r w:rsidRPr="00394E2E">
              <w:rPr>
                <w:bCs/>
                <w:sz w:val="22"/>
                <w:szCs w:val="22"/>
              </w:rPr>
              <w:t>18275,0</w:t>
            </w:r>
          </w:p>
        </w:tc>
        <w:tc>
          <w:tcPr>
            <w:tcW w:w="992" w:type="dxa"/>
            <w:shd w:val="clear" w:color="auto" w:fill="auto"/>
            <w:vAlign w:val="center"/>
          </w:tcPr>
          <w:p w:rsidR="00275DA1" w:rsidRPr="00394E2E" w:rsidRDefault="00275DA1" w:rsidP="00770023">
            <w:pPr>
              <w:jc w:val="center"/>
              <w:rPr>
                <w:bCs/>
              </w:rPr>
            </w:pPr>
            <w:r w:rsidRPr="00394E2E">
              <w:rPr>
                <w:bCs/>
                <w:sz w:val="22"/>
                <w:szCs w:val="22"/>
              </w:rPr>
              <w:t>18275,0</w:t>
            </w:r>
          </w:p>
        </w:tc>
        <w:tc>
          <w:tcPr>
            <w:tcW w:w="1134" w:type="dxa"/>
            <w:vAlign w:val="center"/>
          </w:tcPr>
          <w:p w:rsidR="00275DA1" w:rsidRPr="00394E2E" w:rsidRDefault="00275DA1" w:rsidP="00770023">
            <w:pPr>
              <w:jc w:val="center"/>
              <w:rPr>
                <w:bCs/>
              </w:rPr>
            </w:pPr>
            <w:r w:rsidRPr="00394E2E">
              <w:rPr>
                <w:bCs/>
                <w:sz w:val="22"/>
                <w:szCs w:val="22"/>
              </w:rPr>
              <w:t>91779,2</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c>
          <w:tcPr>
            <w:tcW w:w="1121" w:type="dxa"/>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c>
          <w:tcPr>
            <w:tcW w:w="1121" w:type="dxa"/>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rPr>
                <w:bCs/>
              </w:rPr>
            </w:pPr>
            <w:r w:rsidRPr="00394E2E">
              <w:rPr>
                <w:bCs/>
                <w:sz w:val="22"/>
                <w:szCs w:val="22"/>
              </w:rPr>
              <w:t>9870,1</w:t>
            </w:r>
          </w:p>
        </w:tc>
        <w:tc>
          <w:tcPr>
            <w:tcW w:w="1134" w:type="dxa"/>
            <w:vAlign w:val="center"/>
          </w:tcPr>
          <w:p w:rsidR="00275DA1" w:rsidRPr="00394E2E" w:rsidRDefault="00275DA1" w:rsidP="00770023">
            <w:pPr>
              <w:jc w:val="center"/>
              <w:rPr>
                <w:bCs/>
              </w:rPr>
            </w:pPr>
            <w:r w:rsidRPr="00394E2E">
              <w:rPr>
                <w:bCs/>
                <w:sz w:val="22"/>
                <w:szCs w:val="22"/>
              </w:rPr>
              <w:t>9051,2</w:t>
            </w:r>
          </w:p>
        </w:tc>
        <w:tc>
          <w:tcPr>
            <w:tcW w:w="1134" w:type="dxa"/>
            <w:shd w:val="clear" w:color="auto" w:fill="auto"/>
            <w:vAlign w:val="center"/>
          </w:tcPr>
          <w:p w:rsidR="00275DA1" w:rsidRPr="00394E2E" w:rsidRDefault="00275DA1" w:rsidP="00770023">
            <w:pPr>
              <w:jc w:val="center"/>
              <w:rPr>
                <w:bCs/>
              </w:rPr>
            </w:pPr>
            <w:r w:rsidRPr="00394E2E">
              <w:rPr>
                <w:bCs/>
                <w:sz w:val="22"/>
                <w:szCs w:val="22"/>
              </w:rPr>
              <w:t>10000,0</w:t>
            </w:r>
          </w:p>
        </w:tc>
        <w:tc>
          <w:tcPr>
            <w:tcW w:w="1121" w:type="dxa"/>
            <w:vAlign w:val="center"/>
          </w:tcPr>
          <w:p w:rsidR="00275DA1" w:rsidRPr="00394E2E" w:rsidRDefault="00275DA1" w:rsidP="00770023">
            <w:pPr>
              <w:jc w:val="center"/>
              <w:rPr>
                <w:bCs/>
              </w:rPr>
            </w:pPr>
            <w:r w:rsidRPr="00394E2E">
              <w:rPr>
                <w:bCs/>
                <w:sz w:val="22"/>
                <w:szCs w:val="22"/>
              </w:rPr>
              <w:t>10000,0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10000,0</w:t>
            </w:r>
          </w:p>
        </w:tc>
        <w:tc>
          <w:tcPr>
            <w:tcW w:w="1134" w:type="dxa"/>
            <w:vAlign w:val="center"/>
          </w:tcPr>
          <w:p w:rsidR="00275DA1" w:rsidRPr="00394E2E" w:rsidRDefault="00275DA1" w:rsidP="00770023">
            <w:pPr>
              <w:jc w:val="center"/>
              <w:rPr>
                <w:bCs/>
              </w:rPr>
            </w:pPr>
            <w:r w:rsidRPr="00394E2E">
              <w:rPr>
                <w:bCs/>
                <w:sz w:val="22"/>
                <w:szCs w:val="22"/>
              </w:rPr>
              <w:t>48921,3</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rPr>
                <w:bCs/>
              </w:rPr>
            </w:pPr>
            <w:r w:rsidRPr="00394E2E">
              <w:rPr>
                <w:bCs/>
                <w:sz w:val="22"/>
                <w:szCs w:val="22"/>
              </w:rPr>
              <w:t>9285,6</w:t>
            </w:r>
          </w:p>
        </w:tc>
        <w:tc>
          <w:tcPr>
            <w:tcW w:w="1134" w:type="dxa"/>
            <w:vAlign w:val="center"/>
          </w:tcPr>
          <w:p w:rsidR="00275DA1" w:rsidRPr="00394E2E" w:rsidRDefault="00275DA1" w:rsidP="00770023">
            <w:pPr>
              <w:jc w:val="center"/>
              <w:rPr>
                <w:bCs/>
              </w:rPr>
            </w:pPr>
            <w:r w:rsidRPr="00394E2E">
              <w:rPr>
                <w:bCs/>
                <w:sz w:val="22"/>
                <w:szCs w:val="22"/>
              </w:rPr>
              <w:t>8747,3</w:t>
            </w:r>
          </w:p>
        </w:tc>
        <w:tc>
          <w:tcPr>
            <w:tcW w:w="1134" w:type="dxa"/>
            <w:shd w:val="clear" w:color="auto" w:fill="auto"/>
            <w:vAlign w:val="center"/>
          </w:tcPr>
          <w:p w:rsidR="00275DA1" w:rsidRPr="00394E2E" w:rsidRDefault="00275DA1" w:rsidP="00770023">
            <w:pPr>
              <w:jc w:val="center"/>
              <w:rPr>
                <w:bCs/>
              </w:rPr>
            </w:pPr>
            <w:r w:rsidRPr="00394E2E">
              <w:rPr>
                <w:bCs/>
                <w:sz w:val="22"/>
                <w:szCs w:val="22"/>
              </w:rPr>
              <w:t>8275,0</w:t>
            </w:r>
          </w:p>
        </w:tc>
        <w:tc>
          <w:tcPr>
            <w:tcW w:w="1121" w:type="dxa"/>
            <w:vAlign w:val="center"/>
          </w:tcPr>
          <w:p w:rsidR="00275DA1" w:rsidRPr="00394E2E" w:rsidRDefault="00275DA1" w:rsidP="00770023">
            <w:pPr>
              <w:jc w:val="center"/>
              <w:rPr>
                <w:bCs/>
              </w:rPr>
            </w:pPr>
            <w:r w:rsidRPr="00394E2E">
              <w:rPr>
                <w:bCs/>
                <w:sz w:val="22"/>
                <w:szCs w:val="22"/>
              </w:rPr>
              <w:t>8275,0</w:t>
            </w:r>
          </w:p>
        </w:tc>
        <w:tc>
          <w:tcPr>
            <w:tcW w:w="992"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8275,0</w:t>
            </w:r>
          </w:p>
        </w:tc>
        <w:tc>
          <w:tcPr>
            <w:tcW w:w="1134" w:type="dxa"/>
            <w:vAlign w:val="center"/>
          </w:tcPr>
          <w:p w:rsidR="00275DA1" w:rsidRPr="00394E2E" w:rsidRDefault="00275DA1" w:rsidP="00770023">
            <w:pPr>
              <w:jc w:val="center"/>
              <w:rPr>
                <w:bCs/>
              </w:rPr>
            </w:pPr>
            <w:r w:rsidRPr="00394E2E">
              <w:rPr>
                <w:bCs/>
                <w:sz w:val="22"/>
                <w:szCs w:val="22"/>
              </w:rPr>
              <w:t>42857,9</w:t>
            </w:r>
          </w:p>
        </w:tc>
      </w:tr>
      <w:tr w:rsidR="00275DA1" w:rsidRPr="005449B6" w:rsidTr="00770023">
        <w:trPr>
          <w:jc w:val="center"/>
        </w:trPr>
        <w:tc>
          <w:tcPr>
            <w:tcW w:w="3085" w:type="dxa"/>
            <w:vMerge w:val="restart"/>
            <w:vAlign w:val="center"/>
          </w:tcPr>
          <w:p w:rsidR="00275DA1" w:rsidRPr="00394E2E" w:rsidRDefault="00275DA1" w:rsidP="00770023">
            <w:pPr>
              <w:jc w:val="center"/>
            </w:pPr>
            <w:r w:rsidRPr="00394E2E">
              <w:rPr>
                <w:sz w:val="22"/>
                <w:szCs w:val="22"/>
              </w:rPr>
              <w:t>Основное мероприятие 1.3</w:t>
            </w:r>
          </w:p>
          <w:p w:rsidR="00275DA1" w:rsidRPr="00394E2E" w:rsidRDefault="00275DA1" w:rsidP="00770023">
            <w:pPr>
              <w:jc w:val="center"/>
            </w:pPr>
            <w:r>
              <w:rPr>
                <w:sz w:val="22"/>
                <w:szCs w:val="22"/>
              </w:rPr>
              <w:t>Субсидии на в</w:t>
            </w:r>
            <w:r w:rsidRPr="00025291">
              <w:rPr>
                <w:sz w:val="22"/>
                <w:szCs w:val="22"/>
              </w:rPr>
              <w:t>озмещение</w:t>
            </w:r>
            <w:r w:rsidRPr="00394E2E">
              <w:rPr>
                <w:sz w:val="22"/>
                <w:szCs w:val="22"/>
              </w:rPr>
              <w:t xml:space="preserve"> части затрат, связанных с оплатой услуг по регистрации, сертификации продукции, услуг и системы менеджмента качества и (или) других форм подтверждения соответствия, субъектам </w:t>
            </w:r>
            <w:r w:rsidRPr="00394E2E">
              <w:rPr>
                <w:bCs/>
                <w:sz w:val="22"/>
                <w:szCs w:val="22"/>
              </w:rPr>
              <w:t>малого и среднего предпринимательства</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1200,0</w:t>
            </w:r>
          </w:p>
        </w:tc>
        <w:tc>
          <w:tcPr>
            <w:tcW w:w="1134" w:type="dxa"/>
            <w:vAlign w:val="center"/>
          </w:tcPr>
          <w:p w:rsidR="00275DA1" w:rsidRPr="00394E2E" w:rsidRDefault="00275DA1" w:rsidP="00770023">
            <w:pPr>
              <w:jc w:val="center"/>
              <w:rPr>
                <w:bCs/>
              </w:rPr>
            </w:pPr>
            <w:r w:rsidRPr="00394E2E">
              <w:rPr>
                <w:bCs/>
                <w:sz w:val="22"/>
                <w:szCs w:val="22"/>
              </w:rPr>
              <w:t>1200,0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1200,0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1200,0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1200,0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6000,0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600,0</w:t>
            </w:r>
          </w:p>
        </w:tc>
        <w:tc>
          <w:tcPr>
            <w:tcW w:w="1134" w:type="dxa"/>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pPr>
            <w:r w:rsidRPr="00394E2E">
              <w:rPr>
                <w:sz w:val="22"/>
                <w:szCs w:val="22"/>
              </w:rPr>
              <w:t>600,0</w:t>
            </w:r>
          </w:p>
        </w:tc>
        <w:tc>
          <w:tcPr>
            <w:tcW w:w="1121" w:type="dxa"/>
            <w:shd w:val="clear" w:color="auto" w:fill="auto"/>
            <w:vAlign w:val="center"/>
          </w:tcPr>
          <w:p w:rsidR="00275DA1" w:rsidRPr="00394E2E" w:rsidRDefault="00275DA1" w:rsidP="00770023">
            <w:pPr>
              <w:jc w:val="center"/>
            </w:pPr>
            <w:r w:rsidRPr="00394E2E">
              <w:rPr>
                <w:sz w:val="22"/>
                <w:szCs w:val="22"/>
              </w:rPr>
              <w:t>600,0</w:t>
            </w:r>
          </w:p>
        </w:tc>
        <w:tc>
          <w:tcPr>
            <w:tcW w:w="992" w:type="dxa"/>
            <w:shd w:val="clear" w:color="auto" w:fill="auto"/>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3000,0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600,0</w:t>
            </w:r>
          </w:p>
        </w:tc>
        <w:tc>
          <w:tcPr>
            <w:tcW w:w="1134" w:type="dxa"/>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pPr>
            <w:r w:rsidRPr="00394E2E">
              <w:rPr>
                <w:sz w:val="22"/>
                <w:szCs w:val="22"/>
              </w:rPr>
              <w:t>600,0</w:t>
            </w:r>
          </w:p>
        </w:tc>
        <w:tc>
          <w:tcPr>
            <w:tcW w:w="1121"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600,0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600,0</w:t>
            </w:r>
          </w:p>
        </w:tc>
        <w:tc>
          <w:tcPr>
            <w:tcW w:w="1134"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3000,0</w:t>
            </w:r>
          </w:p>
        </w:tc>
      </w:tr>
      <w:tr w:rsidR="00275DA1" w:rsidRPr="005449B6" w:rsidTr="00770023">
        <w:trPr>
          <w:jc w:val="center"/>
        </w:trPr>
        <w:tc>
          <w:tcPr>
            <w:tcW w:w="3085" w:type="dxa"/>
            <w:vMerge w:val="restart"/>
            <w:vAlign w:val="center"/>
          </w:tcPr>
          <w:p w:rsidR="00275DA1" w:rsidRPr="00394E2E" w:rsidRDefault="00275DA1" w:rsidP="00770023">
            <w:pPr>
              <w:jc w:val="center"/>
            </w:pPr>
            <w:r w:rsidRPr="00394E2E">
              <w:rPr>
                <w:sz w:val="22"/>
                <w:szCs w:val="22"/>
              </w:rPr>
              <w:t>Основное мероприятие 1.5</w:t>
            </w:r>
          </w:p>
          <w:p w:rsidR="00275DA1" w:rsidRPr="00394E2E" w:rsidRDefault="00275DA1" w:rsidP="00770023">
            <w:pPr>
              <w:jc w:val="center"/>
            </w:pPr>
            <w:r>
              <w:rPr>
                <w:sz w:val="22"/>
                <w:szCs w:val="22"/>
              </w:rPr>
              <w:t>Субсидии на в</w:t>
            </w:r>
            <w:r w:rsidRPr="00025291">
              <w:rPr>
                <w:sz w:val="22"/>
                <w:szCs w:val="22"/>
              </w:rPr>
              <w:t>озмещение</w:t>
            </w:r>
            <w:r w:rsidRPr="00394E2E">
              <w:rPr>
                <w:sz w:val="22"/>
                <w:szCs w:val="22"/>
              </w:rPr>
              <w:t xml:space="preserve"> части затрат по участию в торгово-экономических миссиях, выставках, ярмарках, форумах субъектам </w:t>
            </w:r>
            <w:r w:rsidRPr="00394E2E">
              <w:rPr>
                <w:bCs/>
                <w:sz w:val="22"/>
                <w:szCs w:val="22"/>
              </w:rPr>
              <w:t>малого и среднего предпринимательства</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1200,0</w:t>
            </w:r>
          </w:p>
        </w:tc>
        <w:tc>
          <w:tcPr>
            <w:tcW w:w="1134" w:type="dxa"/>
            <w:vAlign w:val="center"/>
          </w:tcPr>
          <w:p w:rsidR="00275DA1" w:rsidRPr="00394E2E" w:rsidRDefault="00275DA1" w:rsidP="00770023">
            <w:pPr>
              <w:jc w:val="center"/>
              <w:rPr>
                <w:bCs/>
              </w:rPr>
            </w:pPr>
            <w:r w:rsidRPr="00394E2E">
              <w:rPr>
                <w:bCs/>
                <w:sz w:val="22"/>
                <w:szCs w:val="22"/>
              </w:rPr>
              <w:t>1200,0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1200,0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1200,0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1200,0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6000,0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trHeight w:val="649"/>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600,0</w:t>
            </w:r>
          </w:p>
        </w:tc>
        <w:tc>
          <w:tcPr>
            <w:tcW w:w="1134" w:type="dxa"/>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pPr>
            <w:r w:rsidRPr="00394E2E">
              <w:rPr>
                <w:sz w:val="22"/>
                <w:szCs w:val="22"/>
              </w:rPr>
              <w:t>600,0</w:t>
            </w:r>
          </w:p>
        </w:tc>
        <w:tc>
          <w:tcPr>
            <w:tcW w:w="1121" w:type="dxa"/>
            <w:shd w:val="clear" w:color="auto" w:fill="auto"/>
            <w:vAlign w:val="center"/>
          </w:tcPr>
          <w:p w:rsidR="00275DA1" w:rsidRPr="00394E2E" w:rsidRDefault="00275DA1" w:rsidP="00770023">
            <w:pPr>
              <w:jc w:val="center"/>
            </w:pPr>
            <w:r w:rsidRPr="00394E2E">
              <w:rPr>
                <w:sz w:val="22"/>
                <w:szCs w:val="22"/>
              </w:rPr>
              <w:t>600,0</w:t>
            </w:r>
          </w:p>
        </w:tc>
        <w:tc>
          <w:tcPr>
            <w:tcW w:w="992" w:type="dxa"/>
            <w:shd w:val="clear" w:color="auto" w:fill="auto"/>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3000,0</w:t>
            </w:r>
          </w:p>
        </w:tc>
      </w:tr>
      <w:tr w:rsidR="00275DA1" w:rsidRPr="005449B6" w:rsidTr="00770023">
        <w:trPr>
          <w:trHeight w:val="795"/>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600,0</w:t>
            </w:r>
          </w:p>
        </w:tc>
        <w:tc>
          <w:tcPr>
            <w:tcW w:w="1134" w:type="dxa"/>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pPr>
            <w:r w:rsidRPr="00394E2E">
              <w:rPr>
                <w:sz w:val="22"/>
                <w:szCs w:val="22"/>
              </w:rPr>
              <w:t>600,0</w:t>
            </w:r>
          </w:p>
        </w:tc>
        <w:tc>
          <w:tcPr>
            <w:tcW w:w="1121" w:type="dxa"/>
            <w:shd w:val="clear" w:color="auto" w:fill="auto"/>
            <w:vAlign w:val="center"/>
          </w:tcPr>
          <w:p w:rsidR="00275DA1" w:rsidRPr="00394E2E" w:rsidRDefault="00275DA1" w:rsidP="00770023">
            <w:pPr>
              <w:jc w:val="center"/>
            </w:pPr>
            <w:r w:rsidRPr="00394E2E">
              <w:rPr>
                <w:sz w:val="22"/>
                <w:szCs w:val="22"/>
              </w:rPr>
              <w:t>600,0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600,0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3000,0</w:t>
            </w:r>
          </w:p>
        </w:tc>
      </w:tr>
      <w:tr w:rsidR="00275DA1" w:rsidRPr="005449B6" w:rsidTr="00770023">
        <w:trPr>
          <w:jc w:val="center"/>
        </w:trPr>
        <w:tc>
          <w:tcPr>
            <w:tcW w:w="3085" w:type="dxa"/>
            <w:vMerge w:val="restart"/>
            <w:vAlign w:val="center"/>
          </w:tcPr>
          <w:p w:rsidR="00275DA1" w:rsidRPr="00394E2E" w:rsidRDefault="00275DA1" w:rsidP="00770023">
            <w:pPr>
              <w:jc w:val="center"/>
            </w:pPr>
            <w:r w:rsidRPr="00394E2E">
              <w:rPr>
                <w:sz w:val="22"/>
                <w:szCs w:val="22"/>
              </w:rPr>
              <w:t>Основное мероприятие 1.8</w:t>
            </w:r>
          </w:p>
          <w:p w:rsidR="00275DA1" w:rsidRPr="00394E2E" w:rsidRDefault="00275DA1" w:rsidP="00770023">
            <w:pPr>
              <w:pStyle w:val="a5"/>
              <w:tabs>
                <w:tab w:val="left" w:pos="252"/>
              </w:tabs>
              <w:spacing w:before="0" w:after="0" w:line="240" w:lineRule="auto"/>
              <w:jc w:val="center"/>
              <w:rPr>
                <w:rFonts w:ascii="Times New Roman"/>
                <w:bCs/>
                <w:iCs/>
                <w:color w:val="auto"/>
              </w:rPr>
            </w:pPr>
            <w:r>
              <w:rPr>
                <w:sz w:val="22"/>
                <w:szCs w:val="22"/>
              </w:rPr>
              <w:t>Субсидии</w:t>
            </w:r>
            <w:r>
              <w:rPr>
                <w:sz w:val="22"/>
                <w:szCs w:val="22"/>
              </w:rPr>
              <w:t xml:space="preserve"> </w:t>
            </w:r>
            <w:r>
              <w:rPr>
                <w:sz w:val="22"/>
                <w:szCs w:val="22"/>
              </w:rPr>
              <w:t>на</w:t>
            </w:r>
            <w:r>
              <w:rPr>
                <w:sz w:val="22"/>
                <w:szCs w:val="22"/>
              </w:rPr>
              <w:t xml:space="preserve"> </w:t>
            </w:r>
            <w:r>
              <w:rPr>
                <w:sz w:val="22"/>
                <w:szCs w:val="22"/>
              </w:rPr>
              <w:t>в</w:t>
            </w:r>
            <w:r w:rsidRPr="00025291">
              <w:rPr>
                <w:sz w:val="22"/>
                <w:szCs w:val="22"/>
              </w:rPr>
              <w:t>озмещение</w:t>
            </w:r>
            <w:r w:rsidRPr="00394E2E">
              <w:rPr>
                <w:rFonts w:ascii="Times New Roman"/>
                <w:color w:val="auto"/>
                <w:sz w:val="22"/>
                <w:szCs w:val="22"/>
              </w:rPr>
              <w:t xml:space="preserve">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2925,6</w:t>
            </w:r>
          </w:p>
        </w:tc>
        <w:tc>
          <w:tcPr>
            <w:tcW w:w="1134" w:type="dxa"/>
            <w:vAlign w:val="center"/>
          </w:tcPr>
          <w:p w:rsidR="00275DA1" w:rsidRPr="00394E2E" w:rsidRDefault="00275DA1" w:rsidP="00770023">
            <w:pPr>
              <w:jc w:val="center"/>
              <w:rPr>
                <w:bCs/>
              </w:rPr>
            </w:pPr>
            <w:r w:rsidRPr="00394E2E">
              <w:rPr>
                <w:bCs/>
                <w:sz w:val="22"/>
                <w:szCs w:val="22"/>
              </w:rPr>
              <w:t>5850,0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6000,0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6000,0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6000,0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26775,6</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34"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21" w:type="dxa"/>
            <w:tcBorders>
              <w:bottom w:val="single" w:sz="4" w:space="0" w:color="auto"/>
            </w:tcBorders>
            <w:vAlign w:val="center"/>
          </w:tcPr>
          <w:p w:rsidR="00275DA1" w:rsidRPr="00394E2E" w:rsidRDefault="00275DA1" w:rsidP="00770023">
            <w:pPr>
              <w:jc w:val="center"/>
            </w:pPr>
            <w:r w:rsidRPr="00394E2E">
              <w:rPr>
                <w:sz w:val="22"/>
                <w:szCs w:val="22"/>
              </w:rPr>
              <w:t>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34"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1462,8</w:t>
            </w:r>
          </w:p>
        </w:tc>
        <w:tc>
          <w:tcPr>
            <w:tcW w:w="1134" w:type="dxa"/>
            <w:vAlign w:val="center"/>
          </w:tcPr>
          <w:p w:rsidR="00275DA1" w:rsidRPr="00394E2E" w:rsidRDefault="00275DA1" w:rsidP="00770023">
            <w:pPr>
              <w:jc w:val="center"/>
            </w:pPr>
            <w:r w:rsidRPr="00394E2E">
              <w:rPr>
                <w:sz w:val="22"/>
                <w:szCs w:val="22"/>
              </w:rPr>
              <w:t>2925,0</w:t>
            </w:r>
          </w:p>
        </w:tc>
        <w:tc>
          <w:tcPr>
            <w:tcW w:w="1134" w:type="dxa"/>
            <w:shd w:val="clear" w:color="auto" w:fill="auto"/>
            <w:vAlign w:val="center"/>
          </w:tcPr>
          <w:p w:rsidR="00275DA1" w:rsidRPr="00394E2E" w:rsidRDefault="00275DA1" w:rsidP="00770023">
            <w:pPr>
              <w:jc w:val="center"/>
            </w:pPr>
            <w:r w:rsidRPr="00394E2E">
              <w:rPr>
                <w:sz w:val="22"/>
                <w:szCs w:val="22"/>
              </w:rPr>
              <w:t>3000,0</w:t>
            </w:r>
          </w:p>
        </w:tc>
        <w:tc>
          <w:tcPr>
            <w:tcW w:w="1121" w:type="dxa"/>
            <w:shd w:val="clear" w:color="auto" w:fill="auto"/>
            <w:vAlign w:val="center"/>
          </w:tcPr>
          <w:p w:rsidR="00275DA1" w:rsidRPr="00394E2E" w:rsidRDefault="00275DA1" w:rsidP="00770023">
            <w:pPr>
              <w:jc w:val="center"/>
            </w:pPr>
            <w:r w:rsidRPr="00394E2E">
              <w:rPr>
                <w:sz w:val="22"/>
                <w:szCs w:val="22"/>
              </w:rPr>
              <w:t>3000,0</w:t>
            </w:r>
          </w:p>
        </w:tc>
        <w:tc>
          <w:tcPr>
            <w:tcW w:w="992" w:type="dxa"/>
            <w:shd w:val="clear" w:color="auto" w:fill="auto"/>
            <w:vAlign w:val="center"/>
          </w:tcPr>
          <w:p w:rsidR="00275DA1" w:rsidRPr="00394E2E" w:rsidRDefault="00275DA1" w:rsidP="00770023">
            <w:pPr>
              <w:jc w:val="center"/>
            </w:pPr>
            <w:r w:rsidRPr="00394E2E">
              <w:rPr>
                <w:sz w:val="22"/>
                <w:szCs w:val="22"/>
              </w:rPr>
              <w:t>3000,0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13387,8</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1462,8</w:t>
            </w:r>
          </w:p>
        </w:tc>
        <w:tc>
          <w:tcPr>
            <w:tcW w:w="1134" w:type="dxa"/>
            <w:vAlign w:val="center"/>
          </w:tcPr>
          <w:p w:rsidR="00275DA1" w:rsidRPr="00394E2E" w:rsidRDefault="00275DA1" w:rsidP="00770023">
            <w:pPr>
              <w:jc w:val="center"/>
            </w:pPr>
            <w:r w:rsidRPr="00394E2E">
              <w:rPr>
                <w:sz w:val="22"/>
                <w:szCs w:val="22"/>
              </w:rPr>
              <w:t>2925,0</w:t>
            </w:r>
          </w:p>
        </w:tc>
        <w:tc>
          <w:tcPr>
            <w:tcW w:w="1134" w:type="dxa"/>
            <w:shd w:val="clear" w:color="auto" w:fill="auto"/>
            <w:vAlign w:val="center"/>
          </w:tcPr>
          <w:p w:rsidR="00275DA1" w:rsidRPr="00394E2E" w:rsidRDefault="00275DA1" w:rsidP="00770023">
            <w:pPr>
              <w:jc w:val="center"/>
            </w:pPr>
            <w:r w:rsidRPr="00394E2E">
              <w:rPr>
                <w:sz w:val="22"/>
                <w:szCs w:val="22"/>
              </w:rPr>
              <w:t>3000,0</w:t>
            </w:r>
          </w:p>
        </w:tc>
        <w:tc>
          <w:tcPr>
            <w:tcW w:w="1121"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3000,0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3000,0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13387,8</w:t>
            </w:r>
          </w:p>
        </w:tc>
      </w:tr>
      <w:tr w:rsidR="00275DA1" w:rsidRPr="005449B6" w:rsidTr="00770023">
        <w:trPr>
          <w:jc w:val="center"/>
        </w:trPr>
        <w:tc>
          <w:tcPr>
            <w:tcW w:w="3085" w:type="dxa"/>
            <w:vMerge w:val="restart"/>
            <w:vAlign w:val="center"/>
          </w:tcPr>
          <w:p w:rsidR="00275DA1" w:rsidRPr="00394E2E" w:rsidRDefault="00275DA1" w:rsidP="00770023">
            <w:pPr>
              <w:jc w:val="center"/>
            </w:pPr>
            <w:r w:rsidRPr="00394E2E">
              <w:rPr>
                <w:sz w:val="22"/>
                <w:szCs w:val="22"/>
              </w:rPr>
              <w:t>Основное мероприятие 1.9</w:t>
            </w:r>
          </w:p>
          <w:p w:rsidR="00275DA1" w:rsidRPr="00394E2E" w:rsidRDefault="00275DA1" w:rsidP="00770023">
            <w:pPr>
              <w:pStyle w:val="a5"/>
              <w:tabs>
                <w:tab w:val="left" w:pos="252"/>
              </w:tabs>
              <w:spacing w:before="0" w:after="0" w:line="240" w:lineRule="auto"/>
              <w:jc w:val="center"/>
              <w:rPr>
                <w:rFonts w:ascii="Times New Roman"/>
                <w:bCs/>
                <w:iCs/>
                <w:color w:val="auto"/>
              </w:rPr>
            </w:pPr>
            <w:r>
              <w:rPr>
                <w:sz w:val="22"/>
                <w:szCs w:val="22"/>
              </w:rPr>
              <w:t>Субсидии</w:t>
            </w:r>
            <w:r>
              <w:rPr>
                <w:sz w:val="22"/>
                <w:szCs w:val="22"/>
              </w:rPr>
              <w:t xml:space="preserve"> </w:t>
            </w:r>
            <w:r>
              <w:rPr>
                <w:sz w:val="22"/>
                <w:szCs w:val="22"/>
              </w:rPr>
              <w:t>на</w:t>
            </w:r>
            <w:r>
              <w:rPr>
                <w:sz w:val="22"/>
                <w:szCs w:val="22"/>
              </w:rPr>
              <w:t xml:space="preserve"> </w:t>
            </w:r>
            <w:r>
              <w:rPr>
                <w:sz w:val="22"/>
                <w:szCs w:val="22"/>
              </w:rPr>
              <w:t>в</w:t>
            </w:r>
            <w:r w:rsidRPr="00025291">
              <w:rPr>
                <w:sz w:val="22"/>
                <w:szCs w:val="22"/>
              </w:rPr>
              <w:t>озмещение</w:t>
            </w:r>
            <w:r w:rsidRPr="00394E2E">
              <w:rPr>
                <w:rFonts w:ascii="Times New Roman"/>
                <w:color w:val="auto"/>
                <w:sz w:val="22"/>
                <w:szCs w:val="22"/>
              </w:rPr>
              <w:t xml:space="preserve">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9353,6</w:t>
            </w:r>
          </w:p>
        </w:tc>
        <w:tc>
          <w:tcPr>
            <w:tcW w:w="1134" w:type="dxa"/>
            <w:vAlign w:val="center"/>
          </w:tcPr>
          <w:p w:rsidR="00275DA1" w:rsidRPr="00394E2E" w:rsidRDefault="00275DA1" w:rsidP="00770023">
            <w:pPr>
              <w:jc w:val="center"/>
              <w:rPr>
                <w:bCs/>
              </w:rPr>
            </w:pPr>
            <w:r w:rsidRPr="00394E2E">
              <w:rPr>
                <w:bCs/>
                <w:sz w:val="22"/>
                <w:szCs w:val="22"/>
              </w:rPr>
              <w:t>5742,0</w:t>
            </w:r>
          </w:p>
        </w:tc>
        <w:tc>
          <w:tcPr>
            <w:tcW w:w="1134" w:type="dxa"/>
            <w:shd w:val="clear" w:color="auto" w:fill="auto"/>
            <w:vAlign w:val="center"/>
          </w:tcPr>
          <w:p w:rsidR="00275DA1" w:rsidRPr="00394E2E" w:rsidRDefault="00275DA1" w:rsidP="00770023">
            <w:pPr>
              <w:jc w:val="center"/>
              <w:rPr>
                <w:bCs/>
              </w:rPr>
            </w:pPr>
            <w:r w:rsidRPr="00394E2E">
              <w:rPr>
                <w:bCs/>
                <w:sz w:val="22"/>
                <w:szCs w:val="22"/>
              </w:rPr>
              <w:t>6600,0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6600,0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6600,0</w:t>
            </w:r>
          </w:p>
        </w:tc>
        <w:tc>
          <w:tcPr>
            <w:tcW w:w="1134" w:type="dxa"/>
            <w:vAlign w:val="center"/>
          </w:tcPr>
          <w:p w:rsidR="00275DA1" w:rsidRPr="00394E2E" w:rsidRDefault="00275DA1" w:rsidP="00770023">
            <w:pPr>
              <w:jc w:val="center"/>
              <w:rPr>
                <w:bCs/>
              </w:rPr>
            </w:pPr>
            <w:r w:rsidRPr="00394E2E">
              <w:rPr>
                <w:bCs/>
                <w:sz w:val="22"/>
                <w:szCs w:val="22"/>
              </w:rPr>
              <w:t>34895,6</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4676,8</w:t>
            </w:r>
          </w:p>
        </w:tc>
        <w:tc>
          <w:tcPr>
            <w:tcW w:w="1134" w:type="dxa"/>
            <w:vAlign w:val="center"/>
          </w:tcPr>
          <w:p w:rsidR="00275DA1" w:rsidRPr="00394E2E" w:rsidRDefault="00275DA1" w:rsidP="00770023">
            <w:pPr>
              <w:jc w:val="center"/>
            </w:pPr>
            <w:r w:rsidRPr="00394E2E">
              <w:rPr>
                <w:sz w:val="22"/>
                <w:szCs w:val="22"/>
              </w:rPr>
              <w:t>2871,0</w:t>
            </w:r>
          </w:p>
        </w:tc>
        <w:tc>
          <w:tcPr>
            <w:tcW w:w="1134" w:type="dxa"/>
            <w:shd w:val="clear" w:color="auto" w:fill="auto"/>
            <w:vAlign w:val="center"/>
          </w:tcPr>
          <w:p w:rsidR="00275DA1" w:rsidRPr="00394E2E" w:rsidRDefault="00275DA1" w:rsidP="00770023">
            <w:pPr>
              <w:jc w:val="center"/>
            </w:pPr>
            <w:r w:rsidRPr="00394E2E">
              <w:rPr>
                <w:sz w:val="22"/>
                <w:szCs w:val="22"/>
              </w:rPr>
              <w:t>3300,0</w:t>
            </w:r>
          </w:p>
        </w:tc>
        <w:tc>
          <w:tcPr>
            <w:tcW w:w="1121" w:type="dxa"/>
            <w:shd w:val="clear" w:color="auto" w:fill="auto"/>
            <w:vAlign w:val="center"/>
          </w:tcPr>
          <w:p w:rsidR="00275DA1" w:rsidRPr="00394E2E" w:rsidRDefault="00275DA1" w:rsidP="00770023">
            <w:pPr>
              <w:jc w:val="center"/>
            </w:pPr>
            <w:r w:rsidRPr="00394E2E">
              <w:rPr>
                <w:sz w:val="22"/>
                <w:szCs w:val="22"/>
              </w:rPr>
              <w:t>3300,0</w:t>
            </w:r>
          </w:p>
        </w:tc>
        <w:tc>
          <w:tcPr>
            <w:tcW w:w="992" w:type="dxa"/>
            <w:shd w:val="clear" w:color="auto" w:fill="auto"/>
            <w:vAlign w:val="center"/>
          </w:tcPr>
          <w:p w:rsidR="00275DA1" w:rsidRPr="00394E2E" w:rsidRDefault="00275DA1" w:rsidP="00770023">
            <w:pPr>
              <w:jc w:val="center"/>
            </w:pPr>
            <w:r w:rsidRPr="00394E2E">
              <w:rPr>
                <w:sz w:val="22"/>
                <w:szCs w:val="22"/>
              </w:rPr>
              <w:t>3300,0</w:t>
            </w:r>
          </w:p>
        </w:tc>
        <w:tc>
          <w:tcPr>
            <w:tcW w:w="1134" w:type="dxa"/>
            <w:vAlign w:val="center"/>
          </w:tcPr>
          <w:p w:rsidR="00275DA1" w:rsidRPr="00394E2E" w:rsidRDefault="00275DA1" w:rsidP="00770023">
            <w:pPr>
              <w:jc w:val="center"/>
              <w:rPr>
                <w:bCs/>
              </w:rPr>
            </w:pPr>
            <w:r w:rsidRPr="00394E2E">
              <w:rPr>
                <w:bCs/>
                <w:sz w:val="22"/>
                <w:szCs w:val="22"/>
              </w:rPr>
              <w:t>17447,8</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4676,8</w:t>
            </w:r>
          </w:p>
        </w:tc>
        <w:tc>
          <w:tcPr>
            <w:tcW w:w="1134" w:type="dxa"/>
            <w:vAlign w:val="center"/>
          </w:tcPr>
          <w:p w:rsidR="00275DA1" w:rsidRPr="00394E2E" w:rsidRDefault="00275DA1" w:rsidP="00770023">
            <w:pPr>
              <w:jc w:val="center"/>
            </w:pPr>
            <w:r w:rsidRPr="00394E2E">
              <w:rPr>
                <w:sz w:val="22"/>
                <w:szCs w:val="22"/>
              </w:rPr>
              <w:t>2871,0</w:t>
            </w:r>
          </w:p>
        </w:tc>
        <w:tc>
          <w:tcPr>
            <w:tcW w:w="1134" w:type="dxa"/>
            <w:shd w:val="clear" w:color="auto" w:fill="auto"/>
            <w:vAlign w:val="center"/>
          </w:tcPr>
          <w:p w:rsidR="00275DA1" w:rsidRPr="00394E2E" w:rsidRDefault="00275DA1" w:rsidP="00770023">
            <w:pPr>
              <w:jc w:val="center"/>
            </w:pPr>
            <w:r w:rsidRPr="00394E2E">
              <w:rPr>
                <w:sz w:val="22"/>
                <w:szCs w:val="22"/>
              </w:rPr>
              <w:t>3300,0</w:t>
            </w:r>
          </w:p>
        </w:tc>
        <w:tc>
          <w:tcPr>
            <w:tcW w:w="1121"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3300,0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3300,0</w:t>
            </w:r>
          </w:p>
        </w:tc>
        <w:tc>
          <w:tcPr>
            <w:tcW w:w="1134" w:type="dxa"/>
            <w:tcBorders>
              <w:bottom w:val="single" w:sz="4" w:space="0" w:color="auto"/>
            </w:tcBorders>
            <w:vAlign w:val="center"/>
          </w:tcPr>
          <w:p w:rsidR="00275DA1" w:rsidRPr="00394E2E" w:rsidRDefault="00275DA1" w:rsidP="00770023">
            <w:pPr>
              <w:jc w:val="center"/>
              <w:rPr>
                <w:bCs/>
              </w:rPr>
            </w:pPr>
            <w:r w:rsidRPr="00394E2E">
              <w:rPr>
                <w:bCs/>
                <w:sz w:val="22"/>
                <w:szCs w:val="22"/>
              </w:rPr>
              <w:t>17447,8</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1.12</w:t>
            </w:r>
          </w:p>
          <w:p w:rsidR="00275DA1" w:rsidRPr="00394E2E" w:rsidRDefault="00275DA1" w:rsidP="00770023">
            <w:pPr>
              <w:jc w:val="center"/>
            </w:pPr>
            <w:r>
              <w:rPr>
                <w:sz w:val="22"/>
                <w:szCs w:val="22"/>
              </w:rPr>
              <w:t>Субсидии на в</w:t>
            </w:r>
            <w:r w:rsidRPr="00025291">
              <w:rPr>
                <w:sz w:val="22"/>
                <w:szCs w:val="22"/>
              </w:rPr>
              <w:t>озмещение</w:t>
            </w:r>
            <w:r w:rsidRPr="00394E2E">
              <w:rPr>
                <w:sz w:val="22"/>
                <w:szCs w:val="22"/>
              </w:rPr>
              <w:t xml:space="preserve"> части затрат субъектов малого и среднего предпринимательства, имеющих статус социального предприятия</w:t>
            </w:r>
          </w:p>
          <w:p w:rsidR="00275DA1" w:rsidRPr="00394E2E" w:rsidRDefault="00275DA1" w:rsidP="00770023">
            <w:pPr>
              <w:jc w:val="center"/>
            </w:pPr>
          </w:p>
          <w:p w:rsidR="00275DA1" w:rsidRPr="00394E2E" w:rsidRDefault="00275DA1" w:rsidP="00770023">
            <w:pPr>
              <w:jc w:val="center"/>
            </w:pP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2940,2</w:t>
            </w:r>
          </w:p>
        </w:tc>
        <w:tc>
          <w:tcPr>
            <w:tcW w:w="1134" w:type="dxa"/>
            <w:vAlign w:val="center"/>
          </w:tcPr>
          <w:p w:rsidR="00275DA1" w:rsidRPr="00394E2E" w:rsidRDefault="00275DA1" w:rsidP="00770023">
            <w:pPr>
              <w:jc w:val="center"/>
              <w:rPr>
                <w:bCs/>
              </w:rPr>
            </w:pPr>
            <w:r w:rsidRPr="00394E2E">
              <w:rPr>
                <w:bCs/>
                <w:sz w:val="22"/>
                <w:szCs w:val="22"/>
              </w:rPr>
              <w:t>3000,0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1875,0</w:t>
            </w:r>
          </w:p>
        </w:tc>
        <w:tc>
          <w:tcPr>
            <w:tcW w:w="1121" w:type="dxa"/>
            <w:shd w:val="clear" w:color="auto" w:fill="auto"/>
            <w:vAlign w:val="center"/>
          </w:tcPr>
          <w:p w:rsidR="00275DA1" w:rsidRPr="00394E2E" w:rsidRDefault="00275DA1" w:rsidP="00770023">
            <w:pPr>
              <w:jc w:val="center"/>
              <w:rPr>
                <w:bCs/>
              </w:rPr>
            </w:pPr>
            <w:r w:rsidRPr="00394E2E">
              <w:rPr>
                <w:bCs/>
                <w:sz w:val="22"/>
                <w:szCs w:val="22"/>
              </w:rPr>
              <w:t>1875,0</w:t>
            </w:r>
          </w:p>
        </w:tc>
        <w:tc>
          <w:tcPr>
            <w:tcW w:w="992" w:type="dxa"/>
            <w:shd w:val="clear" w:color="auto" w:fill="auto"/>
            <w:vAlign w:val="center"/>
          </w:tcPr>
          <w:p w:rsidR="00275DA1" w:rsidRPr="00394E2E" w:rsidRDefault="00275DA1" w:rsidP="00770023">
            <w:pPr>
              <w:jc w:val="center"/>
              <w:rPr>
                <w:bCs/>
              </w:rPr>
            </w:pPr>
            <w:r w:rsidRPr="00394E2E">
              <w:rPr>
                <w:bCs/>
                <w:sz w:val="22"/>
                <w:szCs w:val="22"/>
              </w:rPr>
              <w:t>1875,0</w:t>
            </w:r>
          </w:p>
        </w:tc>
        <w:tc>
          <w:tcPr>
            <w:tcW w:w="1134" w:type="dxa"/>
            <w:vAlign w:val="center"/>
          </w:tcPr>
          <w:p w:rsidR="00275DA1" w:rsidRPr="00394E2E" w:rsidRDefault="00275DA1" w:rsidP="00770023">
            <w:pPr>
              <w:jc w:val="center"/>
              <w:rPr>
                <w:bCs/>
              </w:rPr>
            </w:pPr>
            <w:r w:rsidRPr="00394E2E">
              <w:rPr>
                <w:bCs/>
                <w:sz w:val="22"/>
                <w:szCs w:val="22"/>
              </w:rPr>
              <w:t>11565,2</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1470,1</w:t>
            </w:r>
          </w:p>
        </w:tc>
        <w:tc>
          <w:tcPr>
            <w:tcW w:w="1134" w:type="dxa"/>
            <w:vAlign w:val="center"/>
          </w:tcPr>
          <w:p w:rsidR="00275DA1" w:rsidRPr="00394E2E" w:rsidRDefault="00275DA1" w:rsidP="00770023">
            <w:pPr>
              <w:jc w:val="center"/>
            </w:pPr>
            <w:r w:rsidRPr="00394E2E">
              <w:rPr>
                <w:sz w:val="22"/>
                <w:szCs w:val="22"/>
              </w:rPr>
              <w:t>1500,0</w:t>
            </w:r>
          </w:p>
        </w:tc>
        <w:tc>
          <w:tcPr>
            <w:tcW w:w="1134" w:type="dxa"/>
            <w:shd w:val="clear" w:color="auto" w:fill="auto"/>
            <w:vAlign w:val="center"/>
          </w:tcPr>
          <w:p w:rsidR="00275DA1" w:rsidRPr="00394E2E" w:rsidRDefault="00275DA1" w:rsidP="00770023">
            <w:pPr>
              <w:jc w:val="center"/>
            </w:pPr>
            <w:r w:rsidRPr="00394E2E">
              <w:rPr>
                <w:sz w:val="22"/>
                <w:szCs w:val="22"/>
              </w:rPr>
              <w:t>1500,0</w:t>
            </w:r>
          </w:p>
        </w:tc>
        <w:tc>
          <w:tcPr>
            <w:tcW w:w="1121" w:type="dxa"/>
            <w:shd w:val="clear" w:color="auto" w:fill="auto"/>
            <w:vAlign w:val="center"/>
          </w:tcPr>
          <w:p w:rsidR="00275DA1" w:rsidRPr="00394E2E" w:rsidRDefault="00275DA1" w:rsidP="00770023">
            <w:pPr>
              <w:jc w:val="center"/>
            </w:pPr>
            <w:r w:rsidRPr="00394E2E">
              <w:rPr>
                <w:sz w:val="22"/>
                <w:szCs w:val="22"/>
              </w:rPr>
              <w:t>1500,0</w:t>
            </w:r>
          </w:p>
        </w:tc>
        <w:tc>
          <w:tcPr>
            <w:tcW w:w="992" w:type="dxa"/>
            <w:shd w:val="clear" w:color="auto" w:fill="auto"/>
            <w:vAlign w:val="center"/>
          </w:tcPr>
          <w:p w:rsidR="00275DA1" w:rsidRPr="00394E2E" w:rsidRDefault="00275DA1" w:rsidP="00770023">
            <w:pPr>
              <w:jc w:val="center"/>
            </w:pPr>
            <w:r w:rsidRPr="00394E2E">
              <w:rPr>
                <w:sz w:val="22"/>
                <w:szCs w:val="22"/>
              </w:rPr>
              <w:t>1500,0</w:t>
            </w:r>
          </w:p>
        </w:tc>
        <w:tc>
          <w:tcPr>
            <w:tcW w:w="1134" w:type="dxa"/>
            <w:vAlign w:val="center"/>
          </w:tcPr>
          <w:p w:rsidR="00275DA1" w:rsidRPr="00394E2E" w:rsidRDefault="00275DA1" w:rsidP="00770023">
            <w:pPr>
              <w:jc w:val="center"/>
              <w:rPr>
                <w:bCs/>
              </w:rPr>
            </w:pPr>
            <w:r w:rsidRPr="00394E2E">
              <w:rPr>
                <w:bCs/>
                <w:sz w:val="22"/>
                <w:szCs w:val="22"/>
              </w:rPr>
              <w:t>7470,1</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1470,1</w:t>
            </w:r>
          </w:p>
        </w:tc>
        <w:tc>
          <w:tcPr>
            <w:tcW w:w="1134" w:type="dxa"/>
            <w:vAlign w:val="center"/>
          </w:tcPr>
          <w:p w:rsidR="00275DA1" w:rsidRPr="00394E2E" w:rsidRDefault="00275DA1" w:rsidP="00770023">
            <w:pPr>
              <w:jc w:val="center"/>
            </w:pPr>
            <w:r w:rsidRPr="00394E2E">
              <w:rPr>
                <w:sz w:val="22"/>
                <w:szCs w:val="22"/>
              </w:rPr>
              <w:t>1500,0</w:t>
            </w:r>
          </w:p>
        </w:tc>
        <w:tc>
          <w:tcPr>
            <w:tcW w:w="1134" w:type="dxa"/>
            <w:shd w:val="clear" w:color="auto" w:fill="auto"/>
            <w:vAlign w:val="center"/>
          </w:tcPr>
          <w:p w:rsidR="00275DA1" w:rsidRPr="00394E2E" w:rsidRDefault="00275DA1" w:rsidP="00770023">
            <w:pPr>
              <w:jc w:val="center"/>
            </w:pPr>
            <w:r w:rsidRPr="00394E2E">
              <w:rPr>
                <w:sz w:val="22"/>
                <w:szCs w:val="22"/>
              </w:rPr>
              <w:t>375,0</w:t>
            </w:r>
          </w:p>
        </w:tc>
        <w:tc>
          <w:tcPr>
            <w:tcW w:w="1121" w:type="dxa"/>
            <w:shd w:val="clear" w:color="auto" w:fill="auto"/>
            <w:vAlign w:val="center"/>
          </w:tcPr>
          <w:p w:rsidR="00275DA1" w:rsidRPr="00394E2E" w:rsidRDefault="00275DA1" w:rsidP="00770023">
            <w:pPr>
              <w:jc w:val="center"/>
            </w:pPr>
            <w:r w:rsidRPr="00394E2E">
              <w:rPr>
                <w:sz w:val="22"/>
                <w:szCs w:val="22"/>
              </w:rPr>
              <w:t>375,0</w:t>
            </w:r>
          </w:p>
        </w:tc>
        <w:tc>
          <w:tcPr>
            <w:tcW w:w="992" w:type="dxa"/>
            <w:shd w:val="clear" w:color="auto" w:fill="auto"/>
            <w:vAlign w:val="center"/>
          </w:tcPr>
          <w:p w:rsidR="00275DA1" w:rsidRPr="00394E2E" w:rsidRDefault="00275DA1" w:rsidP="00770023">
            <w:pPr>
              <w:jc w:val="center"/>
            </w:pPr>
            <w:r w:rsidRPr="00394E2E">
              <w:rPr>
                <w:sz w:val="22"/>
                <w:szCs w:val="22"/>
              </w:rPr>
              <w:t>375,0</w:t>
            </w:r>
          </w:p>
        </w:tc>
        <w:tc>
          <w:tcPr>
            <w:tcW w:w="1134" w:type="dxa"/>
            <w:vAlign w:val="center"/>
          </w:tcPr>
          <w:p w:rsidR="00275DA1" w:rsidRPr="00394E2E" w:rsidRDefault="00275DA1" w:rsidP="00770023">
            <w:pPr>
              <w:jc w:val="center"/>
              <w:rPr>
                <w:bCs/>
              </w:rPr>
            </w:pPr>
            <w:r w:rsidRPr="00394E2E">
              <w:rPr>
                <w:bCs/>
                <w:sz w:val="22"/>
                <w:szCs w:val="22"/>
              </w:rPr>
              <w:t>4095,1</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1.13</w:t>
            </w:r>
          </w:p>
          <w:p w:rsidR="00275DA1" w:rsidRPr="00394E2E" w:rsidRDefault="00275DA1" w:rsidP="00770023">
            <w:pPr>
              <w:jc w:val="center"/>
            </w:pPr>
            <w:r>
              <w:rPr>
                <w:sz w:val="22"/>
                <w:szCs w:val="22"/>
              </w:rPr>
              <w:t>Субсидии на в</w:t>
            </w:r>
            <w:r w:rsidRPr="00025291">
              <w:rPr>
                <w:sz w:val="22"/>
                <w:szCs w:val="22"/>
              </w:rPr>
              <w:t>озмещение</w:t>
            </w:r>
            <w:r w:rsidRPr="00394E2E">
              <w:rPr>
                <w:sz w:val="22"/>
                <w:szCs w:val="22"/>
              </w:rPr>
              <w:t xml:space="preserve"> части затрат субъектов малого и среднего предпринимательства по оплате образовательных услуг</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974,3</w:t>
            </w:r>
          </w:p>
        </w:tc>
        <w:tc>
          <w:tcPr>
            <w:tcW w:w="1134" w:type="dxa"/>
            <w:vAlign w:val="center"/>
          </w:tcPr>
          <w:p w:rsidR="00275DA1" w:rsidRPr="00394E2E" w:rsidRDefault="00275DA1" w:rsidP="00770023">
            <w:pPr>
              <w:jc w:val="center"/>
              <w:rPr>
                <w:bCs/>
              </w:rPr>
            </w:pPr>
            <w:r w:rsidRPr="00394E2E">
              <w:rPr>
                <w:bCs/>
                <w:sz w:val="22"/>
                <w:szCs w:val="22"/>
              </w:rPr>
              <w:t>506,5</w:t>
            </w:r>
          </w:p>
        </w:tc>
        <w:tc>
          <w:tcPr>
            <w:tcW w:w="1134" w:type="dxa"/>
            <w:shd w:val="clear" w:color="auto" w:fill="auto"/>
            <w:vAlign w:val="center"/>
          </w:tcPr>
          <w:p w:rsidR="00275DA1" w:rsidRPr="00394E2E" w:rsidRDefault="00275DA1" w:rsidP="00770023">
            <w:pPr>
              <w:jc w:val="center"/>
              <w:rPr>
                <w:bCs/>
              </w:rPr>
            </w:pPr>
            <w:r w:rsidRPr="00394E2E">
              <w:rPr>
                <w:bCs/>
                <w:sz w:val="22"/>
                <w:szCs w:val="22"/>
              </w:rPr>
              <w:t>1000,0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1000,0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1000,0</w:t>
            </w:r>
          </w:p>
        </w:tc>
        <w:tc>
          <w:tcPr>
            <w:tcW w:w="1134" w:type="dxa"/>
            <w:vAlign w:val="center"/>
          </w:tcPr>
          <w:p w:rsidR="00275DA1" w:rsidRPr="00394E2E" w:rsidRDefault="00275DA1" w:rsidP="00770023">
            <w:pPr>
              <w:jc w:val="center"/>
              <w:rPr>
                <w:bCs/>
              </w:rPr>
            </w:pPr>
            <w:r w:rsidRPr="00394E2E">
              <w:rPr>
                <w:bCs/>
                <w:sz w:val="22"/>
                <w:szCs w:val="22"/>
              </w:rPr>
              <w:t>4480,8</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779,4</w:t>
            </w:r>
          </w:p>
        </w:tc>
        <w:tc>
          <w:tcPr>
            <w:tcW w:w="1134" w:type="dxa"/>
            <w:vAlign w:val="center"/>
          </w:tcPr>
          <w:p w:rsidR="00275DA1" w:rsidRPr="00394E2E" w:rsidRDefault="00275DA1" w:rsidP="00770023">
            <w:pPr>
              <w:jc w:val="center"/>
            </w:pPr>
            <w:r w:rsidRPr="00394E2E">
              <w:rPr>
                <w:sz w:val="22"/>
                <w:szCs w:val="22"/>
              </w:rPr>
              <w:t>405,2</w:t>
            </w:r>
          </w:p>
        </w:tc>
        <w:tc>
          <w:tcPr>
            <w:tcW w:w="1134" w:type="dxa"/>
            <w:shd w:val="clear" w:color="auto" w:fill="auto"/>
            <w:vAlign w:val="center"/>
          </w:tcPr>
          <w:p w:rsidR="00275DA1" w:rsidRPr="00394E2E" w:rsidRDefault="00275DA1" w:rsidP="00770023">
            <w:pPr>
              <w:jc w:val="center"/>
            </w:pPr>
            <w:r w:rsidRPr="00394E2E">
              <w:rPr>
                <w:sz w:val="22"/>
                <w:szCs w:val="22"/>
              </w:rPr>
              <w:t>800,0</w:t>
            </w:r>
          </w:p>
        </w:tc>
        <w:tc>
          <w:tcPr>
            <w:tcW w:w="1121" w:type="dxa"/>
            <w:shd w:val="clear" w:color="auto" w:fill="auto"/>
            <w:vAlign w:val="center"/>
          </w:tcPr>
          <w:p w:rsidR="00275DA1" w:rsidRPr="00394E2E" w:rsidRDefault="00275DA1" w:rsidP="00770023">
            <w:pPr>
              <w:jc w:val="center"/>
            </w:pPr>
            <w:r w:rsidRPr="00394E2E">
              <w:rPr>
                <w:sz w:val="22"/>
                <w:szCs w:val="22"/>
              </w:rPr>
              <w:t>800,0</w:t>
            </w:r>
          </w:p>
        </w:tc>
        <w:tc>
          <w:tcPr>
            <w:tcW w:w="992" w:type="dxa"/>
            <w:shd w:val="clear" w:color="auto" w:fill="auto"/>
            <w:vAlign w:val="center"/>
          </w:tcPr>
          <w:p w:rsidR="00275DA1" w:rsidRPr="00394E2E" w:rsidRDefault="00275DA1" w:rsidP="00770023">
            <w:pPr>
              <w:jc w:val="center"/>
            </w:pPr>
            <w:r w:rsidRPr="00394E2E">
              <w:rPr>
                <w:sz w:val="22"/>
                <w:szCs w:val="22"/>
              </w:rPr>
              <w:t>800,0</w:t>
            </w:r>
          </w:p>
        </w:tc>
        <w:tc>
          <w:tcPr>
            <w:tcW w:w="1134" w:type="dxa"/>
            <w:vAlign w:val="center"/>
          </w:tcPr>
          <w:p w:rsidR="00275DA1" w:rsidRPr="00394E2E" w:rsidRDefault="00275DA1" w:rsidP="00770023">
            <w:pPr>
              <w:jc w:val="center"/>
              <w:rPr>
                <w:bCs/>
              </w:rPr>
            </w:pPr>
            <w:r w:rsidRPr="00394E2E">
              <w:rPr>
                <w:bCs/>
                <w:sz w:val="22"/>
                <w:szCs w:val="22"/>
              </w:rPr>
              <w:t>3584,6</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194,9</w:t>
            </w:r>
          </w:p>
        </w:tc>
        <w:tc>
          <w:tcPr>
            <w:tcW w:w="1134" w:type="dxa"/>
            <w:vAlign w:val="center"/>
          </w:tcPr>
          <w:p w:rsidR="00275DA1" w:rsidRPr="00394E2E" w:rsidRDefault="00275DA1" w:rsidP="00770023">
            <w:pPr>
              <w:jc w:val="center"/>
            </w:pPr>
            <w:r w:rsidRPr="00394E2E">
              <w:rPr>
                <w:sz w:val="22"/>
                <w:szCs w:val="22"/>
              </w:rPr>
              <w:t>101,3</w:t>
            </w:r>
          </w:p>
        </w:tc>
        <w:tc>
          <w:tcPr>
            <w:tcW w:w="1134" w:type="dxa"/>
            <w:shd w:val="clear" w:color="auto" w:fill="auto"/>
            <w:vAlign w:val="center"/>
          </w:tcPr>
          <w:p w:rsidR="00275DA1" w:rsidRPr="00394E2E" w:rsidRDefault="00275DA1" w:rsidP="00770023">
            <w:pPr>
              <w:jc w:val="center"/>
            </w:pPr>
            <w:r w:rsidRPr="00394E2E">
              <w:rPr>
                <w:sz w:val="22"/>
                <w:szCs w:val="22"/>
              </w:rPr>
              <w:t>200,0</w:t>
            </w:r>
          </w:p>
        </w:tc>
        <w:tc>
          <w:tcPr>
            <w:tcW w:w="1121" w:type="dxa"/>
            <w:shd w:val="clear" w:color="auto" w:fill="auto"/>
            <w:vAlign w:val="center"/>
          </w:tcPr>
          <w:p w:rsidR="00275DA1" w:rsidRPr="00394E2E" w:rsidRDefault="00275DA1" w:rsidP="00770023">
            <w:pPr>
              <w:jc w:val="center"/>
            </w:pPr>
            <w:r w:rsidRPr="00394E2E">
              <w:rPr>
                <w:sz w:val="22"/>
                <w:szCs w:val="22"/>
              </w:rPr>
              <w:t>200,0</w:t>
            </w:r>
          </w:p>
        </w:tc>
        <w:tc>
          <w:tcPr>
            <w:tcW w:w="992" w:type="dxa"/>
            <w:shd w:val="clear" w:color="auto" w:fill="auto"/>
            <w:vAlign w:val="center"/>
          </w:tcPr>
          <w:p w:rsidR="00275DA1" w:rsidRPr="00394E2E" w:rsidRDefault="00275DA1" w:rsidP="00770023">
            <w:pPr>
              <w:jc w:val="center"/>
            </w:pPr>
            <w:r w:rsidRPr="00394E2E">
              <w:rPr>
                <w:sz w:val="22"/>
                <w:szCs w:val="22"/>
              </w:rPr>
              <w:t>200,0</w:t>
            </w:r>
          </w:p>
        </w:tc>
        <w:tc>
          <w:tcPr>
            <w:tcW w:w="1134" w:type="dxa"/>
            <w:vAlign w:val="center"/>
          </w:tcPr>
          <w:p w:rsidR="00275DA1" w:rsidRPr="00394E2E" w:rsidRDefault="00275DA1" w:rsidP="00770023">
            <w:pPr>
              <w:jc w:val="center"/>
              <w:rPr>
                <w:bCs/>
              </w:rPr>
            </w:pPr>
            <w:r w:rsidRPr="00394E2E">
              <w:rPr>
                <w:bCs/>
                <w:sz w:val="22"/>
                <w:szCs w:val="22"/>
              </w:rPr>
              <w:t>896,2</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1.14</w:t>
            </w:r>
          </w:p>
          <w:p w:rsidR="00275DA1" w:rsidRPr="00394E2E" w:rsidRDefault="00275DA1" w:rsidP="00770023">
            <w:pPr>
              <w:jc w:val="center"/>
            </w:pPr>
            <w:r w:rsidRPr="00394E2E">
              <w:rPr>
                <w:sz w:val="22"/>
                <w:szCs w:val="22"/>
              </w:rPr>
              <w:t>Разработка проектов нормативных правовых актов, направленных на совершенствование законодательства в сфере развития МСП</w:t>
            </w:r>
          </w:p>
          <w:p w:rsidR="00275DA1" w:rsidRPr="00394E2E" w:rsidRDefault="00275DA1" w:rsidP="00770023">
            <w:pPr>
              <w:jc w:val="center"/>
            </w:pP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1.15</w:t>
            </w:r>
          </w:p>
          <w:p w:rsidR="00275DA1" w:rsidRPr="00394E2E" w:rsidRDefault="00275DA1" w:rsidP="00770023">
            <w:pPr>
              <w:jc w:val="center"/>
            </w:pPr>
            <w:r w:rsidRPr="00394E2E">
              <w:rPr>
                <w:sz w:val="22"/>
                <w:szCs w:val="22"/>
              </w:rPr>
              <w:t xml:space="preserve">Ведение реестра субъектов малого и среднего предпринимательства –  получателей поддержки в </w:t>
            </w:r>
            <w:proofErr w:type="gramStart"/>
            <w:r w:rsidRPr="00394E2E">
              <w:rPr>
                <w:sz w:val="22"/>
                <w:szCs w:val="22"/>
              </w:rPr>
              <w:t>рамках</w:t>
            </w:r>
            <w:proofErr w:type="gramEnd"/>
            <w:r w:rsidRPr="00394E2E">
              <w:rPr>
                <w:sz w:val="22"/>
                <w:szCs w:val="22"/>
              </w:rPr>
              <w:t xml:space="preserve"> муниципальной программы</w:t>
            </w:r>
          </w:p>
          <w:p w:rsidR="00275DA1" w:rsidRPr="00394E2E" w:rsidRDefault="00275DA1" w:rsidP="00770023">
            <w:pPr>
              <w:jc w:val="center"/>
            </w:pP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1.16</w:t>
            </w:r>
          </w:p>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eastAsia="Times New Roman"/>
                <w:color w:val="auto"/>
                <w:sz w:val="22"/>
                <w:szCs w:val="22"/>
              </w:rPr>
              <w:t>Размещение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1.18</w:t>
            </w:r>
          </w:p>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eastAsia="Times New Roman"/>
                <w:color w:val="auto"/>
                <w:sz w:val="22"/>
                <w:szCs w:val="22"/>
              </w:rPr>
              <w:t>Ежегодное дополнение Перечня* муниципальным имуществом</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restart"/>
          </w:tcPr>
          <w:p w:rsidR="00275DA1" w:rsidRPr="00394E2E" w:rsidRDefault="00275DA1" w:rsidP="00770023">
            <w:pPr>
              <w:jc w:val="center"/>
            </w:pPr>
            <w:r w:rsidRPr="00394E2E">
              <w:rPr>
                <w:sz w:val="22"/>
                <w:szCs w:val="22"/>
              </w:rPr>
              <w:t>Основное мероприятие 1.19</w:t>
            </w:r>
          </w:p>
          <w:p w:rsidR="00275DA1" w:rsidRPr="00394E2E" w:rsidRDefault="00275DA1" w:rsidP="00770023">
            <w:pPr>
              <w:jc w:val="center"/>
            </w:pPr>
            <w:r w:rsidRPr="00394E2E">
              <w:rPr>
                <w:sz w:val="22"/>
                <w:szCs w:val="22"/>
              </w:rPr>
              <w:t>Организация проведения заседаний Координационного совета по малому и среднему предпринимательству г. Сарова</w:t>
            </w:r>
          </w:p>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val="restart"/>
            <w:vAlign w:val="center"/>
          </w:tcPr>
          <w:p w:rsidR="00275DA1" w:rsidRPr="00394E2E" w:rsidRDefault="00275DA1" w:rsidP="00770023">
            <w:pPr>
              <w:jc w:val="both"/>
            </w:pPr>
            <w:r w:rsidRPr="00394E2E">
              <w:rPr>
                <w:sz w:val="22"/>
                <w:szCs w:val="22"/>
              </w:rPr>
              <w:t>Основное мероприятие 1.20</w:t>
            </w:r>
          </w:p>
          <w:p w:rsidR="00275DA1" w:rsidRPr="00394E2E" w:rsidRDefault="00275DA1" w:rsidP="00770023">
            <w:pPr>
              <w:jc w:val="center"/>
            </w:pPr>
            <w:r>
              <w:rPr>
                <w:sz w:val="22"/>
                <w:szCs w:val="22"/>
              </w:rPr>
              <w:t>Субсидии на в</w:t>
            </w:r>
            <w:r w:rsidRPr="00025291">
              <w:rPr>
                <w:sz w:val="22"/>
                <w:szCs w:val="22"/>
              </w:rPr>
              <w:t>озмещение</w:t>
            </w:r>
            <w:r w:rsidRPr="00394E2E">
              <w:rPr>
                <w:sz w:val="22"/>
                <w:szCs w:val="22"/>
              </w:rPr>
              <w:t xml:space="preserve"> части затрат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562,0</w:t>
            </w:r>
          </w:p>
        </w:tc>
        <w:tc>
          <w:tcPr>
            <w:tcW w:w="1134" w:type="dxa"/>
            <w:vAlign w:val="center"/>
          </w:tcPr>
          <w:p w:rsidR="00275DA1" w:rsidRPr="00394E2E" w:rsidRDefault="00275DA1" w:rsidP="00770023">
            <w:pPr>
              <w:jc w:val="center"/>
              <w:rPr>
                <w:bCs/>
              </w:rPr>
            </w:pPr>
            <w:r w:rsidRPr="00394E2E">
              <w:rPr>
                <w:bCs/>
                <w:sz w:val="22"/>
                <w:szCs w:val="22"/>
              </w:rPr>
              <w:t>300,0</w:t>
            </w:r>
          </w:p>
        </w:tc>
        <w:tc>
          <w:tcPr>
            <w:tcW w:w="1134" w:type="dxa"/>
            <w:shd w:val="clear" w:color="auto" w:fill="auto"/>
            <w:vAlign w:val="center"/>
          </w:tcPr>
          <w:p w:rsidR="00275DA1" w:rsidRPr="00394E2E" w:rsidRDefault="00275DA1" w:rsidP="00770023">
            <w:pPr>
              <w:jc w:val="center"/>
              <w:rPr>
                <w:bCs/>
              </w:rPr>
            </w:pPr>
            <w:r w:rsidRPr="00394E2E">
              <w:rPr>
                <w:bCs/>
                <w:sz w:val="22"/>
                <w:szCs w:val="22"/>
              </w:rPr>
              <w:t>400,0</w:t>
            </w:r>
          </w:p>
        </w:tc>
        <w:tc>
          <w:tcPr>
            <w:tcW w:w="1121" w:type="dxa"/>
            <w:shd w:val="clear" w:color="auto" w:fill="auto"/>
            <w:vAlign w:val="center"/>
          </w:tcPr>
          <w:p w:rsidR="00275DA1" w:rsidRPr="00394E2E" w:rsidRDefault="00275DA1" w:rsidP="00770023">
            <w:pPr>
              <w:jc w:val="center"/>
              <w:rPr>
                <w:bCs/>
              </w:rPr>
            </w:pPr>
            <w:r w:rsidRPr="00394E2E">
              <w:rPr>
                <w:bCs/>
                <w:sz w:val="22"/>
                <w:szCs w:val="22"/>
              </w:rPr>
              <w:t>400,0</w:t>
            </w:r>
          </w:p>
        </w:tc>
        <w:tc>
          <w:tcPr>
            <w:tcW w:w="992" w:type="dxa"/>
            <w:shd w:val="clear" w:color="auto" w:fill="auto"/>
            <w:vAlign w:val="center"/>
          </w:tcPr>
          <w:p w:rsidR="00275DA1" w:rsidRPr="00394E2E" w:rsidRDefault="00275DA1" w:rsidP="00770023">
            <w:pPr>
              <w:jc w:val="center"/>
              <w:rPr>
                <w:bCs/>
              </w:rPr>
            </w:pPr>
            <w:r w:rsidRPr="00394E2E">
              <w:rPr>
                <w:bCs/>
                <w:sz w:val="22"/>
                <w:szCs w:val="22"/>
              </w:rPr>
              <w:t>400,0</w:t>
            </w:r>
          </w:p>
        </w:tc>
        <w:tc>
          <w:tcPr>
            <w:tcW w:w="1134" w:type="dxa"/>
            <w:vAlign w:val="center"/>
          </w:tcPr>
          <w:p w:rsidR="00275DA1" w:rsidRPr="00394E2E" w:rsidRDefault="00275DA1" w:rsidP="00770023">
            <w:pPr>
              <w:jc w:val="center"/>
              <w:rPr>
                <w:bCs/>
              </w:rPr>
            </w:pPr>
            <w:r w:rsidRPr="00394E2E">
              <w:rPr>
                <w:bCs/>
                <w:sz w:val="22"/>
                <w:szCs w:val="22"/>
              </w:rPr>
              <w:t>2062,0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pPr>
            <w:r w:rsidRPr="00394E2E">
              <w:rPr>
                <w:sz w:val="22"/>
                <w:szCs w:val="22"/>
              </w:rPr>
              <w:t>281,0</w:t>
            </w:r>
          </w:p>
        </w:tc>
        <w:tc>
          <w:tcPr>
            <w:tcW w:w="1134" w:type="dxa"/>
            <w:vAlign w:val="center"/>
          </w:tcPr>
          <w:p w:rsidR="00275DA1" w:rsidRPr="00394E2E" w:rsidRDefault="00275DA1" w:rsidP="00770023">
            <w:pPr>
              <w:jc w:val="center"/>
            </w:pPr>
            <w:r w:rsidRPr="00394E2E">
              <w:rPr>
                <w:sz w:val="22"/>
                <w:szCs w:val="22"/>
              </w:rPr>
              <w:t>150,0</w:t>
            </w:r>
          </w:p>
        </w:tc>
        <w:tc>
          <w:tcPr>
            <w:tcW w:w="1134" w:type="dxa"/>
            <w:shd w:val="clear" w:color="auto" w:fill="auto"/>
            <w:vAlign w:val="center"/>
          </w:tcPr>
          <w:p w:rsidR="00275DA1" w:rsidRPr="00394E2E" w:rsidRDefault="00275DA1" w:rsidP="00770023">
            <w:pPr>
              <w:jc w:val="center"/>
            </w:pPr>
            <w:r w:rsidRPr="00394E2E">
              <w:rPr>
                <w:sz w:val="22"/>
                <w:szCs w:val="22"/>
              </w:rPr>
              <w:t>200,0</w:t>
            </w:r>
          </w:p>
        </w:tc>
        <w:tc>
          <w:tcPr>
            <w:tcW w:w="1121" w:type="dxa"/>
            <w:shd w:val="clear" w:color="auto" w:fill="auto"/>
            <w:vAlign w:val="center"/>
          </w:tcPr>
          <w:p w:rsidR="00275DA1" w:rsidRPr="00394E2E" w:rsidRDefault="00275DA1" w:rsidP="00770023">
            <w:pPr>
              <w:jc w:val="center"/>
            </w:pPr>
            <w:r w:rsidRPr="00394E2E">
              <w:rPr>
                <w:sz w:val="22"/>
                <w:szCs w:val="22"/>
              </w:rPr>
              <w:t>200,0</w:t>
            </w:r>
          </w:p>
        </w:tc>
        <w:tc>
          <w:tcPr>
            <w:tcW w:w="992" w:type="dxa"/>
            <w:shd w:val="clear" w:color="auto" w:fill="auto"/>
            <w:vAlign w:val="center"/>
          </w:tcPr>
          <w:p w:rsidR="00275DA1" w:rsidRPr="00394E2E" w:rsidRDefault="00275DA1" w:rsidP="00770023">
            <w:pPr>
              <w:jc w:val="center"/>
            </w:pPr>
            <w:r w:rsidRPr="00394E2E">
              <w:rPr>
                <w:sz w:val="22"/>
                <w:szCs w:val="22"/>
              </w:rPr>
              <w:t>200,0</w:t>
            </w:r>
          </w:p>
        </w:tc>
        <w:tc>
          <w:tcPr>
            <w:tcW w:w="1134" w:type="dxa"/>
            <w:vAlign w:val="center"/>
          </w:tcPr>
          <w:p w:rsidR="00275DA1" w:rsidRPr="00394E2E" w:rsidRDefault="00275DA1" w:rsidP="00770023">
            <w:pPr>
              <w:jc w:val="center"/>
              <w:rPr>
                <w:bCs/>
              </w:rPr>
            </w:pPr>
            <w:r w:rsidRPr="00394E2E">
              <w:rPr>
                <w:bCs/>
                <w:sz w:val="22"/>
                <w:szCs w:val="22"/>
              </w:rPr>
              <w:t>1031,0</w:t>
            </w:r>
          </w:p>
        </w:tc>
      </w:tr>
      <w:tr w:rsidR="00275DA1" w:rsidRPr="005449B6" w:rsidTr="00770023">
        <w:trPr>
          <w:jc w:val="center"/>
        </w:trPr>
        <w:tc>
          <w:tcPr>
            <w:tcW w:w="3085"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jc w:val="center"/>
            </w:pPr>
            <w:r w:rsidRPr="00394E2E">
              <w:rPr>
                <w:sz w:val="22"/>
                <w:szCs w:val="22"/>
              </w:rPr>
              <w:t>281,0</w:t>
            </w:r>
          </w:p>
        </w:tc>
        <w:tc>
          <w:tcPr>
            <w:tcW w:w="1134" w:type="dxa"/>
            <w:vAlign w:val="center"/>
          </w:tcPr>
          <w:p w:rsidR="00275DA1" w:rsidRPr="00394E2E" w:rsidRDefault="00275DA1" w:rsidP="00770023">
            <w:pPr>
              <w:jc w:val="center"/>
            </w:pPr>
            <w:r w:rsidRPr="00394E2E">
              <w:rPr>
                <w:sz w:val="22"/>
                <w:szCs w:val="22"/>
              </w:rPr>
              <w:t>150,0</w:t>
            </w:r>
          </w:p>
        </w:tc>
        <w:tc>
          <w:tcPr>
            <w:tcW w:w="1134" w:type="dxa"/>
            <w:shd w:val="clear" w:color="auto" w:fill="auto"/>
            <w:vAlign w:val="center"/>
          </w:tcPr>
          <w:p w:rsidR="00275DA1" w:rsidRPr="00394E2E" w:rsidRDefault="00275DA1" w:rsidP="00770023">
            <w:pPr>
              <w:jc w:val="center"/>
            </w:pPr>
            <w:r w:rsidRPr="00394E2E">
              <w:rPr>
                <w:sz w:val="22"/>
                <w:szCs w:val="22"/>
              </w:rPr>
              <w:t>200,0</w:t>
            </w:r>
          </w:p>
        </w:tc>
        <w:tc>
          <w:tcPr>
            <w:tcW w:w="1121" w:type="dxa"/>
            <w:shd w:val="clear" w:color="auto" w:fill="auto"/>
            <w:vAlign w:val="center"/>
          </w:tcPr>
          <w:p w:rsidR="00275DA1" w:rsidRPr="00394E2E" w:rsidRDefault="00275DA1" w:rsidP="00770023">
            <w:pPr>
              <w:jc w:val="center"/>
            </w:pPr>
            <w:r w:rsidRPr="00394E2E">
              <w:rPr>
                <w:sz w:val="22"/>
                <w:szCs w:val="22"/>
              </w:rPr>
              <w:t>200,0</w:t>
            </w:r>
          </w:p>
        </w:tc>
        <w:tc>
          <w:tcPr>
            <w:tcW w:w="992" w:type="dxa"/>
            <w:shd w:val="clear" w:color="auto" w:fill="auto"/>
            <w:vAlign w:val="center"/>
          </w:tcPr>
          <w:p w:rsidR="00275DA1" w:rsidRPr="00394E2E" w:rsidRDefault="00275DA1" w:rsidP="00770023">
            <w:pPr>
              <w:jc w:val="center"/>
            </w:pPr>
            <w:r w:rsidRPr="00394E2E">
              <w:rPr>
                <w:sz w:val="22"/>
                <w:szCs w:val="22"/>
              </w:rPr>
              <w:t>200,0</w:t>
            </w:r>
          </w:p>
        </w:tc>
        <w:tc>
          <w:tcPr>
            <w:tcW w:w="1134" w:type="dxa"/>
            <w:vAlign w:val="center"/>
          </w:tcPr>
          <w:p w:rsidR="00275DA1" w:rsidRPr="00394E2E" w:rsidRDefault="00275DA1" w:rsidP="00770023">
            <w:pPr>
              <w:jc w:val="center"/>
              <w:rPr>
                <w:bCs/>
              </w:rPr>
            </w:pPr>
            <w:r w:rsidRPr="00394E2E">
              <w:rPr>
                <w:bCs/>
                <w:sz w:val="22"/>
                <w:szCs w:val="22"/>
              </w:rPr>
              <w:t>1031,0</w:t>
            </w:r>
          </w:p>
        </w:tc>
      </w:tr>
      <w:tr w:rsidR="00275DA1" w:rsidRPr="005449B6" w:rsidTr="00770023">
        <w:trPr>
          <w:jc w:val="center"/>
        </w:trPr>
        <w:tc>
          <w:tcPr>
            <w:tcW w:w="3085" w:type="dxa"/>
            <w:vMerge w:val="restart"/>
          </w:tcPr>
          <w:p w:rsidR="00275DA1" w:rsidRPr="00394E2E" w:rsidRDefault="00275DA1" w:rsidP="00770023">
            <w:pPr>
              <w:pStyle w:val="a5"/>
              <w:tabs>
                <w:tab w:val="left" w:pos="252"/>
              </w:tabs>
              <w:spacing w:before="0" w:after="0" w:line="240" w:lineRule="auto"/>
              <w:jc w:val="center"/>
              <w:rPr>
                <w:rFonts w:ascii="Times New Roman"/>
                <w:bCs/>
                <w:color w:val="auto"/>
              </w:rPr>
            </w:pPr>
            <w:r w:rsidRPr="00394E2E">
              <w:rPr>
                <w:rFonts w:ascii="Times New Roman"/>
                <w:color w:val="auto"/>
                <w:sz w:val="22"/>
                <w:szCs w:val="22"/>
              </w:rPr>
              <w:t>Подпрограмма 2 «Содействие развитию малого и среднего предпринимательства»</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9507,6</w:t>
            </w:r>
          </w:p>
        </w:tc>
        <w:tc>
          <w:tcPr>
            <w:tcW w:w="1134" w:type="dxa"/>
            <w:vAlign w:val="center"/>
          </w:tcPr>
          <w:p w:rsidR="00275DA1" w:rsidRPr="00394E2E" w:rsidRDefault="00275DA1" w:rsidP="00770023">
            <w:pPr>
              <w:jc w:val="center"/>
              <w:rPr>
                <w:bCs/>
              </w:rPr>
            </w:pPr>
            <w:r w:rsidRPr="00394E2E">
              <w:rPr>
                <w:bCs/>
                <w:sz w:val="22"/>
                <w:szCs w:val="22"/>
              </w:rPr>
              <w:t>9077,5</w:t>
            </w:r>
          </w:p>
        </w:tc>
        <w:tc>
          <w:tcPr>
            <w:tcW w:w="1134" w:type="dxa"/>
            <w:shd w:val="clear" w:color="auto" w:fill="auto"/>
            <w:vAlign w:val="center"/>
          </w:tcPr>
          <w:p w:rsidR="00275DA1" w:rsidRPr="00394E2E" w:rsidRDefault="00275DA1" w:rsidP="00770023">
            <w:pPr>
              <w:jc w:val="center"/>
              <w:rPr>
                <w:bCs/>
              </w:rPr>
            </w:pPr>
            <w:r>
              <w:rPr>
                <w:bCs/>
                <w:sz w:val="22"/>
                <w:szCs w:val="22"/>
              </w:rPr>
              <w:t>8453,9</w:t>
            </w:r>
          </w:p>
        </w:tc>
        <w:tc>
          <w:tcPr>
            <w:tcW w:w="1121" w:type="dxa"/>
            <w:shd w:val="clear" w:color="auto" w:fill="auto"/>
            <w:vAlign w:val="center"/>
          </w:tcPr>
          <w:p w:rsidR="00275DA1" w:rsidRPr="00394E2E" w:rsidRDefault="00275DA1" w:rsidP="00770023">
            <w:pPr>
              <w:jc w:val="center"/>
              <w:rPr>
                <w:bCs/>
              </w:rPr>
            </w:pPr>
            <w:r w:rsidRPr="00394E2E">
              <w:rPr>
                <w:bCs/>
                <w:sz w:val="22"/>
                <w:szCs w:val="22"/>
              </w:rPr>
              <w:t>9143,9</w:t>
            </w:r>
          </w:p>
        </w:tc>
        <w:tc>
          <w:tcPr>
            <w:tcW w:w="992" w:type="dxa"/>
            <w:shd w:val="clear" w:color="auto" w:fill="auto"/>
            <w:vAlign w:val="center"/>
          </w:tcPr>
          <w:p w:rsidR="00275DA1" w:rsidRPr="00394E2E" w:rsidRDefault="00275DA1" w:rsidP="00770023">
            <w:pPr>
              <w:jc w:val="center"/>
              <w:rPr>
                <w:bCs/>
              </w:rPr>
            </w:pPr>
            <w:r w:rsidRPr="00394E2E">
              <w:rPr>
                <w:bCs/>
                <w:sz w:val="22"/>
                <w:szCs w:val="22"/>
              </w:rPr>
              <w:t>9143,9</w:t>
            </w:r>
          </w:p>
        </w:tc>
        <w:tc>
          <w:tcPr>
            <w:tcW w:w="1134" w:type="dxa"/>
            <w:vAlign w:val="center"/>
          </w:tcPr>
          <w:p w:rsidR="00275DA1" w:rsidRPr="00394E2E" w:rsidRDefault="00275DA1" w:rsidP="00770023">
            <w:pPr>
              <w:jc w:val="center"/>
              <w:rPr>
                <w:bCs/>
              </w:rPr>
            </w:pPr>
            <w:r>
              <w:rPr>
                <w:bCs/>
                <w:sz w:val="22"/>
                <w:szCs w:val="22"/>
              </w:rPr>
              <w:t>45326,8</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rPr>
                <w:bCs/>
              </w:rPr>
            </w:pPr>
            <w:r w:rsidRPr="00394E2E">
              <w:rPr>
                <w:bCs/>
                <w:sz w:val="22"/>
                <w:szCs w:val="22"/>
              </w:rPr>
              <w:t>9507,6</w:t>
            </w:r>
          </w:p>
        </w:tc>
        <w:tc>
          <w:tcPr>
            <w:tcW w:w="1134" w:type="dxa"/>
            <w:vAlign w:val="center"/>
          </w:tcPr>
          <w:p w:rsidR="00275DA1" w:rsidRPr="00394E2E" w:rsidRDefault="00275DA1" w:rsidP="00770023">
            <w:pPr>
              <w:jc w:val="center"/>
              <w:rPr>
                <w:bCs/>
              </w:rPr>
            </w:pPr>
            <w:r w:rsidRPr="00394E2E">
              <w:rPr>
                <w:bCs/>
                <w:sz w:val="22"/>
                <w:szCs w:val="22"/>
              </w:rPr>
              <w:t>9077,5</w:t>
            </w:r>
          </w:p>
        </w:tc>
        <w:tc>
          <w:tcPr>
            <w:tcW w:w="1134" w:type="dxa"/>
            <w:shd w:val="clear" w:color="auto" w:fill="auto"/>
            <w:vAlign w:val="center"/>
          </w:tcPr>
          <w:p w:rsidR="00275DA1" w:rsidRPr="00394E2E" w:rsidRDefault="00275DA1" w:rsidP="00770023">
            <w:pPr>
              <w:jc w:val="center"/>
              <w:rPr>
                <w:bCs/>
              </w:rPr>
            </w:pPr>
            <w:r>
              <w:rPr>
                <w:bCs/>
                <w:sz w:val="22"/>
                <w:szCs w:val="22"/>
              </w:rPr>
              <w:t>8453,9</w:t>
            </w:r>
          </w:p>
        </w:tc>
        <w:tc>
          <w:tcPr>
            <w:tcW w:w="1121"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9143,9</w:t>
            </w:r>
          </w:p>
        </w:tc>
        <w:tc>
          <w:tcPr>
            <w:tcW w:w="992" w:type="dxa"/>
            <w:tcBorders>
              <w:bottom w:val="single" w:sz="4" w:space="0" w:color="auto"/>
            </w:tcBorders>
            <w:shd w:val="clear" w:color="auto" w:fill="auto"/>
            <w:vAlign w:val="center"/>
          </w:tcPr>
          <w:p w:rsidR="00275DA1" w:rsidRPr="00394E2E" w:rsidRDefault="00275DA1" w:rsidP="00770023">
            <w:pPr>
              <w:jc w:val="center"/>
              <w:rPr>
                <w:bCs/>
              </w:rPr>
            </w:pPr>
            <w:r w:rsidRPr="00394E2E">
              <w:rPr>
                <w:bCs/>
                <w:sz w:val="22"/>
                <w:szCs w:val="22"/>
              </w:rPr>
              <w:t>9143,9</w:t>
            </w:r>
          </w:p>
        </w:tc>
        <w:tc>
          <w:tcPr>
            <w:tcW w:w="1134" w:type="dxa"/>
            <w:tcBorders>
              <w:bottom w:val="single" w:sz="4" w:space="0" w:color="auto"/>
            </w:tcBorders>
            <w:vAlign w:val="center"/>
          </w:tcPr>
          <w:p w:rsidR="00275DA1" w:rsidRPr="00394E2E" w:rsidRDefault="00275DA1" w:rsidP="00770023">
            <w:pPr>
              <w:jc w:val="center"/>
              <w:rPr>
                <w:bCs/>
              </w:rPr>
            </w:pPr>
            <w:r>
              <w:rPr>
                <w:bCs/>
                <w:sz w:val="22"/>
                <w:szCs w:val="22"/>
              </w:rPr>
              <w:t>45326,8</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tcBorders>
              <w:bottom w:val="single" w:sz="4" w:space="0" w:color="auto"/>
            </w:tcBorders>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tcBorders>
              <w:bottom w:val="single" w:sz="4" w:space="0" w:color="auto"/>
            </w:tcBorders>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21" w:type="dxa"/>
            <w:tcBorders>
              <w:bottom w:val="single" w:sz="4" w:space="0" w:color="auto"/>
            </w:tcBorders>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34" w:type="dxa"/>
            <w:tcBorders>
              <w:bottom w:val="single" w:sz="4" w:space="0" w:color="auto"/>
            </w:tcBorders>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val="restart"/>
          </w:tcPr>
          <w:p w:rsidR="00275DA1" w:rsidRPr="00394E2E" w:rsidRDefault="00275DA1" w:rsidP="00770023">
            <w:pPr>
              <w:pStyle w:val="a5"/>
              <w:tabs>
                <w:tab w:val="left" w:pos="252"/>
              </w:tabs>
              <w:spacing w:before="0" w:after="0" w:line="240" w:lineRule="auto"/>
              <w:jc w:val="center"/>
              <w:rPr>
                <w:rFonts w:ascii="Times New Roman"/>
                <w:color w:val="auto"/>
              </w:rPr>
            </w:pPr>
            <w:r w:rsidRPr="00394E2E">
              <w:rPr>
                <w:rFonts w:ascii="Times New Roman"/>
                <w:color w:val="auto"/>
                <w:sz w:val="22"/>
                <w:szCs w:val="22"/>
              </w:rPr>
              <w:t>Основное мероприятие 2.1</w:t>
            </w:r>
          </w:p>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Создание и обеспечение деятельности инфраструктуры поддержки малого и среднего предпринимательства</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shd w:val="clear" w:color="auto" w:fill="auto"/>
            <w:vAlign w:val="center"/>
          </w:tcPr>
          <w:p w:rsidR="00275DA1" w:rsidRPr="00394E2E" w:rsidRDefault="00275DA1" w:rsidP="00770023">
            <w:pPr>
              <w:jc w:val="center"/>
              <w:rPr>
                <w:bCs/>
              </w:rPr>
            </w:pPr>
            <w:r w:rsidRPr="00394E2E">
              <w:rPr>
                <w:bCs/>
                <w:sz w:val="22"/>
                <w:szCs w:val="22"/>
              </w:rPr>
              <w:t>9507,6</w:t>
            </w:r>
          </w:p>
        </w:tc>
        <w:tc>
          <w:tcPr>
            <w:tcW w:w="1134" w:type="dxa"/>
            <w:shd w:val="clear" w:color="auto" w:fill="auto"/>
            <w:vAlign w:val="center"/>
          </w:tcPr>
          <w:p w:rsidR="00275DA1" w:rsidRPr="00394E2E" w:rsidRDefault="00275DA1" w:rsidP="00770023">
            <w:pPr>
              <w:jc w:val="center"/>
              <w:rPr>
                <w:bCs/>
              </w:rPr>
            </w:pPr>
            <w:r w:rsidRPr="00394E2E">
              <w:rPr>
                <w:bCs/>
                <w:sz w:val="22"/>
                <w:szCs w:val="22"/>
              </w:rPr>
              <w:t>9077,5</w:t>
            </w:r>
          </w:p>
        </w:tc>
        <w:tc>
          <w:tcPr>
            <w:tcW w:w="1134" w:type="dxa"/>
            <w:shd w:val="clear" w:color="auto" w:fill="auto"/>
            <w:vAlign w:val="center"/>
          </w:tcPr>
          <w:p w:rsidR="00275DA1" w:rsidRPr="00394E2E" w:rsidRDefault="00275DA1" w:rsidP="00770023">
            <w:pPr>
              <w:jc w:val="center"/>
              <w:rPr>
                <w:bCs/>
              </w:rPr>
            </w:pPr>
            <w:r>
              <w:rPr>
                <w:bCs/>
                <w:sz w:val="22"/>
                <w:szCs w:val="22"/>
              </w:rPr>
              <w:t>8453,9</w:t>
            </w:r>
          </w:p>
        </w:tc>
        <w:tc>
          <w:tcPr>
            <w:tcW w:w="1121" w:type="dxa"/>
            <w:shd w:val="clear" w:color="auto" w:fill="auto"/>
            <w:vAlign w:val="center"/>
          </w:tcPr>
          <w:p w:rsidR="00275DA1" w:rsidRPr="00394E2E" w:rsidRDefault="00275DA1" w:rsidP="00770023">
            <w:pPr>
              <w:jc w:val="center"/>
              <w:rPr>
                <w:bCs/>
              </w:rPr>
            </w:pPr>
            <w:r w:rsidRPr="00394E2E">
              <w:rPr>
                <w:bCs/>
                <w:sz w:val="22"/>
                <w:szCs w:val="22"/>
              </w:rPr>
              <w:t>9143,9</w:t>
            </w:r>
          </w:p>
        </w:tc>
        <w:tc>
          <w:tcPr>
            <w:tcW w:w="992" w:type="dxa"/>
            <w:shd w:val="clear" w:color="auto" w:fill="auto"/>
            <w:vAlign w:val="center"/>
          </w:tcPr>
          <w:p w:rsidR="00275DA1" w:rsidRPr="00394E2E" w:rsidRDefault="00275DA1" w:rsidP="00770023">
            <w:pPr>
              <w:jc w:val="center"/>
              <w:rPr>
                <w:bCs/>
              </w:rPr>
            </w:pPr>
            <w:r w:rsidRPr="00394E2E">
              <w:rPr>
                <w:bCs/>
                <w:sz w:val="22"/>
                <w:szCs w:val="22"/>
              </w:rPr>
              <w:t>9143,9</w:t>
            </w:r>
          </w:p>
        </w:tc>
        <w:tc>
          <w:tcPr>
            <w:tcW w:w="1134" w:type="dxa"/>
            <w:shd w:val="clear" w:color="auto" w:fill="auto"/>
            <w:vAlign w:val="center"/>
          </w:tcPr>
          <w:p w:rsidR="00275DA1" w:rsidRPr="00394E2E" w:rsidRDefault="00275DA1" w:rsidP="00770023">
            <w:pPr>
              <w:jc w:val="center"/>
              <w:rPr>
                <w:bCs/>
              </w:rPr>
            </w:pPr>
            <w:r>
              <w:rPr>
                <w:bCs/>
                <w:sz w:val="22"/>
                <w:szCs w:val="22"/>
              </w:rPr>
              <w:t>45326,8</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shd w:val="clear" w:color="auto" w:fill="auto"/>
            <w:vAlign w:val="center"/>
          </w:tcPr>
          <w:p w:rsidR="00275DA1" w:rsidRPr="00394E2E" w:rsidRDefault="00275DA1" w:rsidP="00770023">
            <w:pPr>
              <w:jc w:val="center"/>
            </w:pPr>
            <w:r>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shd w:val="clear" w:color="auto" w:fill="auto"/>
            <w:vAlign w:val="center"/>
          </w:tcPr>
          <w:p w:rsidR="00275DA1" w:rsidRPr="00394E2E" w:rsidRDefault="00275DA1" w:rsidP="00770023">
            <w:pPr>
              <w:jc w:val="center"/>
              <w:rPr>
                <w:bCs/>
              </w:rPr>
            </w:pPr>
            <w:r w:rsidRPr="00394E2E">
              <w:rPr>
                <w:bCs/>
                <w:sz w:val="22"/>
                <w:szCs w:val="22"/>
              </w:rPr>
              <w:t>9507,6</w:t>
            </w:r>
          </w:p>
        </w:tc>
        <w:tc>
          <w:tcPr>
            <w:tcW w:w="1134" w:type="dxa"/>
            <w:shd w:val="clear" w:color="auto" w:fill="auto"/>
            <w:vAlign w:val="center"/>
          </w:tcPr>
          <w:p w:rsidR="00275DA1" w:rsidRPr="00394E2E" w:rsidRDefault="00275DA1" w:rsidP="00770023">
            <w:pPr>
              <w:jc w:val="center"/>
              <w:rPr>
                <w:bCs/>
              </w:rPr>
            </w:pPr>
            <w:r w:rsidRPr="00394E2E">
              <w:rPr>
                <w:bCs/>
                <w:sz w:val="22"/>
                <w:szCs w:val="22"/>
              </w:rPr>
              <w:t>9077,5</w:t>
            </w:r>
          </w:p>
        </w:tc>
        <w:tc>
          <w:tcPr>
            <w:tcW w:w="1134" w:type="dxa"/>
            <w:shd w:val="clear" w:color="auto" w:fill="auto"/>
            <w:vAlign w:val="center"/>
          </w:tcPr>
          <w:p w:rsidR="00275DA1" w:rsidRPr="00394E2E" w:rsidRDefault="00275DA1" w:rsidP="00770023">
            <w:pPr>
              <w:jc w:val="center"/>
              <w:rPr>
                <w:bCs/>
              </w:rPr>
            </w:pPr>
            <w:r>
              <w:rPr>
                <w:bCs/>
                <w:sz w:val="22"/>
                <w:szCs w:val="22"/>
              </w:rPr>
              <w:t>8453,9</w:t>
            </w:r>
          </w:p>
        </w:tc>
        <w:tc>
          <w:tcPr>
            <w:tcW w:w="1121" w:type="dxa"/>
            <w:shd w:val="clear" w:color="auto" w:fill="auto"/>
            <w:vAlign w:val="center"/>
          </w:tcPr>
          <w:p w:rsidR="00275DA1" w:rsidRPr="00394E2E" w:rsidRDefault="00275DA1" w:rsidP="00770023">
            <w:pPr>
              <w:jc w:val="center"/>
              <w:rPr>
                <w:bCs/>
              </w:rPr>
            </w:pPr>
            <w:r w:rsidRPr="00394E2E">
              <w:rPr>
                <w:bCs/>
                <w:sz w:val="22"/>
                <w:szCs w:val="22"/>
              </w:rPr>
              <w:t>9143,9</w:t>
            </w:r>
          </w:p>
        </w:tc>
        <w:tc>
          <w:tcPr>
            <w:tcW w:w="992" w:type="dxa"/>
            <w:shd w:val="clear" w:color="auto" w:fill="auto"/>
            <w:vAlign w:val="center"/>
          </w:tcPr>
          <w:p w:rsidR="00275DA1" w:rsidRPr="00394E2E" w:rsidRDefault="00275DA1" w:rsidP="00770023">
            <w:pPr>
              <w:jc w:val="center"/>
              <w:rPr>
                <w:bCs/>
              </w:rPr>
            </w:pPr>
            <w:r w:rsidRPr="00394E2E">
              <w:rPr>
                <w:bCs/>
                <w:sz w:val="22"/>
                <w:szCs w:val="22"/>
              </w:rPr>
              <w:t>9143,9</w:t>
            </w:r>
          </w:p>
        </w:tc>
        <w:tc>
          <w:tcPr>
            <w:tcW w:w="1134" w:type="dxa"/>
            <w:shd w:val="clear" w:color="auto" w:fill="auto"/>
            <w:vAlign w:val="center"/>
          </w:tcPr>
          <w:p w:rsidR="00275DA1" w:rsidRPr="00394E2E" w:rsidRDefault="00275DA1" w:rsidP="00770023">
            <w:pPr>
              <w:jc w:val="center"/>
              <w:rPr>
                <w:bCs/>
              </w:rPr>
            </w:pPr>
            <w:r>
              <w:rPr>
                <w:bCs/>
                <w:sz w:val="22"/>
                <w:szCs w:val="22"/>
              </w:rPr>
              <w:t>45326,8</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tcBorders>
              <w:bottom w:val="single" w:sz="4" w:space="0" w:color="auto"/>
            </w:tcBorders>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tcBorders>
              <w:bottom w:val="single" w:sz="4" w:space="0" w:color="auto"/>
            </w:tcBorders>
            <w:shd w:val="clear" w:color="auto" w:fill="auto"/>
            <w:vAlign w:val="center"/>
          </w:tcPr>
          <w:p w:rsidR="00275DA1" w:rsidRPr="00394E2E" w:rsidRDefault="00275DA1" w:rsidP="00770023">
            <w:pPr>
              <w:jc w:val="center"/>
            </w:pPr>
            <w:r w:rsidRPr="00394E2E">
              <w:rPr>
                <w:sz w:val="22"/>
                <w:szCs w:val="22"/>
              </w:rPr>
              <w:t>0,0</w:t>
            </w:r>
          </w:p>
        </w:tc>
        <w:tc>
          <w:tcPr>
            <w:tcW w:w="1134" w:type="dxa"/>
            <w:tcBorders>
              <w:bottom w:val="single" w:sz="4" w:space="0" w:color="auto"/>
            </w:tcBorders>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val="restart"/>
          </w:tcPr>
          <w:p w:rsidR="00275DA1" w:rsidRPr="00394E2E" w:rsidRDefault="00275DA1" w:rsidP="00770023">
            <w:pPr>
              <w:pStyle w:val="a5"/>
              <w:tabs>
                <w:tab w:val="left" w:pos="252"/>
              </w:tabs>
              <w:spacing w:before="0" w:after="0" w:line="240" w:lineRule="auto"/>
              <w:jc w:val="center"/>
              <w:rPr>
                <w:rFonts w:ascii="Times New Roman"/>
                <w:bCs/>
                <w:color w:val="auto"/>
              </w:rPr>
            </w:pPr>
            <w:r w:rsidRPr="00394E2E">
              <w:rPr>
                <w:rFonts w:ascii="Times New Roman"/>
                <w:color w:val="auto"/>
                <w:sz w:val="22"/>
                <w:szCs w:val="22"/>
              </w:rPr>
              <w:t>Подпрограмма 3 «Укрепление материально-технической базы»</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c>
          <w:tcPr>
            <w:tcW w:w="1121" w:type="dxa"/>
            <w:shd w:val="clear" w:color="auto" w:fill="auto"/>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jc w:val="center"/>
            </w:pPr>
            <w:r w:rsidRPr="00394E2E">
              <w:rPr>
                <w:sz w:val="22"/>
                <w:szCs w:val="22"/>
              </w:rPr>
              <w:t>0,0</w:t>
            </w:r>
          </w:p>
        </w:tc>
        <w:tc>
          <w:tcPr>
            <w:tcW w:w="1134" w:type="dxa"/>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jc w:val="center"/>
            </w:pPr>
            <w:r w:rsidRPr="00394E2E">
              <w:rPr>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c>
          <w:tcPr>
            <w:tcW w:w="1121" w:type="dxa"/>
            <w:shd w:val="clear" w:color="auto" w:fill="auto"/>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jc w:val="center"/>
            </w:pPr>
            <w:r w:rsidRPr="00394E2E">
              <w:rPr>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val="restart"/>
          </w:tcPr>
          <w:p w:rsidR="00275DA1" w:rsidRPr="00394E2E" w:rsidRDefault="00275DA1" w:rsidP="00770023">
            <w:pPr>
              <w:pStyle w:val="a5"/>
              <w:tabs>
                <w:tab w:val="left" w:pos="252"/>
              </w:tabs>
              <w:spacing w:before="0" w:after="0" w:line="240" w:lineRule="auto"/>
              <w:jc w:val="center"/>
              <w:rPr>
                <w:rFonts w:ascii="Times New Roman"/>
                <w:color w:val="auto"/>
              </w:rPr>
            </w:pPr>
            <w:r w:rsidRPr="00394E2E">
              <w:rPr>
                <w:rFonts w:ascii="Times New Roman"/>
                <w:color w:val="auto"/>
                <w:sz w:val="22"/>
                <w:szCs w:val="22"/>
              </w:rPr>
              <w:t>Основное мероприятие 3.1</w:t>
            </w:r>
          </w:p>
          <w:p w:rsidR="00275DA1" w:rsidRPr="00394E2E" w:rsidRDefault="00275DA1" w:rsidP="00770023">
            <w:pPr>
              <w:pStyle w:val="a5"/>
              <w:tabs>
                <w:tab w:val="left" w:pos="252"/>
              </w:tabs>
              <w:spacing w:before="0" w:after="0" w:line="240" w:lineRule="auto"/>
              <w:ind w:right="-108"/>
              <w:jc w:val="center"/>
              <w:rPr>
                <w:rFonts w:ascii="Times New Roman"/>
                <w:bCs/>
                <w:iCs/>
                <w:color w:val="auto"/>
              </w:rPr>
            </w:pPr>
            <w:r w:rsidRPr="00394E2E">
              <w:rPr>
                <w:rFonts w:ascii="Times New Roman"/>
                <w:color w:val="auto"/>
                <w:sz w:val="22"/>
                <w:szCs w:val="22"/>
              </w:rPr>
              <w:t>Открытие модуля окна центра «Мой бизнес» на базе МБУ «ЦПП» в рамках федерального проекта «Создание системы акселерации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877" w:type="dxa"/>
            <w:vMerge w:val="restart"/>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bottom"/>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jc w:val="center"/>
            </w:pPr>
            <w:r w:rsidRPr="00394E2E">
              <w:rPr>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val="restart"/>
          </w:tcPr>
          <w:p w:rsidR="00275DA1" w:rsidRPr="00394E2E" w:rsidRDefault="00275DA1" w:rsidP="00770023">
            <w:pPr>
              <w:pStyle w:val="a5"/>
              <w:tabs>
                <w:tab w:val="left" w:pos="252"/>
              </w:tabs>
              <w:spacing w:before="0" w:after="0" w:line="240" w:lineRule="auto"/>
              <w:jc w:val="center"/>
              <w:rPr>
                <w:rFonts w:ascii="Times New Roman"/>
                <w:color w:val="auto"/>
              </w:rPr>
            </w:pPr>
            <w:r w:rsidRPr="00394E2E">
              <w:rPr>
                <w:rFonts w:ascii="Times New Roman"/>
                <w:color w:val="auto"/>
                <w:sz w:val="22"/>
                <w:szCs w:val="22"/>
              </w:rPr>
              <w:t>Основное мероприятие 3.3</w:t>
            </w:r>
          </w:p>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Капитальный ремонт, проектно-изыскательские работы и разработка проектно-сметной документации объектов муниципальной собственности</w:t>
            </w:r>
          </w:p>
        </w:tc>
        <w:tc>
          <w:tcPr>
            <w:tcW w:w="1877" w:type="dxa"/>
            <w:vMerge w:val="restart"/>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color w:val="auto"/>
                <w:sz w:val="22"/>
                <w:szCs w:val="22"/>
              </w:rPr>
              <w:t>Администрация города Сарова</w:t>
            </w: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всего</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c>
          <w:tcPr>
            <w:tcW w:w="1121" w:type="dxa"/>
            <w:shd w:val="clear" w:color="auto" w:fill="auto"/>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федеральный бюджет</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областной бюджет</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бюджет города Сарова</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c>
          <w:tcPr>
            <w:tcW w:w="1121" w:type="dxa"/>
            <w:shd w:val="clear" w:color="auto" w:fill="auto"/>
            <w:vAlign w:val="center"/>
          </w:tcPr>
          <w:p w:rsidR="00275DA1" w:rsidRPr="00394E2E" w:rsidRDefault="00275DA1" w:rsidP="00770023">
            <w:pPr>
              <w:jc w:val="center"/>
              <w:rPr>
                <w:bCs/>
              </w:rPr>
            </w:pPr>
            <w:r w:rsidRPr="00394E2E">
              <w:rPr>
                <w:bCs/>
                <w:sz w:val="22"/>
                <w:szCs w:val="22"/>
              </w:rPr>
              <w:t>0,0</w:t>
            </w:r>
          </w:p>
        </w:tc>
        <w:tc>
          <w:tcPr>
            <w:tcW w:w="992" w:type="dxa"/>
            <w:shd w:val="clear" w:color="auto" w:fill="auto"/>
            <w:vAlign w:val="center"/>
          </w:tcPr>
          <w:p w:rsidR="00275DA1" w:rsidRPr="00394E2E" w:rsidRDefault="00275DA1" w:rsidP="00770023">
            <w:pPr>
              <w:jc w:val="center"/>
              <w:rPr>
                <w:bCs/>
              </w:rPr>
            </w:pPr>
            <w:r w:rsidRPr="00394E2E">
              <w:rPr>
                <w:bCs/>
                <w:sz w:val="22"/>
                <w:szCs w:val="22"/>
              </w:rPr>
              <w:t>0,0</w:t>
            </w:r>
          </w:p>
        </w:tc>
        <w:tc>
          <w:tcPr>
            <w:tcW w:w="1134" w:type="dxa"/>
            <w:shd w:val="clear" w:color="auto" w:fill="auto"/>
            <w:vAlign w:val="center"/>
          </w:tcPr>
          <w:p w:rsidR="00275DA1" w:rsidRPr="00394E2E" w:rsidRDefault="00275DA1" w:rsidP="00770023">
            <w:pPr>
              <w:jc w:val="center"/>
              <w:rPr>
                <w:bCs/>
              </w:rPr>
            </w:pPr>
            <w:r>
              <w:rPr>
                <w:bCs/>
                <w:sz w:val="22"/>
                <w:szCs w:val="22"/>
              </w:rPr>
              <w:t>5900,2</w:t>
            </w:r>
          </w:p>
        </w:tc>
      </w:tr>
      <w:tr w:rsidR="00275DA1" w:rsidRPr="005449B6" w:rsidTr="00770023">
        <w:trPr>
          <w:jc w:val="center"/>
        </w:trPr>
        <w:tc>
          <w:tcPr>
            <w:tcW w:w="3085"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77" w:type="dxa"/>
            <w:vMerge/>
          </w:tcPr>
          <w:p w:rsidR="00275DA1" w:rsidRPr="00394E2E" w:rsidRDefault="00275DA1" w:rsidP="00770023">
            <w:pPr>
              <w:pStyle w:val="a5"/>
              <w:tabs>
                <w:tab w:val="left" w:pos="252"/>
              </w:tabs>
              <w:spacing w:before="0" w:after="0" w:line="240" w:lineRule="auto"/>
              <w:jc w:val="center"/>
              <w:rPr>
                <w:rFonts w:ascii="Times New Roman"/>
                <w:bCs/>
                <w:iCs/>
                <w:color w:val="auto"/>
              </w:rPr>
            </w:pPr>
          </w:p>
        </w:tc>
        <w:tc>
          <w:tcPr>
            <w:tcW w:w="1843" w:type="dxa"/>
            <w:vAlign w:val="center"/>
          </w:tcPr>
          <w:p w:rsidR="00275DA1" w:rsidRPr="00394E2E" w:rsidRDefault="00275DA1" w:rsidP="00770023">
            <w:pPr>
              <w:pStyle w:val="a5"/>
              <w:tabs>
                <w:tab w:val="left" w:pos="252"/>
              </w:tabs>
              <w:spacing w:before="0" w:after="0" w:line="240" w:lineRule="auto"/>
              <w:jc w:val="center"/>
              <w:rPr>
                <w:rFonts w:ascii="Times New Roman"/>
                <w:bCs/>
                <w:iCs/>
                <w:color w:val="auto"/>
              </w:rPr>
            </w:pPr>
            <w:r w:rsidRPr="00394E2E">
              <w:rPr>
                <w:rFonts w:ascii="Times New Roman"/>
                <w:bCs/>
                <w:iCs/>
                <w:color w:val="auto"/>
                <w:sz w:val="22"/>
                <w:szCs w:val="22"/>
              </w:rPr>
              <w:t xml:space="preserve">прочие источники </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21"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992"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c>
          <w:tcPr>
            <w:tcW w:w="1134" w:type="dxa"/>
            <w:shd w:val="clear" w:color="auto" w:fill="auto"/>
            <w:vAlign w:val="center"/>
          </w:tcPr>
          <w:p w:rsidR="00275DA1" w:rsidRPr="00394E2E" w:rsidRDefault="00275DA1" w:rsidP="00770023">
            <w:pPr>
              <w:pStyle w:val="a5"/>
              <w:tabs>
                <w:tab w:val="left" w:pos="252"/>
              </w:tabs>
              <w:spacing w:before="0" w:after="0" w:line="240" w:lineRule="auto"/>
              <w:jc w:val="center"/>
              <w:rPr>
                <w:rFonts w:ascii="Times New Roman" w:eastAsia="Times New Roman"/>
                <w:color w:val="auto"/>
              </w:rPr>
            </w:pPr>
            <w:r w:rsidRPr="00394E2E">
              <w:rPr>
                <w:rFonts w:ascii="Times New Roman" w:eastAsia="Times New Roman"/>
                <w:color w:val="auto"/>
                <w:sz w:val="22"/>
                <w:szCs w:val="22"/>
              </w:rPr>
              <w:t>0,0</w:t>
            </w:r>
          </w:p>
        </w:tc>
      </w:tr>
    </w:tbl>
    <w:p w:rsidR="00600392" w:rsidRDefault="00600392" w:rsidP="00432999">
      <w:pPr>
        <w:pStyle w:val="ConsPlusNormal"/>
        <w:ind w:firstLine="540"/>
        <w:jc w:val="both"/>
      </w:pPr>
    </w:p>
    <w:p w:rsidR="00432999" w:rsidRPr="00272296" w:rsidRDefault="00432999" w:rsidP="00432999">
      <w:pPr>
        <w:pStyle w:val="ConsPlusNormal"/>
        <w:ind w:firstLine="540"/>
        <w:jc w:val="both"/>
        <w:rPr>
          <w:rFonts w:ascii="Times New Roman" w:hAnsi="Times New Roman" w:cs="Times New Roman"/>
          <w:szCs w:val="22"/>
        </w:rPr>
      </w:pPr>
      <w:r w:rsidRPr="00272296">
        <w:rPr>
          <w:rFonts w:ascii="Times New Roman" w:hAnsi="Times New Roman" w:cs="Times New Roman"/>
          <w:szCs w:val="22"/>
        </w:rPr>
        <w:t>Объем финансирования работ по годам реализации муниципальной программы уточняется при формировании проектов бюджета города Сарова на соответствующий год.</w:t>
      </w:r>
    </w:p>
    <w:p w:rsidR="00432999" w:rsidRPr="00272296" w:rsidRDefault="00432999" w:rsidP="00432999">
      <w:pPr>
        <w:pStyle w:val="ConsPlusNormal"/>
        <w:ind w:firstLine="540"/>
        <w:jc w:val="both"/>
        <w:rPr>
          <w:rFonts w:ascii="Times New Roman" w:hAnsi="Times New Roman" w:cs="Times New Roman"/>
          <w:szCs w:val="22"/>
        </w:rPr>
      </w:pPr>
      <w:r w:rsidRPr="00272296">
        <w:rPr>
          <w:rFonts w:ascii="Times New Roman" w:hAnsi="Times New Roman" w:cs="Times New Roman"/>
          <w:szCs w:val="22"/>
        </w:rPr>
        <w:t xml:space="preserve">На реализацию </w:t>
      </w:r>
      <w:proofErr w:type="gramStart"/>
      <w:r w:rsidRPr="00272296">
        <w:rPr>
          <w:rFonts w:ascii="Times New Roman" w:hAnsi="Times New Roman" w:cs="Times New Roman"/>
          <w:szCs w:val="22"/>
        </w:rPr>
        <w:t>программных</w:t>
      </w:r>
      <w:proofErr w:type="gramEnd"/>
      <w:r w:rsidRPr="00272296">
        <w:rPr>
          <w:rFonts w:ascii="Times New Roman" w:hAnsi="Times New Roman" w:cs="Times New Roman"/>
          <w:szCs w:val="22"/>
        </w:rPr>
        <w:t xml:space="preserve"> мероприятий могут быть привлечены дополнительные источники финансирования. В частности:</w:t>
      </w:r>
    </w:p>
    <w:p w:rsidR="00432999" w:rsidRPr="00272296" w:rsidRDefault="00432999" w:rsidP="00432999">
      <w:pPr>
        <w:pStyle w:val="ConsPlusNormal"/>
        <w:ind w:left="540"/>
        <w:jc w:val="both"/>
        <w:rPr>
          <w:rFonts w:ascii="Times New Roman" w:hAnsi="Times New Roman" w:cs="Times New Roman"/>
          <w:szCs w:val="22"/>
        </w:rPr>
      </w:pPr>
      <w:r w:rsidRPr="00272296">
        <w:rPr>
          <w:rFonts w:ascii="Times New Roman" w:hAnsi="Times New Roman" w:cs="Times New Roman"/>
          <w:szCs w:val="22"/>
        </w:rPr>
        <w:t>- средства субъектов МСП;</w:t>
      </w:r>
    </w:p>
    <w:p w:rsidR="00432999" w:rsidRPr="00272296" w:rsidRDefault="00432999" w:rsidP="00432999">
      <w:pPr>
        <w:pStyle w:val="ConsPlusNormal"/>
        <w:ind w:left="540"/>
        <w:jc w:val="both"/>
        <w:rPr>
          <w:rFonts w:ascii="Times New Roman" w:hAnsi="Times New Roman" w:cs="Times New Roman"/>
          <w:szCs w:val="22"/>
        </w:rPr>
      </w:pPr>
      <w:r w:rsidRPr="00272296">
        <w:rPr>
          <w:rFonts w:ascii="Times New Roman" w:hAnsi="Times New Roman" w:cs="Times New Roman"/>
          <w:szCs w:val="22"/>
        </w:rPr>
        <w:t>- средства кредитных организаций;</w:t>
      </w:r>
    </w:p>
    <w:p w:rsidR="00432999" w:rsidRPr="00272296" w:rsidRDefault="00432999" w:rsidP="00432999">
      <w:pPr>
        <w:pStyle w:val="ConsPlusNormal"/>
        <w:ind w:left="540"/>
        <w:jc w:val="both"/>
        <w:rPr>
          <w:rFonts w:ascii="Times New Roman" w:hAnsi="Times New Roman" w:cs="Times New Roman"/>
          <w:szCs w:val="22"/>
        </w:rPr>
      </w:pPr>
      <w:r w:rsidRPr="00272296">
        <w:rPr>
          <w:rFonts w:ascii="Times New Roman" w:hAnsi="Times New Roman" w:cs="Times New Roman"/>
          <w:szCs w:val="22"/>
        </w:rPr>
        <w:t>- прочие источники.</w:t>
      </w:r>
    </w:p>
    <w:p w:rsidR="008C0919" w:rsidRDefault="008C0919">
      <w:pPr>
        <w:pStyle w:val="ConsPlusNormal"/>
        <w:ind w:firstLine="540"/>
        <w:jc w:val="both"/>
        <w:sectPr w:rsidR="008C0919" w:rsidSect="00732EE5">
          <w:pgSz w:w="16838" w:h="11905" w:orient="landscape"/>
          <w:pgMar w:top="1701" w:right="1134" w:bottom="851" w:left="1134" w:header="0" w:footer="0" w:gutter="0"/>
          <w:cols w:space="720"/>
          <w:docGrid w:linePitch="326"/>
        </w:sectPr>
      </w:pPr>
    </w:p>
    <w:p w:rsidR="0090184B" w:rsidRPr="00151481" w:rsidRDefault="0090184B">
      <w:pPr>
        <w:pStyle w:val="ConsPlusTitle"/>
        <w:jc w:val="center"/>
        <w:outlineLvl w:val="1"/>
        <w:rPr>
          <w:rFonts w:ascii="Times New Roman" w:hAnsi="Times New Roman" w:cs="Times New Roman"/>
          <w:sz w:val="24"/>
          <w:szCs w:val="24"/>
        </w:rPr>
      </w:pPr>
      <w:r w:rsidRPr="00151481">
        <w:rPr>
          <w:rFonts w:ascii="Times New Roman" w:hAnsi="Times New Roman" w:cs="Times New Roman"/>
          <w:sz w:val="24"/>
          <w:szCs w:val="24"/>
        </w:rPr>
        <w:t>3. Подпрограммы муниципальной программы</w:t>
      </w:r>
    </w:p>
    <w:p w:rsidR="0090184B" w:rsidRPr="00151481" w:rsidRDefault="0090184B">
      <w:pPr>
        <w:pStyle w:val="ConsPlusNormal"/>
        <w:ind w:firstLine="540"/>
        <w:jc w:val="both"/>
        <w:rPr>
          <w:rFonts w:ascii="Times New Roman" w:hAnsi="Times New Roman" w:cs="Times New Roman"/>
          <w:sz w:val="24"/>
          <w:szCs w:val="24"/>
        </w:rPr>
      </w:pPr>
    </w:p>
    <w:p w:rsidR="0090184B" w:rsidRPr="00151481" w:rsidRDefault="0090184B">
      <w:pPr>
        <w:pStyle w:val="ConsPlusTitle"/>
        <w:ind w:firstLine="540"/>
        <w:jc w:val="both"/>
        <w:outlineLvl w:val="2"/>
        <w:rPr>
          <w:rFonts w:ascii="Times New Roman" w:hAnsi="Times New Roman" w:cs="Times New Roman"/>
          <w:sz w:val="24"/>
          <w:szCs w:val="24"/>
        </w:rPr>
      </w:pPr>
      <w:bookmarkStart w:id="11" w:name="P2922"/>
      <w:bookmarkEnd w:id="11"/>
      <w:r w:rsidRPr="00151481">
        <w:rPr>
          <w:rFonts w:ascii="Times New Roman" w:hAnsi="Times New Roman" w:cs="Times New Roman"/>
          <w:sz w:val="24"/>
          <w:szCs w:val="24"/>
        </w:rPr>
        <w:t>3.1. Подпрограмма 1 "Усиление рыночных позиций малого и среднего предпринимательства" (далее - Подпрограмма 1).</w:t>
      </w:r>
    </w:p>
    <w:p w:rsidR="0090184B" w:rsidRPr="00151481" w:rsidRDefault="0090184B">
      <w:pPr>
        <w:pStyle w:val="ConsPlusNormal"/>
        <w:ind w:firstLine="540"/>
        <w:jc w:val="both"/>
        <w:rPr>
          <w:rFonts w:ascii="Times New Roman" w:hAnsi="Times New Roman" w:cs="Times New Roman"/>
          <w:sz w:val="24"/>
          <w:szCs w:val="24"/>
        </w:rPr>
      </w:pPr>
    </w:p>
    <w:p w:rsidR="0090184B" w:rsidRPr="00151481" w:rsidRDefault="0090184B">
      <w:pPr>
        <w:pStyle w:val="ConsPlusTitle"/>
        <w:ind w:firstLine="540"/>
        <w:jc w:val="both"/>
        <w:outlineLvl w:val="3"/>
        <w:rPr>
          <w:rFonts w:ascii="Times New Roman" w:hAnsi="Times New Roman" w:cs="Times New Roman"/>
          <w:sz w:val="24"/>
          <w:szCs w:val="24"/>
        </w:rPr>
      </w:pPr>
      <w:r w:rsidRPr="00151481">
        <w:rPr>
          <w:rFonts w:ascii="Times New Roman" w:hAnsi="Times New Roman" w:cs="Times New Roman"/>
          <w:sz w:val="24"/>
          <w:szCs w:val="24"/>
        </w:rPr>
        <w:t>3.1.1. Паспорт Подпрограммы 1 "Усиление рыночных позиций малого и среднего предпринимательства".</w:t>
      </w:r>
    </w:p>
    <w:p w:rsidR="0090184B" w:rsidRPr="00151481" w:rsidRDefault="0090184B">
      <w:pPr>
        <w:pStyle w:val="ConsPlusNormal"/>
        <w:ind w:firstLine="540"/>
        <w:jc w:val="both"/>
        <w:rPr>
          <w:rFonts w:ascii="Times New Roman" w:hAnsi="Times New Roman" w:cs="Times New Roman"/>
          <w:sz w:val="24"/>
          <w:szCs w:val="24"/>
        </w:rPr>
      </w:pPr>
    </w:p>
    <w:tbl>
      <w:tblPr>
        <w:tblW w:w="109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8811"/>
      </w:tblGrid>
      <w:tr w:rsidR="008B6ED1" w:rsidRPr="00151481" w:rsidTr="008B6ED1">
        <w:trPr>
          <w:trHeight w:val="393"/>
        </w:trPr>
        <w:tc>
          <w:tcPr>
            <w:tcW w:w="2124" w:type="dxa"/>
            <w:vAlign w:val="center"/>
          </w:tcPr>
          <w:p w:rsidR="008B6ED1" w:rsidRPr="00151481" w:rsidRDefault="00AD2FE0" w:rsidP="008B6ED1">
            <w:pPr>
              <w:pStyle w:val="7"/>
              <w:jc w:val="left"/>
              <w:rPr>
                <w:b w:val="0"/>
                <w:bCs w:val="0"/>
                <w:sz w:val="24"/>
                <w:szCs w:val="24"/>
              </w:rPr>
            </w:pPr>
            <w:r>
              <w:rPr>
                <w:rFonts w:ascii="ZWAdobeF" w:hAnsi="ZWAdobeF" w:cs="ZWAdobeF"/>
                <w:b w:val="0"/>
                <w:bCs w:val="0"/>
                <w:sz w:val="2"/>
                <w:szCs w:val="2"/>
              </w:rPr>
              <w:t>1B</w:t>
            </w:r>
            <w:r w:rsidR="001A224E">
              <w:rPr>
                <w:rFonts w:ascii="ZWAdobeF" w:hAnsi="ZWAdobeF" w:cs="ZWAdobeF"/>
                <w:b w:val="0"/>
                <w:bCs w:val="0"/>
                <w:sz w:val="2"/>
                <w:szCs w:val="2"/>
              </w:rPr>
              <w:t>1B</w:t>
            </w:r>
            <w:r w:rsidR="00F221BB">
              <w:rPr>
                <w:rFonts w:ascii="ZWAdobeF" w:hAnsi="ZWAdobeF" w:cs="ZWAdobeF"/>
                <w:b w:val="0"/>
                <w:bCs w:val="0"/>
                <w:sz w:val="2"/>
                <w:szCs w:val="2"/>
              </w:rPr>
              <w:t>1B</w:t>
            </w:r>
            <w:r w:rsidR="00B5506F">
              <w:rPr>
                <w:rFonts w:ascii="ZWAdobeF" w:hAnsi="ZWAdobeF" w:cs="ZWAdobeF"/>
                <w:b w:val="0"/>
                <w:bCs w:val="0"/>
                <w:sz w:val="2"/>
                <w:szCs w:val="2"/>
              </w:rPr>
              <w:t>1B</w:t>
            </w:r>
            <w:r w:rsidR="00757014">
              <w:rPr>
                <w:rFonts w:ascii="ZWAdobeF" w:hAnsi="ZWAdobeF" w:cs="ZWAdobeF"/>
                <w:b w:val="0"/>
                <w:bCs w:val="0"/>
                <w:sz w:val="2"/>
                <w:szCs w:val="2"/>
              </w:rPr>
              <w:t>1B</w:t>
            </w:r>
            <w:r w:rsidR="00A23958">
              <w:rPr>
                <w:rFonts w:ascii="ZWAdobeF" w:hAnsi="ZWAdobeF" w:cs="ZWAdobeF"/>
                <w:b w:val="0"/>
                <w:bCs w:val="0"/>
                <w:sz w:val="2"/>
                <w:szCs w:val="2"/>
              </w:rPr>
              <w:t>1B</w:t>
            </w:r>
            <w:r w:rsidR="008B6ED1" w:rsidRPr="00151481">
              <w:rPr>
                <w:b w:val="0"/>
                <w:bCs w:val="0"/>
                <w:sz w:val="24"/>
                <w:szCs w:val="24"/>
              </w:rPr>
              <w:t>Заказчик-координатор Подпрограммы 1</w:t>
            </w:r>
          </w:p>
        </w:tc>
        <w:tc>
          <w:tcPr>
            <w:tcW w:w="8811" w:type="dxa"/>
            <w:vAlign w:val="center"/>
          </w:tcPr>
          <w:p w:rsidR="008B6ED1" w:rsidRPr="00151481" w:rsidRDefault="008B6ED1" w:rsidP="008B6ED1">
            <w:pPr>
              <w:ind w:left="92"/>
            </w:pPr>
            <w:r w:rsidRPr="00151481">
              <w:t>Администрация города Сарова</w:t>
            </w:r>
          </w:p>
          <w:p w:rsidR="008B6ED1" w:rsidRPr="00151481" w:rsidRDefault="008B6ED1" w:rsidP="008B6ED1">
            <w:pPr>
              <w:ind w:left="92"/>
              <w:jc w:val="both"/>
            </w:pPr>
          </w:p>
        </w:tc>
      </w:tr>
      <w:tr w:rsidR="008B6ED1" w:rsidRPr="00151481" w:rsidTr="008B6ED1">
        <w:tc>
          <w:tcPr>
            <w:tcW w:w="2124" w:type="dxa"/>
          </w:tcPr>
          <w:p w:rsidR="008B6ED1" w:rsidRPr="00151481" w:rsidRDefault="008B6ED1" w:rsidP="008B6ED1">
            <w:r w:rsidRPr="00151481">
              <w:t>Соисполнители Подпрограммы 1</w:t>
            </w:r>
          </w:p>
        </w:tc>
        <w:tc>
          <w:tcPr>
            <w:tcW w:w="8811" w:type="dxa"/>
          </w:tcPr>
          <w:p w:rsidR="008B6ED1" w:rsidRPr="00151481" w:rsidRDefault="008B6ED1" w:rsidP="008B6ED1">
            <w:pPr>
              <w:ind w:left="92"/>
              <w:jc w:val="both"/>
              <w:rPr>
                <w:strike/>
              </w:rPr>
            </w:pPr>
            <w:r w:rsidRPr="00151481">
              <w:t>Отсутствуют</w:t>
            </w:r>
          </w:p>
        </w:tc>
      </w:tr>
      <w:tr w:rsidR="00EC6215" w:rsidRPr="00151481" w:rsidTr="008B6ED1">
        <w:tc>
          <w:tcPr>
            <w:tcW w:w="2124" w:type="dxa"/>
          </w:tcPr>
          <w:p w:rsidR="00EC6215" w:rsidRPr="00BE059C" w:rsidRDefault="00EC6215" w:rsidP="001762EC">
            <w:r w:rsidRPr="00BE059C">
              <w:t>Цели Подпрограммы 1</w:t>
            </w:r>
          </w:p>
        </w:tc>
        <w:tc>
          <w:tcPr>
            <w:tcW w:w="8811" w:type="dxa"/>
          </w:tcPr>
          <w:p w:rsidR="00EC6215" w:rsidRPr="00BE059C" w:rsidRDefault="00EC6215"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jc w:val="both"/>
              <w:rPr>
                <w:rFonts w:ascii="Times New Roman" w:hAnsi="Times New Roman" w:cs="Times New Roman"/>
                <w:sz w:val="24"/>
                <w:szCs w:val="24"/>
              </w:rPr>
            </w:pPr>
            <w:r w:rsidRPr="00BE059C">
              <w:rPr>
                <w:rFonts w:ascii="Times New Roman" w:hAnsi="Times New Roman" w:cs="Times New Roman"/>
                <w:sz w:val="24"/>
                <w:szCs w:val="24"/>
              </w:rPr>
              <w:t xml:space="preserve">1. Совершенствование нормативного правового регулирования в сфере развития малого и среднего предпринимательства на муниципальном уровне. </w:t>
            </w:r>
          </w:p>
          <w:p w:rsidR="00EC6215" w:rsidRPr="00BE059C" w:rsidRDefault="00EC6215"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jc w:val="both"/>
              <w:rPr>
                <w:rFonts w:ascii="Times New Roman" w:hAnsi="Times New Roman" w:cs="Times New Roman"/>
                <w:sz w:val="24"/>
                <w:szCs w:val="24"/>
              </w:rPr>
            </w:pPr>
            <w:r w:rsidRPr="00BE059C">
              <w:rPr>
                <w:rFonts w:ascii="Times New Roman" w:hAnsi="Times New Roman" w:cs="Times New Roman"/>
                <w:sz w:val="24"/>
                <w:szCs w:val="24"/>
              </w:rPr>
              <w:t xml:space="preserve">2. Обеспечение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w:t>
            </w:r>
            <w:hyperlink r:id="rId61" w:history="1">
              <w:r w:rsidRPr="00BE059C">
                <w:rPr>
                  <w:rFonts w:ascii="Times New Roman" w:hAnsi="Times New Roman" w:cs="Times New Roman"/>
                  <w:sz w:val="24"/>
                  <w:szCs w:val="24"/>
                </w:rPr>
                <w:t>режим</w:t>
              </w:r>
            </w:hyperlink>
            <w:r w:rsidRPr="00BE059C">
              <w:rPr>
                <w:rFonts w:ascii="Times New Roman" w:hAnsi="Times New Roman" w:cs="Times New Roman"/>
                <w:sz w:val="24"/>
                <w:szCs w:val="24"/>
              </w:rPr>
              <w:t xml:space="preserve"> «Налог на профессиональный доход», финансовой, имущественной и информационной поддержкой. </w:t>
            </w:r>
          </w:p>
          <w:p w:rsidR="00EC6215" w:rsidRPr="00BE059C" w:rsidRDefault="00EC6215"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jc w:val="both"/>
              <w:rPr>
                <w:rFonts w:ascii="Times New Roman" w:hAnsi="Times New Roman" w:cs="Times New Roman"/>
                <w:sz w:val="24"/>
                <w:szCs w:val="24"/>
              </w:rPr>
            </w:pPr>
            <w:r w:rsidRPr="00BE059C">
              <w:rPr>
                <w:rFonts w:ascii="Times New Roman" w:hAnsi="Times New Roman" w:cs="Times New Roman"/>
                <w:sz w:val="24"/>
                <w:szCs w:val="24"/>
              </w:rPr>
              <w:t>3. Развитие и совершенствование форм взаимодействия органов власти и бизнеса.</w:t>
            </w:r>
          </w:p>
        </w:tc>
      </w:tr>
      <w:tr w:rsidR="00EC6215" w:rsidRPr="00151481" w:rsidTr="008B6ED1">
        <w:tc>
          <w:tcPr>
            <w:tcW w:w="2124" w:type="dxa"/>
          </w:tcPr>
          <w:p w:rsidR="00EC6215" w:rsidRPr="00BE059C" w:rsidRDefault="00EC6215" w:rsidP="001762EC">
            <w:r w:rsidRPr="00BE059C">
              <w:t>Задачи Подпрограммы 1</w:t>
            </w:r>
          </w:p>
        </w:tc>
        <w:tc>
          <w:tcPr>
            <w:tcW w:w="8811" w:type="dxa"/>
            <w:vAlign w:val="center"/>
          </w:tcPr>
          <w:p w:rsidR="00EC6215" w:rsidRPr="00BE059C" w:rsidRDefault="00EC6215" w:rsidP="001762EC">
            <w:pPr>
              <w:ind w:left="118"/>
              <w:jc w:val="both"/>
            </w:pPr>
            <w:r w:rsidRPr="00BE059C">
              <w:t xml:space="preserve">1. Разработка проектов нормативных правовых актов, направленных на совершенствование законодательства в сфере развития МСП на муниципальном уровне; </w:t>
            </w:r>
          </w:p>
          <w:p w:rsidR="00EC6215" w:rsidRPr="00BE059C" w:rsidRDefault="00EC6215" w:rsidP="001762EC">
            <w:pPr>
              <w:ind w:left="118"/>
            </w:pPr>
            <w:r w:rsidRPr="00BE059C">
              <w:t xml:space="preserve">2. Оказание финансовой поддержки субъектам малого и среднего предпринимательства и физическим лицам, не являющимся индивидуальными предпринимателями и применяющими специальный налоговый </w:t>
            </w:r>
            <w:hyperlink r:id="rId62" w:history="1">
              <w:r w:rsidRPr="00BE059C">
                <w:t>режим</w:t>
              </w:r>
            </w:hyperlink>
            <w:r w:rsidRPr="00BE059C">
              <w:t xml:space="preserve"> «Налог на профессиональный доход»;</w:t>
            </w:r>
          </w:p>
          <w:p w:rsidR="00EC6215" w:rsidRPr="00BE059C" w:rsidRDefault="00EC6215" w:rsidP="001762EC">
            <w:pPr>
              <w:ind w:left="118"/>
            </w:pPr>
            <w:r w:rsidRPr="00BE059C">
              <w:t xml:space="preserve">3. Оказание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применяющими специальный налоговый </w:t>
            </w:r>
            <w:hyperlink r:id="rId63" w:history="1">
              <w:r w:rsidRPr="00BE059C">
                <w:t>режим</w:t>
              </w:r>
            </w:hyperlink>
            <w:r w:rsidRPr="00BE059C">
              <w:t xml:space="preserve"> «Налог на профессиональный доход»;</w:t>
            </w:r>
          </w:p>
          <w:p w:rsidR="00EC6215" w:rsidRPr="00BE059C" w:rsidRDefault="00EC6215" w:rsidP="001762EC">
            <w:pPr>
              <w:ind w:left="118"/>
            </w:pPr>
            <w:r w:rsidRPr="00BE059C">
              <w:t xml:space="preserve">4. Оказание информационной субъектам малого и среднего предпринимательства и физическим лицам, не являющимся индивидуальными предпринимателями и применяющими специальный налоговый </w:t>
            </w:r>
            <w:hyperlink r:id="rId64" w:history="1">
              <w:r w:rsidRPr="00BE059C">
                <w:t>режим</w:t>
              </w:r>
            </w:hyperlink>
            <w:r w:rsidRPr="00BE059C">
              <w:t xml:space="preserve"> «Налог на профессиональный доход»;</w:t>
            </w:r>
          </w:p>
          <w:p w:rsidR="00EC6215" w:rsidRPr="00BE059C" w:rsidRDefault="00EC6215" w:rsidP="001762EC">
            <w:pPr>
              <w:ind w:left="118"/>
            </w:pPr>
            <w:r w:rsidRPr="00BE059C">
              <w:t>5. Организация проведения заседаний Координационного совета по малому и среднему предпринимательству г. Сарова.</w:t>
            </w:r>
          </w:p>
        </w:tc>
      </w:tr>
      <w:tr w:rsidR="008B6ED1" w:rsidRPr="00151481" w:rsidTr="008B6ED1">
        <w:trPr>
          <w:trHeight w:val="397"/>
        </w:trPr>
        <w:tc>
          <w:tcPr>
            <w:tcW w:w="2124" w:type="dxa"/>
          </w:tcPr>
          <w:p w:rsidR="008B6ED1" w:rsidRPr="00151481" w:rsidRDefault="008B6ED1" w:rsidP="008B6ED1">
            <w:r w:rsidRPr="00151481">
              <w:t>Этапы и сроки реализации Подпрограммы 1</w:t>
            </w:r>
          </w:p>
        </w:tc>
        <w:tc>
          <w:tcPr>
            <w:tcW w:w="8811" w:type="dxa"/>
          </w:tcPr>
          <w:p w:rsidR="008B6ED1" w:rsidRPr="00151481" w:rsidRDefault="008B6ED1" w:rsidP="008B6ED1">
            <w:r w:rsidRPr="00151481">
              <w:t>Подпрограмма 1 реализуется в один этап.</w:t>
            </w:r>
          </w:p>
          <w:p w:rsidR="008B6ED1" w:rsidRPr="00151481" w:rsidRDefault="008B6ED1" w:rsidP="008B6ED1">
            <w:r w:rsidRPr="00151481">
              <w:rPr>
                <w:bCs/>
                <w:iCs/>
              </w:rPr>
              <w:t xml:space="preserve">Сроки реализации Подпрограммы  1 </w:t>
            </w:r>
            <w:r w:rsidR="00C5786C">
              <w:rPr>
                <w:bCs/>
                <w:iCs/>
              </w:rPr>
              <w:t>–</w:t>
            </w:r>
            <w:r w:rsidRPr="00151481">
              <w:rPr>
                <w:bCs/>
                <w:iCs/>
              </w:rPr>
              <w:t xml:space="preserve"> </w:t>
            </w:r>
            <w:r w:rsidR="00C5786C">
              <w:rPr>
                <w:bCs/>
                <w:iCs/>
              </w:rPr>
              <w:t>202</w:t>
            </w:r>
            <w:r w:rsidR="00E83B6D">
              <w:rPr>
                <w:bCs/>
                <w:iCs/>
              </w:rPr>
              <w:t>4</w:t>
            </w:r>
            <w:r w:rsidR="00C5786C">
              <w:rPr>
                <w:bCs/>
                <w:iCs/>
              </w:rPr>
              <w:t>-202</w:t>
            </w:r>
            <w:r w:rsidR="00E83B6D">
              <w:rPr>
                <w:bCs/>
                <w:iCs/>
              </w:rPr>
              <w:t>8</w:t>
            </w:r>
            <w:r w:rsidRPr="00151481">
              <w:rPr>
                <w:bCs/>
                <w:iCs/>
              </w:rPr>
              <w:t xml:space="preserve"> годы.</w:t>
            </w:r>
          </w:p>
          <w:p w:rsidR="008B6ED1" w:rsidRPr="00151481" w:rsidRDefault="008B6ED1" w:rsidP="008B6ED1"/>
        </w:tc>
      </w:tr>
      <w:tr w:rsidR="00EC6215" w:rsidRPr="006E62B9" w:rsidTr="008B6ED1">
        <w:trPr>
          <w:trHeight w:val="397"/>
        </w:trPr>
        <w:tc>
          <w:tcPr>
            <w:tcW w:w="2124" w:type="dxa"/>
          </w:tcPr>
          <w:p w:rsidR="00EC6215" w:rsidRPr="00BE059C" w:rsidRDefault="00EC6215" w:rsidP="001762EC">
            <w:r w:rsidRPr="00BE059C">
              <w:t>Объемы финансирования  Подпрограммы 1 за счет всех источников</w:t>
            </w:r>
          </w:p>
        </w:tc>
        <w:tc>
          <w:tcPr>
            <w:tcW w:w="8811" w:type="dxa"/>
          </w:tcPr>
          <w:tbl>
            <w:tblPr>
              <w:tblW w:w="7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1356"/>
              <w:gridCol w:w="736"/>
              <w:gridCol w:w="736"/>
              <w:gridCol w:w="736"/>
              <w:gridCol w:w="736"/>
              <w:gridCol w:w="736"/>
              <w:gridCol w:w="736"/>
            </w:tblGrid>
            <w:tr w:rsidR="00E83B6D" w:rsidRPr="00215ADD" w:rsidTr="00C93A44">
              <w:tc>
                <w:tcPr>
                  <w:tcW w:w="7243" w:type="dxa"/>
                  <w:gridSpan w:val="8"/>
                </w:tcPr>
                <w:p w:rsidR="00E83B6D" w:rsidRPr="00215ADD" w:rsidRDefault="00E83B6D" w:rsidP="00C93A44">
                  <w:pPr>
                    <w:autoSpaceDE w:val="0"/>
                    <w:autoSpaceDN w:val="0"/>
                    <w:adjustRightInd w:val="0"/>
                    <w:outlineLvl w:val="0"/>
                    <w:rPr>
                      <w:sz w:val="16"/>
                      <w:szCs w:val="16"/>
                    </w:rPr>
                  </w:pPr>
                  <w:r w:rsidRPr="00215ADD">
                    <w:rPr>
                      <w:sz w:val="16"/>
                      <w:szCs w:val="16"/>
                    </w:rPr>
                    <w:t xml:space="preserve">Общий объем финансирования Подпрограммы 1 составит </w:t>
                  </w:r>
                  <w:r>
                    <w:rPr>
                      <w:sz w:val="16"/>
                      <w:szCs w:val="16"/>
                    </w:rPr>
                    <w:t>91 779,2</w:t>
                  </w:r>
                  <w:r w:rsidRPr="00215ADD">
                    <w:rPr>
                      <w:sz w:val="16"/>
                      <w:szCs w:val="16"/>
                    </w:rPr>
                    <w:t xml:space="preserve"> тыс. руб.</w:t>
                  </w:r>
                </w:p>
              </w:tc>
            </w:tr>
            <w:tr w:rsidR="00E83B6D" w:rsidRPr="00215ADD" w:rsidTr="00C93A44">
              <w:tc>
                <w:tcPr>
                  <w:tcW w:w="1792" w:type="dxa"/>
                  <w:vMerge w:val="restart"/>
                  <w:shd w:val="clear" w:color="auto" w:fill="auto"/>
                </w:tcPr>
                <w:p w:rsidR="00E83B6D" w:rsidRPr="00215ADD" w:rsidRDefault="00E83B6D" w:rsidP="00C93A44">
                  <w:pPr>
                    <w:jc w:val="center"/>
                    <w:rPr>
                      <w:sz w:val="16"/>
                      <w:szCs w:val="16"/>
                    </w:rPr>
                  </w:pPr>
                  <w:r w:rsidRPr="00215ADD">
                    <w:rPr>
                      <w:bCs/>
                      <w:sz w:val="16"/>
                      <w:szCs w:val="16"/>
                    </w:rPr>
                    <w:t>Наименование программы/ подпрограммы</w:t>
                  </w:r>
                </w:p>
              </w:tc>
              <w:tc>
                <w:tcPr>
                  <w:tcW w:w="1356" w:type="dxa"/>
                  <w:vMerge w:val="restart"/>
                  <w:shd w:val="clear" w:color="auto" w:fill="auto"/>
                  <w:vAlign w:val="center"/>
                </w:tcPr>
                <w:p w:rsidR="00E83B6D" w:rsidRPr="00215ADD" w:rsidRDefault="00E83B6D" w:rsidP="00C93A44">
                  <w:pPr>
                    <w:autoSpaceDE w:val="0"/>
                    <w:autoSpaceDN w:val="0"/>
                    <w:adjustRightInd w:val="0"/>
                    <w:jc w:val="center"/>
                    <w:outlineLvl w:val="0"/>
                    <w:rPr>
                      <w:sz w:val="16"/>
                      <w:szCs w:val="16"/>
                    </w:rPr>
                  </w:pPr>
                  <w:r w:rsidRPr="00215ADD">
                    <w:rPr>
                      <w:sz w:val="16"/>
                      <w:szCs w:val="16"/>
                    </w:rPr>
                    <w:t xml:space="preserve">Источники финансирования </w:t>
                  </w:r>
                </w:p>
              </w:tc>
              <w:tc>
                <w:tcPr>
                  <w:tcW w:w="3309" w:type="dxa"/>
                  <w:gridSpan w:val="5"/>
                  <w:shd w:val="clear" w:color="auto" w:fill="auto"/>
                  <w:vAlign w:val="center"/>
                </w:tcPr>
                <w:p w:rsidR="00E83B6D" w:rsidRPr="00215ADD" w:rsidRDefault="00E83B6D" w:rsidP="00C93A44">
                  <w:pPr>
                    <w:autoSpaceDE w:val="0"/>
                    <w:autoSpaceDN w:val="0"/>
                    <w:adjustRightInd w:val="0"/>
                    <w:ind w:right="-60"/>
                    <w:jc w:val="center"/>
                    <w:outlineLvl w:val="0"/>
                    <w:rPr>
                      <w:sz w:val="16"/>
                      <w:szCs w:val="16"/>
                    </w:rPr>
                  </w:pPr>
                  <w:r w:rsidRPr="00215ADD">
                    <w:rPr>
                      <w:sz w:val="16"/>
                      <w:szCs w:val="16"/>
                    </w:rPr>
                    <w:t>Расходы (тыс</w:t>
                  </w:r>
                  <w:proofErr w:type="gramStart"/>
                  <w:r w:rsidRPr="00215ADD">
                    <w:rPr>
                      <w:sz w:val="16"/>
                      <w:szCs w:val="16"/>
                    </w:rPr>
                    <w:t>.р</w:t>
                  </w:r>
                  <w:proofErr w:type="gramEnd"/>
                  <w:r w:rsidRPr="00215ADD">
                    <w:rPr>
                      <w:sz w:val="16"/>
                      <w:szCs w:val="16"/>
                    </w:rPr>
                    <w:t>уб.) по годам</w:t>
                  </w:r>
                </w:p>
              </w:tc>
              <w:tc>
                <w:tcPr>
                  <w:tcW w:w="786" w:type="dxa"/>
                  <w:vMerge w:val="restart"/>
                  <w:shd w:val="clear" w:color="auto" w:fill="auto"/>
                  <w:vAlign w:val="center"/>
                </w:tcPr>
                <w:p w:rsidR="00E83B6D" w:rsidRPr="00215ADD" w:rsidRDefault="00E83B6D" w:rsidP="00C93A44">
                  <w:pPr>
                    <w:autoSpaceDE w:val="0"/>
                    <w:autoSpaceDN w:val="0"/>
                    <w:adjustRightInd w:val="0"/>
                    <w:jc w:val="center"/>
                    <w:outlineLvl w:val="0"/>
                    <w:rPr>
                      <w:sz w:val="16"/>
                      <w:szCs w:val="16"/>
                    </w:rPr>
                  </w:pPr>
                  <w:r w:rsidRPr="00215ADD">
                    <w:rPr>
                      <w:sz w:val="16"/>
                      <w:szCs w:val="16"/>
                    </w:rPr>
                    <w:t>всего</w:t>
                  </w:r>
                </w:p>
              </w:tc>
            </w:tr>
            <w:tr w:rsidR="00E83B6D" w:rsidRPr="00215ADD" w:rsidTr="00C93A44">
              <w:tc>
                <w:tcPr>
                  <w:tcW w:w="1792" w:type="dxa"/>
                  <w:vMerge/>
                  <w:shd w:val="clear" w:color="auto" w:fill="auto"/>
                </w:tcPr>
                <w:p w:rsidR="00E83B6D" w:rsidRPr="00215ADD" w:rsidRDefault="00E83B6D" w:rsidP="00C93A44">
                  <w:pPr>
                    <w:jc w:val="center"/>
                    <w:rPr>
                      <w:sz w:val="16"/>
                      <w:szCs w:val="16"/>
                    </w:rPr>
                  </w:pPr>
                </w:p>
              </w:tc>
              <w:tc>
                <w:tcPr>
                  <w:tcW w:w="1356" w:type="dxa"/>
                  <w:vMerge/>
                  <w:shd w:val="clear" w:color="auto" w:fill="auto"/>
                  <w:vAlign w:val="center"/>
                </w:tcPr>
                <w:p w:rsidR="00E83B6D" w:rsidRPr="00215ADD" w:rsidRDefault="00E83B6D" w:rsidP="00C93A44">
                  <w:pPr>
                    <w:autoSpaceDE w:val="0"/>
                    <w:autoSpaceDN w:val="0"/>
                    <w:adjustRightInd w:val="0"/>
                    <w:jc w:val="center"/>
                    <w:outlineLvl w:val="0"/>
                    <w:rPr>
                      <w:sz w:val="16"/>
                      <w:szCs w:val="16"/>
                    </w:rPr>
                  </w:pPr>
                </w:p>
              </w:tc>
              <w:tc>
                <w:tcPr>
                  <w:tcW w:w="698" w:type="dxa"/>
                  <w:shd w:val="clear" w:color="auto" w:fill="auto"/>
                  <w:vAlign w:val="center"/>
                </w:tcPr>
                <w:p w:rsidR="00E83B6D" w:rsidRPr="00215ADD" w:rsidRDefault="00E83B6D" w:rsidP="00C93A44">
                  <w:pPr>
                    <w:autoSpaceDE w:val="0"/>
                    <w:autoSpaceDN w:val="0"/>
                    <w:adjustRightInd w:val="0"/>
                    <w:ind w:right="-60"/>
                    <w:jc w:val="center"/>
                    <w:outlineLvl w:val="0"/>
                    <w:rPr>
                      <w:sz w:val="16"/>
                      <w:szCs w:val="16"/>
                    </w:rPr>
                  </w:pPr>
                  <w:r w:rsidRPr="00215ADD">
                    <w:rPr>
                      <w:sz w:val="16"/>
                      <w:szCs w:val="16"/>
                    </w:rPr>
                    <w:t>2024</w:t>
                  </w:r>
                </w:p>
              </w:tc>
              <w:tc>
                <w:tcPr>
                  <w:tcW w:w="705" w:type="dxa"/>
                  <w:shd w:val="clear" w:color="auto" w:fill="auto"/>
                  <w:vAlign w:val="center"/>
                </w:tcPr>
                <w:p w:rsidR="00E83B6D" w:rsidRPr="00215ADD" w:rsidRDefault="00E83B6D" w:rsidP="00C93A44">
                  <w:pPr>
                    <w:autoSpaceDE w:val="0"/>
                    <w:autoSpaceDN w:val="0"/>
                    <w:adjustRightInd w:val="0"/>
                    <w:jc w:val="center"/>
                    <w:outlineLvl w:val="0"/>
                    <w:rPr>
                      <w:sz w:val="16"/>
                      <w:szCs w:val="16"/>
                    </w:rPr>
                  </w:pPr>
                  <w:r w:rsidRPr="00215ADD">
                    <w:rPr>
                      <w:sz w:val="16"/>
                      <w:szCs w:val="16"/>
                    </w:rPr>
                    <w:t>2025</w:t>
                  </w:r>
                </w:p>
              </w:tc>
              <w:tc>
                <w:tcPr>
                  <w:tcW w:w="705" w:type="dxa"/>
                  <w:shd w:val="clear" w:color="auto" w:fill="FFFFFF"/>
                  <w:vAlign w:val="center"/>
                </w:tcPr>
                <w:p w:rsidR="00E83B6D" w:rsidRPr="00215ADD" w:rsidRDefault="00E83B6D" w:rsidP="00C93A44">
                  <w:pPr>
                    <w:autoSpaceDE w:val="0"/>
                    <w:autoSpaceDN w:val="0"/>
                    <w:adjustRightInd w:val="0"/>
                    <w:jc w:val="center"/>
                    <w:outlineLvl w:val="0"/>
                    <w:rPr>
                      <w:sz w:val="16"/>
                      <w:szCs w:val="16"/>
                    </w:rPr>
                  </w:pPr>
                  <w:r w:rsidRPr="00215ADD">
                    <w:rPr>
                      <w:sz w:val="16"/>
                      <w:szCs w:val="16"/>
                    </w:rPr>
                    <w:t>2026</w:t>
                  </w:r>
                </w:p>
              </w:tc>
              <w:tc>
                <w:tcPr>
                  <w:tcW w:w="705" w:type="dxa"/>
                  <w:shd w:val="clear" w:color="auto" w:fill="auto"/>
                  <w:vAlign w:val="center"/>
                </w:tcPr>
                <w:p w:rsidR="00E83B6D" w:rsidRPr="00215ADD" w:rsidRDefault="00E83B6D" w:rsidP="00C93A44">
                  <w:pPr>
                    <w:autoSpaceDE w:val="0"/>
                    <w:autoSpaceDN w:val="0"/>
                    <w:adjustRightInd w:val="0"/>
                    <w:jc w:val="center"/>
                    <w:outlineLvl w:val="0"/>
                    <w:rPr>
                      <w:sz w:val="16"/>
                      <w:szCs w:val="16"/>
                    </w:rPr>
                  </w:pPr>
                  <w:r w:rsidRPr="00215ADD">
                    <w:rPr>
                      <w:sz w:val="16"/>
                      <w:szCs w:val="16"/>
                    </w:rPr>
                    <w:t>2027</w:t>
                  </w:r>
                </w:p>
              </w:tc>
              <w:tc>
                <w:tcPr>
                  <w:tcW w:w="496" w:type="dxa"/>
                  <w:vAlign w:val="center"/>
                </w:tcPr>
                <w:p w:rsidR="00E83B6D" w:rsidRPr="00215ADD" w:rsidRDefault="00E83B6D" w:rsidP="00C93A44">
                  <w:pPr>
                    <w:autoSpaceDE w:val="0"/>
                    <w:autoSpaceDN w:val="0"/>
                    <w:adjustRightInd w:val="0"/>
                    <w:jc w:val="center"/>
                    <w:outlineLvl w:val="0"/>
                    <w:rPr>
                      <w:sz w:val="16"/>
                      <w:szCs w:val="16"/>
                    </w:rPr>
                  </w:pPr>
                  <w:r w:rsidRPr="00215ADD">
                    <w:rPr>
                      <w:sz w:val="16"/>
                      <w:szCs w:val="16"/>
                    </w:rPr>
                    <w:t>2028</w:t>
                  </w:r>
                </w:p>
              </w:tc>
              <w:tc>
                <w:tcPr>
                  <w:tcW w:w="786" w:type="dxa"/>
                  <w:vMerge/>
                  <w:shd w:val="clear" w:color="auto" w:fill="auto"/>
                  <w:vAlign w:val="center"/>
                </w:tcPr>
                <w:p w:rsidR="00E83B6D" w:rsidRPr="00215ADD" w:rsidRDefault="00E83B6D" w:rsidP="00C93A44">
                  <w:pPr>
                    <w:autoSpaceDE w:val="0"/>
                    <w:autoSpaceDN w:val="0"/>
                    <w:adjustRightInd w:val="0"/>
                    <w:jc w:val="center"/>
                    <w:outlineLvl w:val="0"/>
                    <w:rPr>
                      <w:sz w:val="16"/>
                      <w:szCs w:val="16"/>
                    </w:rPr>
                  </w:pPr>
                </w:p>
              </w:tc>
            </w:tr>
            <w:tr w:rsidR="00E83B6D" w:rsidRPr="00215ADD" w:rsidTr="00C93A44">
              <w:tc>
                <w:tcPr>
                  <w:tcW w:w="1792" w:type="dxa"/>
                  <w:vMerge w:val="restart"/>
                  <w:shd w:val="clear" w:color="auto" w:fill="auto"/>
                  <w:vAlign w:val="center"/>
                </w:tcPr>
                <w:p w:rsidR="00E83B6D" w:rsidRPr="00215ADD" w:rsidRDefault="00E83B6D" w:rsidP="00C93A44">
                  <w:pPr>
                    <w:rPr>
                      <w:sz w:val="16"/>
                      <w:szCs w:val="16"/>
                    </w:rPr>
                  </w:pPr>
                  <w:r w:rsidRPr="00215ADD">
                    <w:rPr>
                      <w:sz w:val="16"/>
                      <w:szCs w:val="16"/>
                    </w:rPr>
                    <w:t>Подпрограмма 1 «Усиление рыночных позиций малого и среднего предпринимательства»</w:t>
                  </w:r>
                </w:p>
              </w:tc>
              <w:tc>
                <w:tcPr>
                  <w:tcW w:w="1356" w:type="dxa"/>
                  <w:shd w:val="clear" w:color="auto" w:fill="auto"/>
                  <w:vAlign w:val="center"/>
                </w:tcPr>
                <w:p w:rsidR="00E83B6D" w:rsidRPr="00215ADD" w:rsidRDefault="00E83B6D" w:rsidP="00C93A44">
                  <w:pPr>
                    <w:autoSpaceDE w:val="0"/>
                    <w:autoSpaceDN w:val="0"/>
                    <w:adjustRightInd w:val="0"/>
                    <w:outlineLvl w:val="0"/>
                    <w:rPr>
                      <w:sz w:val="16"/>
                      <w:szCs w:val="16"/>
                    </w:rPr>
                  </w:pPr>
                  <w:r w:rsidRPr="00215ADD">
                    <w:rPr>
                      <w:sz w:val="16"/>
                      <w:szCs w:val="16"/>
                    </w:rPr>
                    <w:t>Всего</w:t>
                  </w:r>
                </w:p>
              </w:tc>
              <w:tc>
                <w:tcPr>
                  <w:tcW w:w="698" w:type="dxa"/>
                  <w:shd w:val="clear" w:color="auto" w:fill="auto"/>
                  <w:vAlign w:val="center"/>
                </w:tcPr>
                <w:p w:rsidR="00E83B6D" w:rsidRPr="00215ADD" w:rsidRDefault="00E83B6D" w:rsidP="00C93A44">
                  <w:pPr>
                    <w:jc w:val="center"/>
                    <w:rPr>
                      <w:bCs/>
                      <w:sz w:val="16"/>
                      <w:szCs w:val="16"/>
                    </w:rPr>
                  </w:pPr>
                  <w:r w:rsidRPr="00215ADD">
                    <w:rPr>
                      <w:bCs/>
                      <w:sz w:val="16"/>
                      <w:szCs w:val="16"/>
                    </w:rPr>
                    <w:t>19155,7</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17798,5</w:t>
                  </w:r>
                </w:p>
              </w:tc>
              <w:tc>
                <w:tcPr>
                  <w:tcW w:w="705" w:type="dxa"/>
                  <w:shd w:val="clear" w:color="auto" w:fill="FFFFFF"/>
                  <w:vAlign w:val="center"/>
                </w:tcPr>
                <w:p w:rsidR="00E83B6D" w:rsidRPr="00215ADD" w:rsidRDefault="00E83B6D" w:rsidP="00C93A44">
                  <w:pPr>
                    <w:jc w:val="center"/>
                    <w:rPr>
                      <w:bCs/>
                      <w:sz w:val="16"/>
                      <w:szCs w:val="16"/>
                    </w:rPr>
                  </w:pPr>
                  <w:r w:rsidRPr="00215ADD">
                    <w:rPr>
                      <w:bCs/>
                      <w:sz w:val="16"/>
                      <w:szCs w:val="16"/>
                    </w:rPr>
                    <w:t>18275,0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18275,0</w:t>
                  </w:r>
                </w:p>
              </w:tc>
              <w:tc>
                <w:tcPr>
                  <w:tcW w:w="496" w:type="dxa"/>
                  <w:vAlign w:val="center"/>
                </w:tcPr>
                <w:p w:rsidR="00E83B6D" w:rsidRPr="00215ADD" w:rsidRDefault="00E83B6D" w:rsidP="00C93A44">
                  <w:pPr>
                    <w:jc w:val="center"/>
                    <w:rPr>
                      <w:bCs/>
                      <w:sz w:val="16"/>
                      <w:szCs w:val="16"/>
                    </w:rPr>
                  </w:pPr>
                  <w:r w:rsidRPr="00215ADD">
                    <w:rPr>
                      <w:bCs/>
                      <w:sz w:val="16"/>
                      <w:szCs w:val="16"/>
                    </w:rPr>
                    <w:t>18275,0</w:t>
                  </w:r>
                </w:p>
              </w:tc>
              <w:tc>
                <w:tcPr>
                  <w:tcW w:w="786" w:type="dxa"/>
                  <w:shd w:val="clear" w:color="auto" w:fill="auto"/>
                  <w:vAlign w:val="center"/>
                </w:tcPr>
                <w:p w:rsidR="00E83B6D" w:rsidRPr="00215ADD" w:rsidRDefault="00E83B6D" w:rsidP="00C93A44">
                  <w:pPr>
                    <w:jc w:val="center"/>
                    <w:rPr>
                      <w:bCs/>
                      <w:sz w:val="16"/>
                      <w:szCs w:val="16"/>
                    </w:rPr>
                  </w:pPr>
                  <w:r w:rsidRPr="00215ADD">
                    <w:rPr>
                      <w:bCs/>
                      <w:sz w:val="16"/>
                      <w:szCs w:val="16"/>
                    </w:rPr>
                    <w:t>91779,2</w:t>
                  </w:r>
                </w:p>
              </w:tc>
            </w:tr>
            <w:tr w:rsidR="00E83B6D" w:rsidRPr="00215ADD" w:rsidTr="00C93A44">
              <w:tc>
                <w:tcPr>
                  <w:tcW w:w="1792" w:type="dxa"/>
                  <w:vMerge/>
                  <w:shd w:val="clear" w:color="auto" w:fill="auto"/>
                </w:tcPr>
                <w:p w:rsidR="00E83B6D" w:rsidRPr="00215ADD" w:rsidRDefault="00E83B6D" w:rsidP="00C93A44">
                  <w:pPr>
                    <w:rPr>
                      <w:sz w:val="16"/>
                      <w:szCs w:val="16"/>
                    </w:rPr>
                  </w:pPr>
                </w:p>
              </w:tc>
              <w:tc>
                <w:tcPr>
                  <w:tcW w:w="1356" w:type="dxa"/>
                  <w:shd w:val="clear" w:color="auto" w:fill="auto"/>
                  <w:vAlign w:val="center"/>
                </w:tcPr>
                <w:p w:rsidR="00E83B6D" w:rsidRPr="00215ADD" w:rsidRDefault="00E83B6D" w:rsidP="00C93A44">
                  <w:pPr>
                    <w:autoSpaceDE w:val="0"/>
                    <w:autoSpaceDN w:val="0"/>
                    <w:adjustRightInd w:val="0"/>
                    <w:outlineLvl w:val="0"/>
                    <w:rPr>
                      <w:sz w:val="16"/>
                      <w:szCs w:val="16"/>
                    </w:rPr>
                  </w:pPr>
                  <w:r w:rsidRPr="00215ADD">
                    <w:rPr>
                      <w:sz w:val="16"/>
                      <w:szCs w:val="16"/>
                    </w:rPr>
                    <w:t>Федеральный бюджет</w:t>
                  </w:r>
                </w:p>
              </w:tc>
              <w:tc>
                <w:tcPr>
                  <w:tcW w:w="698"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c>
                <w:tcPr>
                  <w:tcW w:w="705" w:type="dxa"/>
                  <w:shd w:val="clear" w:color="auto" w:fill="FFFFFF"/>
                  <w:vAlign w:val="center"/>
                </w:tcPr>
                <w:p w:rsidR="00E83B6D" w:rsidRPr="00215ADD" w:rsidRDefault="00E83B6D" w:rsidP="00C93A44">
                  <w:pPr>
                    <w:jc w:val="center"/>
                    <w:rPr>
                      <w:bCs/>
                      <w:sz w:val="16"/>
                      <w:szCs w:val="16"/>
                    </w:rPr>
                  </w:pPr>
                  <w:r w:rsidRPr="00215ADD">
                    <w:rPr>
                      <w:bCs/>
                      <w:sz w:val="16"/>
                      <w:szCs w:val="16"/>
                    </w:rPr>
                    <w:t>0,0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c>
                <w:tcPr>
                  <w:tcW w:w="496" w:type="dxa"/>
                  <w:vAlign w:val="center"/>
                </w:tcPr>
                <w:p w:rsidR="00E83B6D" w:rsidRPr="00215ADD" w:rsidRDefault="00E83B6D" w:rsidP="00C93A44">
                  <w:pPr>
                    <w:jc w:val="center"/>
                    <w:rPr>
                      <w:bCs/>
                      <w:sz w:val="16"/>
                      <w:szCs w:val="16"/>
                    </w:rPr>
                  </w:pPr>
                  <w:r w:rsidRPr="00215ADD">
                    <w:rPr>
                      <w:bCs/>
                      <w:sz w:val="16"/>
                      <w:szCs w:val="16"/>
                    </w:rPr>
                    <w:t>0,0</w:t>
                  </w:r>
                </w:p>
              </w:tc>
              <w:tc>
                <w:tcPr>
                  <w:tcW w:w="786"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r>
            <w:tr w:rsidR="00E83B6D" w:rsidRPr="00215ADD" w:rsidTr="00C93A44">
              <w:tc>
                <w:tcPr>
                  <w:tcW w:w="1792" w:type="dxa"/>
                  <w:vMerge/>
                  <w:shd w:val="clear" w:color="auto" w:fill="auto"/>
                </w:tcPr>
                <w:p w:rsidR="00E83B6D" w:rsidRPr="00215ADD" w:rsidRDefault="00E83B6D" w:rsidP="00C93A44">
                  <w:pPr>
                    <w:rPr>
                      <w:sz w:val="16"/>
                      <w:szCs w:val="16"/>
                    </w:rPr>
                  </w:pPr>
                </w:p>
              </w:tc>
              <w:tc>
                <w:tcPr>
                  <w:tcW w:w="1356" w:type="dxa"/>
                  <w:shd w:val="clear" w:color="auto" w:fill="auto"/>
                  <w:vAlign w:val="center"/>
                </w:tcPr>
                <w:p w:rsidR="00E83B6D" w:rsidRPr="00215ADD" w:rsidRDefault="00E83B6D" w:rsidP="00C93A44">
                  <w:pPr>
                    <w:autoSpaceDE w:val="0"/>
                    <w:autoSpaceDN w:val="0"/>
                    <w:adjustRightInd w:val="0"/>
                    <w:outlineLvl w:val="0"/>
                    <w:rPr>
                      <w:sz w:val="16"/>
                      <w:szCs w:val="16"/>
                    </w:rPr>
                  </w:pPr>
                  <w:r w:rsidRPr="00215ADD">
                    <w:rPr>
                      <w:sz w:val="16"/>
                      <w:szCs w:val="16"/>
                    </w:rPr>
                    <w:t>Областной бюджет</w:t>
                  </w:r>
                </w:p>
              </w:tc>
              <w:tc>
                <w:tcPr>
                  <w:tcW w:w="698"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c>
                <w:tcPr>
                  <w:tcW w:w="705" w:type="dxa"/>
                  <w:shd w:val="clear" w:color="auto" w:fill="FFFFFF"/>
                  <w:vAlign w:val="center"/>
                </w:tcPr>
                <w:p w:rsidR="00E83B6D" w:rsidRPr="00215ADD" w:rsidRDefault="00E83B6D" w:rsidP="00C93A44">
                  <w:pPr>
                    <w:jc w:val="center"/>
                    <w:rPr>
                      <w:bCs/>
                      <w:sz w:val="16"/>
                      <w:szCs w:val="16"/>
                    </w:rPr>
                  </w:pPr>
                  <w:r w:rsidRPr="00215ADD">
                    <w:rPr>
                      <w:bCs/>
                      <w:sz w:val="16"/>
                      <w:szCs w:val="16"/>
                    </w:rPr>
                    <w:t>0,0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c>
                <w:tcPr>
                  <w:tcW w:w="496" w:type="dxa"/>
                  <w:vAlign w:val="center"/>
                </w:tcPr>
                <w:p w:rsidR="00E83B6D" w:rsidRPr="00215ADD" w:rsidRDefault="00E83B6D" w:rsidP="00C93A44">
                  <w:pPr>
                    <w:jc w:val="center"/>
                    <w:rPr>
                      <w:bCs/>
                      <w:sz w:val="16"/>
                      <w:szCs w:val="16"/>
                    </w:rPr>
                  </w:pPr>
                  <w:r w:rsidRPr="00215ADD">
                    <w:rPr>
                      <w:bCs/>
                      <w:sz w:val="16"/>
                      <w:szCs w:val="16"/>
                    </w:rPr>
                    <w:t>0,0</w:t>
                  </w:r>
                </w:p>
              </w:tc>
              <w:tc>
                <w:tcPr>
                  <w:tcW w:w="786" w:type="dxa"/>
                  <w:shd w:val="clear" w:color="auto" w:fill="auto"/>
                  <w:vAlign w:val="center"/>
                </w:tcPr>
                <w:p w:rsidR="00E83B6D" w:rsidRPr="00215ADD" w:rsidRDefault="00E83B6D" w:rsidP="00C93A44">
                  <w:pPr>
                    <w:jc w:val="center"/>
                    <w:rPr>
                      <w:bCs/>
                      <w:sz w:val="16"/>
                      <w:szCs w:val="16"/>
                    </w:rPr>
                  </w:pPr>
                  <w:r w:rsidRPr="00215ADD">
                    <w:rPr>
                      <w:bCs/>
                      <w:sz w:val="16"/>
                      <w:szCs w:val="16"/>
                    </w:rPr>
                    <w:t>0,0</w:t>
                  </w:r>
                </w:p>
              </w:tc>
            </w:tr>
            <w:tr w:rsidR="00E83B6D" w:rsidRPr="00215ADD" w:rsidTr="00C93A44">
              <w:tc>
                <w:tcPr>
                  <w:tcW w:w="1792" w:type="dxa"/>
                  <w:vMerge/>
                  <w:shd w:val="clear" w:color="auto" w:fill="auto"/>
                </w:tcPr>
                <w:p w:rsidR="00E83B6D" w:rsidRPr="00215ADD" w:rsidRDefault="00E83B6D" w:rsidP="00C93A44">
                  <w:pPr>
                    <w:rPr>
                      <w:sz w:val="16"/>
                      <w:szCs w:val="16"/>
                    </w:rPr>
                  </w:pPr>
                </w:p>
              </w:tc>
              <w:tc>
                <w:tcPr>
                  <w:tcW w:w="1356" w:type="dxa"/>
                  <w:shd w:val="clear" w:color="auto" w:fill="auto"/>
                  <w:vAlign w:val="center"/>
                </w:tcPr>
                <w:p w:rsidR="00E83B6D" w:rsidRPr="00215ADD" w:rsidRDefault="00E83B6D" w:rsidP="00C93A44">
                  <w:pPr>
                    <w:autoSpaceDE w:val="0"/>
                    <w:autoSpaceDN w:val="0"/>
                    <w:adjustRightInd w:val="0"/>
                    <w:outlineLvl w:val="0"/>
                    <w:rPr>
                      <w:sz w:val="16"/>
                      <w:szCs w:val="16"/>
                    </w:rPr>
                  </w:pPr>
                  <w:r w:rsidRPr="00215ADD">
                    <w:rPr>
                      <w:sz w:val="16"/>
                      <w:szCs w:val="16"/>
                    </w:rPr>
                    <w:t>Бюджет города Сарова</w:t>
                  </w:r>
                </w:p>
              </w:tc>
              <w:tc>
                <w:tcPr>
                  <w:tcW w:w="698" w:type="dxa"/>
                  <w:shd w:val="clear" w:color="auto" w:fill="auto"/>
                  <w:vAlign w:val="center"/>
                </w:tcPr>
                <w:p w:rsidR="00E83B6D" w:rsidRPr="00215ADD" w:rsidRDefault="00E83B6D" w:rsidP="00C93A44">
                  <w:pPr>
                    <w:jc w:val="center"/>
                    <w:rPr>
                      <w:bCs/>
                      <w:sz w:val="16"/>
                      <w:szCs w:val="16"/>
                    </w:rPr>
                  </w:pPr>
                  <w:r w:rsidRPr="00215ADD">
                    <w:rPr>
                      <w:bCs/>
                      <w:sz w:val="16"/>
                      <w:szCs w:val="16"/>
                    </w:rPr>
                    <w:t>9870,1</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9051,2</w:t>
                  </w:r>
                </w:p>
              </w:tc>
              <w:tc>
                <w:tcPr>
                  <w:tcW w:w="705" w:type="dxa"/>
                  <w:shd w:val="clear" w:color="auto" w:fill="FFFFFF"/>
                  <w:vAlign w:val="center"/>
                </w:tcPr>
                <w:p w:rsidR="00E83B6D" w:rsidRPr="00215ADD" w:rsidRDefault="00E83B6D" w:rsidP="00C93A44">
                  <w:pPr>
                    <w:jc w:val="center"/>
                    <w:rPr>
                      <w:bCs/>
                      <w:sz w:val="16"/>
                      <w:szCs w:val="16"/>
                    </w:rPr>
                  </w:pPr>
                  <w:r w:rsidRPr="00215ADD">
                    <w:rPr>
                      <w:bCs/>
                      <w:sz w:val="16"/>
                      <w:szCs w:val="16"/>
                    </w:rPr>
                    <w:t>10000,0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10000,0</w:t>
                  </w:r>
                </w:p>
              </w:tc>
              <w:tc>
                <w:tcPr>
                  <w:tcW w:w="496" w:type="dxa"/>
                  <w:vAlign w:val="center"/>
                </w:tcPr>
                <w:p w:rsidR="00E83B6D" w:rsidRPr="00215ADD" w:rsidRDefault="00E83B6D" w:rsidP="00C93A44">
                  <w:pPr>
                    <w:jc w:val="center"/>
                    <w:rPr>
                      <w:bCs/>
                      <w:sz w:val="16"/>
                      <w:szCs w:val="16"/>
                    </w:rPr>
                  </w:pPr>
                  <w:r w:rsidRPr="00215ADD">
                    <w:rPr>
                      <w:bCs/>
                      <w:sz w:val="16"/>
                      <w:szCs w:val="16"/>
                    </w:rPr>
                    <w:t>10000,0</w:t>
                  </w:r>
                </w:p>
              </w:tc>
              <w:tc>
                <w:tcPr>
                  <w:tcW w:w="786" w:type="dxa"/>
                  <w:shd w:val="clear" w:color="auto" w:fill="auto"/>
                  <w:vAlign w:val="center"/>
                </w:tcPr>
                <w:p w:rsidR="00E83B6D" w:rsidRPr="00215ADD" w:rsidRDefault="00E83B6D" w:rsidP="00C93A44">
                  <w:pPr>
                    <w:jc w:val="center"/>
                    <w:rPr>
                      <w:bCs/>
                      <w:sz w:val="16"/>
                      <w:szCs w:val="16"/>
                    </w:rPr>
                  </w:pPr>
                  <w:r w:rsidRPr="00215ADD">
                    <w:rPr>
                      <w:bCs/>
                      <w:sz w:val="16"/>
                      <w:szCs w:val="16"/>
                    </w:rPr>
                    <w:t>48921,3</w:t>
                  </w:r>
                </w:p>
              </w:tc>
            </w:tr>
            <w:tr w:rsidR="00E83B6D" w:rsidRPr="00215ADD" w:rsidTr="00C93A44">
              <w:tc>
                <w:tcPr>
                  <w:tcW w:w="1792" w:type="dxa"/>
                  <w:vMerge/>
                  <w:shd w:val="clear" w:color="auto" w:fill="auto"/>
                </w:tcPr>
                <w:p w:rsidR="00E83B6D" w:rsidRPr="00215ADD" w:rsidRDefault="00E83B6D" w:rsidP="00C93A44">
                  <w:pPr>
                    <w:rPr>
                      <w:sz w:val="16"/>
                      <w:szCs w:val="16"/>
                    </w:rPr>
                  </w:pPr>
                </w:p>
              </w:tc>
              <w:tc>
                <w:tcPr>
                  <w:tcW w:w="1356" w:type="dxa"/>
                  <w:shd w:val="clear" w:color="auto" w:fill="auto"/>
                  <w:vAlign w:val="center"/>
                </w:tcPr>
                <w:p w:rsidR="00E83B6D" w:rsidRPr="00215ADD" w:rsidRDefault="00E83B6D" w:rsidP="00C93A44">
                  <w:pPr>
                    <w:autoSpaceDE w:val="0"/>
                    <w:autoSpaceDN w:val="0"/>
                    <w:adjustRightInd w:val="0"/>
                    <w:outlineLvl w:val="0"/>
                    <w:rPr>
                      <w:sz w:val="16"/>
                      <w:szCs w:val="16"/>
                    </w:rPr>
                  </w:pPr>
                  <w:r w:rsidRPr="00215ADD">
                    <w:rPr>
                      <w:sz w:val="16"/>
                      <w:szCs w:val="16"/>
                    </w:rPr>
                    <w:t>Прочие источники</w:t>
                  </w:r>
                </w:p>
              </w:tc>
              <w:tc>
                <w:tcPr>
                  <w:tcW w:w="698" w:type="dxa"/>
                  <w:shd w:val="clear" w:color="auto" w:fill="auto"/>
                  <w:vAlign w:val="center"/>
                </w:tcPr>
                <w:p w:rsidR="00E83B6D" w:rsidRPr="00215ADD" w:rsidRDefault="00E83B6D" w:rsidP="00C93A44">
                  <w:pPr>
                    <w:jc w:val="center"/>
                    <w:rPr>
                      <w:bCs/>
                      <w:sz w:val="16"/>
                      <w:szCs w:val="16"/>
                    </w:rPr>
                  </w:pPr>
                  <w:r w:rsidRPr="00215ADD">
                    <w:rPr>
                      <w:bCs/>
                      <w:sz w:val="16"/>
                      <w:szCs w:val="16"/>
                    </w:rPr>
                    <w:t>9285,6</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8747,3</w:t>
                  </w:r>
                </w:p>
              </w:tc>
              <w:tc>
                <w:tcPr>
                  <w:tcW w:w="705" w:type="dxa"/>
                  <w:shd w:val="clear" w:color="auto" w:fill="FFFFFF"/>
                  <w:vAlign w:val="center"/>
                </w:tcPr>
                <w:p w:rsidR="00E83B6D" w:rsidRPr="00215ADD" w:rsidRDefault="00E83B6D" w:rsidP="00C93A44">
                  <w:pPr>
                    <w:jc w:val="center"/>
                    <w:rPr>
                      <w:bCs/>
                      <w:sz w:val="16"/>
                      <w:szCs w:val="16"/>
                    </w:rPr>
                  </w:pPr>
                  <w:r w:rsidRPr="00215ADD">
                    <w:rPr>
                      <w:bCs/>
                      <w:sz w:val="16"/>
                      <w:szCs w:val="16"/>
                    </w:rPr>
                    <w:t>8275,0</w:t>
                  </w:r>
                </w:p>
              </w:tc>
              <w:tc>
                <w:tcPr>
                  <w:tcW w:w="705" w:type="dxa"/>
                  <w:shd w:val="clear" w:color="auto" w:fill="auto"/>
                  <w:vAlign w:val="center"/>
                </w:tcPr>
                <w:p w:rsidR="00E83B6D" w:rsidRPr="00215ADD" w:rsidRDefault="00E83B6D" w:rsidP="00C93A44">
                  <w:pPr>
                    <w:jc w:val="center"/>
                    <w:rPr>
                      <w:bCs/>
                      <w:sz w:val="16"/>
                      <w:szCs w:val="16"/>
                    </w:rPr>
                  </w:pPr>
                  <w:r w:rsidRPr="00215ADD">
                    <w:rPr>
                      <w:bCs/>
                      <w:sz w:val="16"/>
                      <w:szCs w:val="16"/>
                    </w:rPr>
                    <w:t>8275,0</w:t>
                  </w:r>
                </w:p>
              </w:tc>
              <w:tc>
                <w:tcPr>
                  <w:tcW w:w="496" w:type="dxa"/>
                  <w:vAlign w:val="center"/>
                </w:tcPr>
                <w:p w:rsidR="00E83B6D" w:rsidRPr="00215ADD" w:rsidRDefault="00E83B6D" w:rsidP="00C93A44">
                  <w:pPr>
                    <w:jc w:val="center"/>
                    <w:rPr>
                      <w:bCs/>
                      <w:sz w:val="16"/>
                      <w:szCs w:val="16"/>
                    </w:rPr>
                  </w:pPr>
                  <w:r w:rsidRPr="00215ADD">
                    <w:rPr>
                      <w:bCs/>
                      <w:sz w:val="16"/>
                      <w:szCs w:val="16"/>
                    </w:rPr>
                    <w:t>8275,0</w:t>
                  </w:r>
                </w:p>
              </w:tc>
              <w:tc>
                <w:tcPr>
                  <w:tcW w:w="786" w:type="dxa"/>
                  <w:shd w:val="clear" w:color="auto" w:fill="auto"/>
                  <w:vAlign w:val="center"/>
                </w:tcPr>
                <w:p w:rsidR="00E83B6D" w:rsidRPr="00215ADD" w:rsidRDefault="00E83B6D" w:rsidP="00C93A44">
                  <w:pPr>
                    <w:jc w:val="center"/>
                    <w:rPr>
                      <w:bCs/>
                      <w:sz w:val="16"/>
                      <w:szCs w:val="16"/>
                    </w:rPr>
                  </w:pPr>
                  <w:r w:rsidRPr="00215ADD">
                    <w:rPr>
                      <w:bCs/>
                      <w:sz w:val="16"/>
                      <w:szCs w:val="16"/>
                    </w:rPr>
                    <w:t>42857,9</w:t>
                  </w:r>
                </w:p>
              </w:tc>
            </w:tr>
          </w:tbl>
          <w:p w:rsidR="00EC6215" w:rsidRPr="00BE059C" w:rsidRDefault="00EC6215" w:rsidP="001762EC">
            <w:pPr>
              <w:ind w:firstLine="55"/>
            </w:pPr>
          </w:p>
        </w:tc>
      </w:tr>
      <w:tr w:rsidR="008B6ED1" w:rsidRPr="006E62B9" w:rsidTr="008B6ED1">
        <w:trPr>
          <w:trHeight w:val="557"/>
        </w:trPr>
        <w:tc>
          <w:tcPr>
            <w:tcW w:w="2124" w:type="dxa"/>
          </w:tcPr>
          <w:p w:rsidR="008B6ED1" w:rsidRPr="00020DE9" w:rsidRDefault="008B6ED1" w:rsidP="008B6ED1">
            <w:r w:rsidRPr="00020DE9">
              <w:t>Индикаторы достижения цели и показатели непосредственных результатов</w:t>
            </w:r>
          </w:p>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p w:rsidR="008B6ED1" w:rsidRPr="00020DE9" w:rsidRDefault="008B6ED1" w:rsidP="008B6ED1"/>
        </w:tc>
        <w:tc>
          <w:tcPr>
            <w:tcW w:w="8811" w:type="dxa"/>
          </w:tcPr>
          <w:p w:rsidR="00E83B6D" w:rsidRPr="00AF5E52" w:rsidRDefault="00E83B6D" w:rsidP="00E83B6D">
            <w:pPr>
              <w:ind w:right="5" w:firstLine="446"/>
              <w:jc w:val="both"/>
              <w:rPr>
                <w:b/>
                <w:i/>
              </w:rPr>
            </w:pPr>
            <w:r w:rsidRPr="00AF5E52">
              <w:rPr>
                <w:b/>
                <w:i/>
                <w:sz w:val="22"/>
                <w:szCs w:val="22"/>
              </w:rPr>
              <w:t>Подпрограмма 1 «</w:t>
            </w:r>
            <w:r w:rsidRPr="00AF5E52">
              <w:rPr>
                <w:b/>
                <w:bCs/>
                <w:i/>
                <w:sz w:val="22"/>
                <w:szCs w:val="22"/>
              </w:rPr>
              <w:t xml:space="preserve">Усиление рыночных позиций </w:t>
            </w:r>
            <w:r w:rsidRPr="00AF5E52">
              <w:rPr>
                <w:b/>
                <w:i/>
                <w:sz w:val="22"/>
                <w:szCs w:val="22"/>
              </w:rPr>
              <w:t>малого и среднего предпринимательства»</w:t>
            </w:r>
          </w:p>
          <w:p w:rsidR="00E83B6D" w:rsidRPr="00AF5E52" w:rsidRDefault="00E83B6D" w:rsidP="00E83B6D">
            <w:pPr>
              <w:tabs>
                <w:tab w:val="left" w:pos="604"/>
                <w:tab w:val="left" w:pos="745"/>
              </w:tabs>
              <w:ind w:firstLine="320"/>
              <w:rPr>
                <w:b/>
                <w:i/>
              </w:rPr>
            </w:pPr>
            <w:r w:rsidRPr="00AF5E52">
              <w:rPr>
                <w:b/>
                <w:i/>
                <w:sz w:val="22"/>
                <w:szCs w:val="22"/>
              </w:rPr>
              <w:t>Индикаторы достижения цели:</w:t>
            </w:r>
          </w:p>
          <w:p w:rsidR="00E83B6D" w:rsidRPr="00AF5E52" w:rsidRDefault="00E83B6D" w:rsidP="00E83B6D">
            <w:pPr>
              <w:numPr>
                <w:ilvl w:val="0"/>
                <w:numId w:val="22"/>
              </w:numPr>
              <w:tabs>
                <w:tab w:val="clear" w:pos="1789"/>
                <w:tab w:val="num" w:pos="-33"/>
                <w:tab w:val="left" w:pos="855"/>
              </w:tabs>
              <w:ind w:left="0" w:right="5" w:firstLine="446"/>
              <w:jc w:val="both"/>
            </w:pPr>
            <w:r w:rsidRPr="00AF5E52">
              <w:rPr>
                <w:sz w:val="22"/>
                <w:szCs w:val="22"/>
              </w:rPr>
              <w:t xml:space="preserve"> Количество субъектов малого и среднего предпринимательства в расчете на 10 тыс. человек населения  (показатели </w:t>
            </w:r>
            <w:proofErr w:type="gramStart"/>
            <w:r w:rsidRPr="00AF5E52">
              <w:rPr>
                <w:sz w:val="22"/>
                <w:szCs w:val="22"/>
              </w:rPr>
              <w:t>оценки эффективности деятельности органов местного самоуправления городских</w:t>
            </w:r>
            <w:proofErr w:type="gramEnd"/>
            <w:r w:rsidRPr="00AF5E52">
              <w:rPr>
                <w:sz w:val="22"/>
                <w:szCs w:val="22"/>
              </w:rPr>
              <w:t xml:space="preserve"> округов) по состоянию на 31.12.2028 года– 307 ед.</w:t>
            </w:r>
          </w:p>
          <w:p w:rsidR="00E83B6D" w:rsidRPr="002377E0" w:rsidRDefault="00E83B6D" w:rsidP="00E83B6D">
            <w:pPr>
              <w:numPr>
                <w:ilvl w:val="0"/>
                <w:numId w:val="22"/>
              </w:numPr>
              <w:tabs>
                <w:tab w:val="clear" w:pos="1789"/>
                <w:tab w:val="num" w:pos="-33"/>
                <w:tab w:val="left" w:pos="855"/>
              </w:tabs>
              <w:ind w:left="0" w:right="5" w:firstLine="446"/>
              <w:jc w:val="both"/>
            </w:pPr>
            <w:r w:rsidRPr="00AF5E52">
              <w:rPr>
                <w:sz w:val="22"/>
                <w:szCs w:val="22"/>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(показател</w:t>
            </w:r>
            <w:r w:rsidRPr="002377E0">
              <w:rPr>
                <w:sz w:val="22"/>
                <w:szCs w:val="22"/>
              </w:rPr>
              <w:t xml:space="preserve">и </w:t>
            </w:r>
            <w:proofErr w:type="gramStart"/>
            <w:r w:rsidRPr="002377E0">
              <w:rPr>
                <w:sz w:val="22"/>
                <w:szCs w:val="22"/>
              </w:rPr>
              <w:t>оценки эффективности деятельности органов местного самоуправления городских</w:t>
            </w:r>
            <w:proofErr w:type="gramEnd"/>
            <w:r w:rsidRPr="002377E0">
              <w:rPr>
                <w:sz w:val="22"/>
                <w:szCs w:val="22"/>
              </w:rPr>
              <w:t xml:space="preserve"> округов)  по состоянию на 31.12.2028 года – 13,1%.</w:t>
            </w:r>
          </w:p>
          <w:p w:rsidR="00E83B6D" w:rsidRPr="002377E0" w:rsidRDefault="00E83B6D" w:rsidP="00E83B6D">
            <w:pPr>
              <w:numPr>
                <w:ilvl w:val="0"/>
                <w:numId w:val="22"/>
              </w:numPr>
              <w:tabs>
                <w:tab w:val="clear" w:pos="1789"/>
                <w:tab w:val="num" w:pos="-33"/>
                <w:tab w:val="left" w:pos="855"/>
              </w:tabs>
              <w:ind w:left="0" w:right="5" w:firstLine="446"/>
              <w:jc w:val="both"/>
            </w:pPr>
            <w:r w:rsidRPr="002377E0">
              <w:rPr>
                <w:sz w:val="22"/>
                <w:szCs w:val="22"/>
              </w:rPr>
              <w:t>Доля среднесписочной численности работников на предприятиях малого и среднего предпринимательства в общей численности занятого населения по состоянию на 31.12.2025 года – 17,6 %.</w:t>
            </w:r>
          </w:p>
          <w:p w:rsidR="00E83B6D" w:rsidRPr="002377E0" w:rsidRDefault="00E83B6D" w:rsidP="00E83B6D">
            <w:pPr>
              <w:numPr>
                <w:ilvl w:val="0"/>
                <w:numId w:val="22"/>
              </w:numPr>
              <w:tabs>
                <w:tab w:val="clear" w:pos="1789"/>
                <w:tab w:val="num" w:pos="-33"/>
                <w:tab w:val="left" w:pos="855"/>
              </w:tabs>
              <w:ind w:left="0" w:right="5" w:firstLine="446"/>
              <w:jc w:val="both"/>
            </w:pPr>
            <w:r w:rsidRPr="002377E0">
              <w:rPr>
                <w:sz w:val="22"/>
                <w:szCs w:val="22"/>
              </w:rPr>
              <w:t xml:space="preserve"> Доля </w:t>
            </w:r>
            <w:proofErr w:type="gramStart"/>
            <w:r w:rsidRPr="002377E0">
              <w:rPr>
                <w:sz w:val="22"/>
                <w:szCs w:val="22"/>
              </w:rPr>
              <w:t>занятых</w:t>
            </w:r>
            <w:proofErr w:type="gramEnd"/>
            <w:r w:rsidRPr="002377E0">
              <w:rPr>
                <w:sz w:val="22"/>
                <w:szCs w:val="22"/>
              </w:rPr>
              <w:t xml:space="preserve"> в малом и среднем предпринимательстве от общей численности занятых в экономике города по состоянию на 31.12.2028 года – 20,7%.</w:t>
            </w:r>
          </w:p>
          <w:p w:rsidR="00E83B6D" w:rsidRPr="00AF5E52" w:rsidRDefault="00E83B6D" w:rsidP="00E83B6D">
            <w:pPr>
              <w:numPr>
                <w:ilvl w:val="0"/>
                <w:numId w:val="22"/>
              </w:numPr>
              <w:tabs>
                <w:tab w:val="clear" w:pos="1789"/>
                <w:tab w:val="num" w:pos="-33"/>
                <w:tab w:val="left" w:pos="855"/>
              </w:tabs>
              <w:ind w:left="0" w:right="5" w:firstLine="446"/>
              <w:jc w:val="both"/>
            </w:pPr>
            <w:r w:rsidRPr="002377E0">
              <w:rPr>
                <w:sz w:val="22"/>
                <w:szCs w:val="22"/>
              </w:rPr>
              <w:t> Темп роста числа субъектов МСП и физических лиц, получивших финансовую поддержку по сравнению с ан</w:t>
            </w:r>
            <w:r w:rsidRPr="00AF5E52">
              <w:rPr>
                <w:sz w:val="22"/>
                <w:szCs w:val="22"/>
              </w:rPr>
              <w:t xml:space="preserve">алогичным периодом прошлого года в </w:t>
            </w:r>
            <w:proofErr w:type="gramStart"/>
            <w:r w:rsidRPr="00AF5E52">
              <w:rPr>
                <w:sz w:val="22"/>
                <w:szCs w:val="22"/>
              </w:rPr>
              <w:t>рамках</w:t>
            </w:r>
            <w:proofErr w:type="gramEnd"/>
            <w:r w:rsidRPr="00AF5E52">
              <w:rPr>
                <w:sz w:val="22"/>
                <w:szCs w:val="22"/>
              </w:rPr>
              <w:t xml:space="preserve"> Подпрограммы 1 в период ее реализации (2024-2028 годы) года – не менее 100%.</w:t>
            </w:r>
          </w:p>
          <w:p w:rsidR="00E83B6D" w:rsidRPr="00AF5E52" w:rsidRDefault="00E83B6D" w:rsidP="00E83B6D">
            <w:pPr>
              <w:numPr>
                <w:ilvl w:val="0"/>
                <w:numId w:val="22"/>
              </w:numPr>
              <w:tabs>
                <w:tab w:val="clear" w:pos="1789"/>
                <w:tab w:val="num" w:pos="-33"/>
                <w:tab w:val="left" w:pos="855"/>
              </w:tabs>
              <w:ind w:left="0" w:right="5" w:firstLine="446"/>
              <w:jc w:val="both"/>
            </w:pPr>
            <w:r w:rsidRPr="00AF5E52">
              <w:rPr>
                <w:sz w:val="22"/>
                <w:szCs w:val="22"/>
              </w:rPr>
              <w:t xml:space="preserve"> </w:t>
            </w:r>
            <w:proofErr w:type="gramStart"/>
            <w:r w:rsidRPr="00AF5E52">
              <w:rPr>
                <w:sz w:val="22"/>
                <w:szCs w:val="22"/>
              </w:rPr>
              <w:t xml:space="preserve">Доля субъектов МСП и физических лиц, не являющихся индивидуальными предпринимателями и применяющих специальный налоговый </w:t>
            </w:r>
            <w:hyperlink r:id="rId65" w:history="1">
              <w:r w:rsidRPr="00AF5E52">
                <w:rPr>
                  <w:sz w:val="22"/>
                  <w:szCs w:val="22"/>
                </w:rPr>
                <w:t>режим</w:t>
              </w:r>
            </w:hyperlink>
            <w:r w:rsidRPr="00AF5E52">
              <w:rPr>
                <w:sz w:val="22"/>
                <w:szCs w:val="22"/>
              </w:rPr>
              <w:t xml:space="preserve"> «Налог на профессиональный доход», получивших финансовую поддержку в рамках Подпрограммы 1  от общего числа обратившихся, соответствующих условиям и требованиям предоставления финансовой поддержки в период ее реализации (2024-2028 годы) –100%.</w:t>
            </w:r>
            <w:proofErr w:type="gramEnd"/>
          </w:p>
          <w:p w:rsidR="00E83B6D" w:rsidRPr="00AF5E52" w:rsidRDefault="00E83B6D" w:rsidP="00E83B6D">
            <w:pPr>
              <w:numPr>
                <w:ilvl w:val="0"/>
                <w:numId w:val="22"/>
              </w:numPr>
              <w:tabs>
                <w:tab w:val="clear" w:pos="1789"/>
                <w:tab w:val="num" w:pos="-33"/>
                <w:tab w:val="left" w:pos="855"/>
              </w:tabs>
              <w:ind w:left="0" w:right="5" w:firstLine="446"/>
              <w:jc w:val="both"/>
            </w:pPr>
            <w:r w:rsidRPr="00AF5E52">
              <w:rPr>
                <w:sz w:val="22"/>
                <w:szCs w:val="22"/>
              </w:rPr>
              <w:t> </w:t>
            </w:r>
            <w:r w:rsidRPr="00AF5E52">
              <w:rPr>
                <w:sz w:val="22"/>
                <w:szCs w:val="22"/>
                <w:lang w:val="en-US"/>
              </w:rPr>
              <w:t>-</w:t>
            </w:r>
          </w:p>
          <w:p w:rsidR="00E83B6D" w:rsidRPr="00AF5E52" w:rsidRDefault="00E83B6D" w:rsidP="00E83B6D">
            <w:pPr>
              <w:numPr>
                <w:ilvl w:val="0"/>
                <w:numId w:val="22"/>
              </w:numPr>
              <w:tabs>
                <w:tab w:val="clear" w:pos="1789"/>
                <w:tab w:val="num" w:pos="-33"/>
                <w:tab w:val="left" w:pos="855"/>
              </w:tabs>
              <w:ind w:left="0" w:right="5" w:firstLine="446"/>
              <w:jc w:val="both"/>
            </w:pPr>
            <w:r w:rsidRPr="00AF5E52">
              <w:rPr>
                <w:sz w:val="22"/>
                <w:szCs w:val="22"/>
              </w:rPr>
              <w:t xml:space="preserve">Полнота отражения сведений в едином </w:t>
            </w:r>
            <w:proofErr w:type="gramStart"/>
            <w:r w:rsidRPr="00AF5E52">
              <w:rPr>
                <w:sz w:val="22"/>
                <w:szCs w:val="22"/>
              </w:rPr>
              <w:t>реестре</w:t>
            </w:r>
            <w:proofErr w:type="gramEnd"/>
            <w:r w:rsidRPr="00AF5E52">
              <w:rPr>
                <w:sz w:val="22"/>
                <w:szCs w:val="22"/>
              </w:rPr>
              <w:t xml:space="preserve"> субъектов МСП  – получателей поддержки на сайте ФНС в период ее реализации (2024-2028 годы) –100%.</w:t>
            </w:r>
          </w:p>
          <w:p w:rsidR="00E83B6D" w:rsidRPr="00AF5E52" w:rsidRDefault="00E83B6D" w:rsidP="00E83B6D">
            <w:pPr>
              <w:numPr>
                <w:ilvl w:val="0"/>
                <w:numId w:val="22"/>
              </w:numPr>
              <w:tabs>
                <w:tab w:val="clear" w:pos="1789"/>
                <w:tab w:val="num" w:pos="-33"/>
                <w:tab w:val="left" w:pos="1013"/>
              </w:tabs>
              <w:ind w:left="0" w:right="5" w:firstLine="446"/>
              <w:jc w:val="both"/>
            </w:pPr>
            <w:r w:rsidRPr="00AF5E52">
              <w:rPr>
                <w:sz w:val="22"/>
                <w:szCs w:val="22"/>
              </w:rPr>
              <w:t>Полнота отражения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 в период реализации Подпрограммы 1 (2024-2028 годы) – 100%.</w:t>
            </w:r>
          </w:p>
          <w:p w:rsidR="00E83B6D" w:rsidRPr="00AF5E52" w:rsidRDefault="00E83B6D" w:rsidP="00E83B6D">
            <w:pPr>
              <w:tabs>
                <w:tab w:val="left" w:pos="675"/>
                <w:tab w:val="left" w:pos="1013"/>
              </w:tabs>
              <w:ind w:left="250" w:right="5"/>
              <w:jc w:val="both"/>
            </w:pPr>
          </w:p>
          <w:p w:rsidR="00E83B6D" w:rsidRPr="00AF5E52" w:rsidRDefault="00E83B6D" w:rsidP="00E83B6D">
            <w:pPr>
              <w:tabs>
                <w:tab w:val="left" w:pos="379"/>
                <w:tab w:val="left" w:pos="604"/>
                <w:tab w:val="left" w:pos="745"/>
              </w:tabs>
              <w:ind w:right="5" w:firstLine="320"/>
              <w:rPr>
                <w:b/>
                <w:i/>
              </w:rPr>
            </w:pPr>
            <w:r w:rsidRPr="00AF5E52">
              <w:rPr>
                <w:b/>
                <w:i/>
                <w:sz w:val="22"/>
                <w:szCs w:val="22"/>
              </w:rPr>
              <w:t>Показатели непосредственных результатов:</w:t>
            </w:r>
          </w:p>
          <w:p w:rsidR="00E83B6D" w:rsidRPr="00AF5E52" w:rsidRDefault="00E83B6D" w:rsidP="00E83B6D">
            <w:pPr>
              <w:numPr>
                <w:ilvl w:val="0"/>
                <w:numId w:val="23"/>
              </w:numPr>
              <w:tabs>
                <w:tab w:val="clear" w:pos="1789"/>
                <w:tab w:val="num" w:pos="0"/>
                <w:tab w:val="left" w:pos="959"/>
              </w:tabs>
              <w:ind w:left="0" w:right="5" w:firstLine="534"/>
              <w:jc w:val="both"/>
            </w:pPr>
            <w:r w:rsidRPr="00AF5E52">
              <w:rPr>
                <w:sz w:val="22"/>
                <w:szCs w:val="22"/>
              </w:rPr>
              <w:t>Количество субъектов малого и среднего предпринимательства***  по состоянию на 31.12.2028 года – 2858 ед.</w:t>
            </w:r>
          </w:p>
          <w:p w:rsidR="00E83B6D" w:rsidRPr="002377E0" w:rsidRDefault="00E83B6D" w:rsidP="00E83B6D">
            <w:pPr>
              <w:numPr>
                <w:ilvl w:val="0"/>
                <w:numId w:val="23"/>
              </w:numPr>
              <w:tabs>
                <w:tab w:val="clear" w:pos="1789"/>
                <w:tab w:val="num" w:pos="0"/>
                <w:tab w:val="left" w:pos="959"/>
              </w:tabs>
              <w:ind w:left="0" w:right="5" w:firstLine="534"/>
              <w:jc w:val="both"/>
            </w:pPr>
            <w:r w:rsidRPr="00AF5E52">
              <w:rPr>
                <w:sz w:val="22"/>
                <w:szCs w:val="22"/>
              </w:rPr>
              <w:t>Среднесписочная численность работников малых и средних предприятий по состоя</w:t>
            </w:r>
            <w:r w:rsidRPr="002377E0">
              <w:rPr>
                <w:sz w:val="22"/>
                <w:szCs w:val="22"/>
              </w:rPr>
              <w:t>нию на 31.12.2028 года – 4952 чел.</w:t>
            </w:r>
          </w:p>
          <w:p w:rsidR="00E83B6D" w:rsidRPr="002377E0" w:rsidRDefault="00E83B6D" w:rsidP="00E83B6D">
            <w:pPr>
              <w:tabs>
                <w:tab w:val="num" w:pos="0"/>
                <w:tab w:val="left" w:pos="767"/>
                <w:tab w:val="left" w:pos="855"/>
              </w:tabs>
              <w:ind w:right="5" w:firstLine="534"/>
              <w:jc w:val="both"/>
            </w:pPr>
            <w:r w:rsidRPr="002377E0">
              <w:rPr>
                <w:sz w:val="22"/>
                <w:szCs w:val="22"/>
              </w:rPr>
              <w:t>1.3. Среднесписочная численность работников на предприятиях малого и среднего предпринимательства по состоянию на 31.12.2025 года – 7 015 чел.</w:t>
            </w:r>
          </w:p>
          <w:p w:rsidR="00E83B6D" w:rsidRPr="002377E0" w:rsidRDefault="00E83B6D" w:rsidP="00E83B6D">
            <w:pPr>
              <w:tabs>
                <w:tab w:val="num" w:pos="0"/>
                <w:tab w:val="left" w:pos="855"/>
              </w:tabs>
              <w:ind w:right="5" w:firstLine="534"/>
              <w:jc w:val="both"/>
            </w:pPr>
            <w:r w:rsidRPr="002377E0">
              <w:rPr>
                <w:sz w:val="22"/>
                <w:szCs w:val="22"/>
              </w:rPr>
              <w:t xml:space="preserve">1.4. </w:t>
            </w:r>
            <w:proofErr w:type="gramStart"/>
            <w:r w:rsidRPr="002377E0">
              <w:rPr>
                <w:sz w:val="22"/>
                <w:szCs w:val="22"/>
              </w:rPr>
              <w:t>Занятые</w:t>
            </w:r>
            <w:proofErr w:type="gramEnd"/>
            <w:r w:rsidRPr="002377E0">
              <w:rPr>
                <w:sz w:val="22"/>
                <w:szCs w:val="22"/>
              </w:rPr>
              <w:t xml:space="preserve"> в малом и среднем предпринимательстве по состоянию на 31.12.2028 года – 8586 чел.</w:t>
            </w:r>
          </w:p>
          <w:p w:rsidR="00E83B6D" w:rsidRPr="002377E0" w:rsidRDefault="00E83B6D" w:rsidP="00E83B6D">
            <w:pPr>
              <w:tabs>
                <w:tab w:val="left" w:pos="855"/>
              </w:tabs>
              <w:ind w:left="20" w:right="5" w:firstLine="426"/>
              <w:jc w:val="both"/>
            </w:pPr>
            <w:r w:rsidRPr="002377E0">
              <w:rPr>
                <w:sz w:val="22"/>
                <w:szCs w:val="22"/>
              </w:rPr>
              <w:t xml:space="preserve">1.5. Количество видов финансовой поддержки, предоставляемых в </w:t>
            </w:r>
            <w:proofErr w:type="gramStart"/>
            <w:r w:rsidRPr="002377E0">
              <w:rPr>
                <w:sz w:val="22"/>
                <w:szCs w:val="22"/>
              </w:rPr>
              <w:t>рамках</w:t>
            </w:r>
            <w:proofErr w:type="gramEnd"/>
            <w:r w:rsidRPr="002377E0">
              <w:rPr>
                <w:sz w:val="22"/>
                <w:szCs w:val="22"/>
              </w:rPr>
              <w:t xml:space="preserve"> Подпрограммы 1 по состоянию на 31.12.2028 года -7 ед.</w:t>
            </w:r>
          </w:p>
          <w:p w:rsidR="00E83B6D" w:rsidRPr="00AF5E52" w:rsidRDefault="00E83B6D" w:rsidP="00E83B6D">
            <w:pPr>
              <w:tabs>
                <w:tab w:val="left" w:pos="855"/>
              </w:tabs>
              <w:ind w:left="20" w:right="5" w:firstLine="426"/>
              <w:jc w:val="both"/>
            </w:pPr>
            <w:r w:rsidRPr="002377E0">
              <w:rPr>
                <w:sz w:val="22"/>
                <w:szCs w:val="22"/>
              </w:rPr>
              <w:t xml:space="preserve">1.6. </w:t>
            </w:r>
            <w:proofErr w:type="gramStart"/>
            <w:r w:rsidRPr="002377E0">
              <w:rPr>
                <w:sz w:val="22"/>
                <w:szCs w:val="22"/>
              </w:rPr>
              <w:t xml:space="preserve">Число субъектов МСП и физических лиц, не являющихся индивидуальными предпринимателями и применяющих специальный налоговый </w:t>
            </w:r>
            <w:hyperlink r:id="rId66" w:history="1">
              <w:r w:rsidRPr="002377E0">
                <w:rPr>
                  <w:sz w:val="22"/>
                  <w:szCs w:val="22"/>
                </w:rPr>
                <w:t>режим</w:t>
              </w:r>
            </w:hyperlink>
            <w:r w:rsidRPr="002377E0">
              <w:rPr>
                <w:sz w:val="22"/>
                <w:szCs w:val="22"/>
              </w:rPr>
              <w:t xml:space="preserve"> «Налог на профессиональный доход», получивших финансовую поддержку в рамках Подпрограммы 1** по состоянию на 31.12.2028 года – 41 ед.</w:t>
            </w:r>
            <w:proofErr w:type="gramEnd"/>
          </w:p>
          <w:p w:rsidR="00E83B6D" w:rsidRPr="00AF5E52" w:rsidRDefault="00E83B6D" w:rsidP="00E83B6D">
            <w:pPr>
              <w:tabs>
                <w:tab w:val="left" w:pos="855"/>
              </w:tabs>
              <w:ind w:left="20" w:right="5" w:firstLine="426"/>
              <w:jc w:val="both"/>
            </w:pPr>
            <w:r w:rsidRPr="00AF5E52">
              <w:rPr>
                <w:sz w:val="22"/>
                <w:szCs w:val="22"/>
              </w:rPr>
              <w:t xml:space="preserve">1.7. </w:t>
            </w:r>
            <w:proofErr w:type="gramStart"/>
            <w:r w:rsidRPr="00AF5E52">
              <w:rPr>
                <w:sz w:val="22"/>
                <w:szCs w:val="22"/>
              </w:rPr>
              <w:t>Сохранение по итогам года предоставления субсидии среднесписочной численности наемных работников субъектов МСП, получивших финансовую поддержку в рамках Подпрограммы 1 по основным мероприятиям 1.3, 1.5, 1.12, 1.13, на уровне, сложившемся за отчетный период, предшествующий дате подачи заявительной документации (для субъектов МСП, имеющих наемных работников) в период её реализации (2025-2028 годы) ежегодно – 100%.</w:t>
            </w:r>
            <w:proofErr w:type="gramEnd"/>
          </w:p>
          <w:p w:rsidR="00E83B6D" w:rsidRPr="00AF5E52" w:rsidRDefault="00E83B6D" w:rsidP="00E83B6D">
            <w:pPr>
              <w:tabs>
                <w:tab w:val="left" w:pos="855"/>
              </w:tabs>
              <w:ind w:left="20" w:right="5" w:firstLine="426"/>
              <w:jc w:val="both"/>
            </w:pPr>
            <w:r w:rsidRPr="00AF5E52">
              <w:rPr>
                <w:sz w:val="22"/>
                <w:szCs w:val="22"/>
              </w:rPr>
              <w:t>1.8. Увеличение по итогам года предоставления субсидии среднесписочной численности наемных работников субъектов МСП, получивших финансовую поддержку в рамках Подпрограммы 1 по основным мероприятиям 1.8 и 1.9, относительно уровня среднесписочной численности наемных работников субъектов МСП за отчетный период, предшествующий дате подачи заявки не менее</w:t>
            </w:r>
            <w:proofErr w:type="gramStart"/>
            <w:r w:rsidRPr="00AF5E52">
              <w:rPr>
                <w:sz w:val="22"/>
                <w:szCs w:val="22"/>
              </w:rPr>
              <w:t>,</w:t>
            </w:r>
            <w:proofErr w:type="gramEnd"/>
            <w:r w:rsidRPr="00AF5E52">
              <w:rPr>
                <w:sz w:val="22"/>
                <w:szCs w:val="22"/>
              </w:rPr>
              <w:t xml:space="preserve"> чем на 1 единицу, по состоянию на 31.12.2028 года – 13 ед.</w:t>
            </w:r>
          </w:p>
          <w:p w:rsidR="00E83B6D" w:rsidRPr="00AF5E52" w:rsidRDefault="00E83B6D" w:rsidP="00E83B6D">
            <w:pPr>
              <w:tabs>
                <w:tab w:val="left" w:pos="855"/>
              </w:tabs>
              <w:ind w:left="20" w:right="5" w:firstLine="426"/>
              <w:jc w:val="both"/>
            </w:pPr>
            <w:r w:rsidRPr="00AF5E52">
              <w:rPr>
                <w:sz w:val="22"/>
                <w:szCs w:val="22"/>
              </w:rPr>
              <w:t xml:space="preserve">1.9. </w:t>
            </w:r>
            <w:proofErr w:type="gramStart"/>
            <w:r w:rsidRPr="00AF5E52">
              <w:rPr>
                <w:sz w:val="22"/>
                <w:szCs w:val="22"/>
              </w:rPr>
              <w:t>Сохранение по итогам года предоставления субсидии размера среднемесячной заработной платы наемных работников субъектов МСП на уровне не ниже полутора величин минимального размера оплаты труда в Российской Федерации, действующего на период отчётности (для субъектов МСП, имеющих наемных работников, и получивших финансовую поддержку в рамках Подпрограммы 1 по основным мероприятиям 1.3, 1.5, 1.8, 1.9, 1.12, 1.13</w:t>
            </w:r>
            <w:r w:rsidRPr="00AF5E52">
              <w:rPr>
                <w:i/>
                <w:sz w:val="22"/>
                <w:szCs w:val="22"/>
              </w:rPr>
              <w:t xml:space="preserve">) </w:t>
            </w:r>
            <w:r w:rsidRPr="00AF5E52">
              <w:rPr>
                <w:sz w:val="22"/>
                <w:szCs w:val="22"/>
              </w:rPr>
              <w:t>в период её реализации (2025-2028 годы</w:t>
            </w:r>
            <w:proofErr w:type="gramEnd"/>
            <w:r w:rsidRPr="00AF5E52">
              <w:rPr>
                <w:sz w:val="22"/>
                <w:szCs w:val="22"/>
              </w:rPr>
              <w:t>) ежегодно – 100%.</w:t>
            </w:r>
          </w:p>
          <w:p w:rsidR="00E83B6D" w:rsidRPr="00AF5E52" w:rsidRDefault="00E83B6D" w:rsidP="00E83B6D">
            <w:pPr>
              <w:tabs>
                <w:tab w:val="left" w:pos="1013"/>
              </w:tabs>
              <w:ind w:left="20" w:right="5" w:firstLine="426"/>
              <w:jc w:val="both"/>
            </w:pPr>
            <w:r w:rsidRPr="00AF5E52">
              <w:rPr>
                <w:sz w:val="22"/>
                <w:szCs w:val="22"/>
              </w:rPr>
              <w:t xml:space="preserve">1.10. </w:t>
            </w:r>
            <w:proofErr w:type="gramStart"/>
            <w:r w:rsidRPr="00AF5E52">
              <w:rPr>
                <w:sz w:val="22"/>
                <w:szCs w:val="22"/>
              </w:rPr>
              <w:t xml:space="preserve">Сохранение по итогам года предоставления субсидии среднемесячного дохода на уровне не ниже полутора величин минимального размера оплаты труда в Российской Федерации, действующего в период отчетности - для физических лиц, не являющихся индивидуальными предпринимателями и применяющих специальный налоговый </w:t>
            </w:r>
            <w:hyperlink r:id="rId67" w:history="1">
              <w:r w:rsidRPr="00AF5E52">
                <w:rPr>
                  <w:sz w:val="22"/>
                  <w:szCs w:val="22"/>
                </w:rPr>
                <w:t>режим</w:t>
              </w:r>
            </w:hyperlink>
            <w:r w:rsidRPr="00AF5E52">
              <w:rPr>
                <w:sz w:val="22"/>
                <w:szCs w:val="22"/>
              </w:rPr>
              <w:t xml:space="preserve"> «Налог на профессиональный доход»</w:t>
            </w:r>
            <w:r w:rsidRPr="00AF5E52">
              <w:rPr>
                <w:i/>
                <w:sz w:val="22"/>
                <w:szCs w:val="22"/>
              </w:rPr>
              <w:t>,</w:t>
            </w:r>
            <w:r w:rsidRPr="00AF5E52">
              <w:rPr>
                <w:sz w:val="22"/>
                <w:szCs w:val="22"/>
              </w:rPr>
              <w:t xml:space="preserve"> и получивших финансовую поддержку в рамках Подпрограммы 1 по основному мероприятию 1.20, в период её реализации (2025-2028 годы) ежегодно</w:t>
            </w:r>
            <w:proofErr w:type="gramEnd"/>
            <w:r w:rsidRPr="00AF5E52">
              <w:rPr>
                <w:sz w:val="22"/>
                <w:szCs w:val="22"/>
              </w:rPr>
              <w:t xml:space="preserve"> – 100%.</w:t>
            </w:r>
          </w:p>
          <w:p w:rsidR="00E83B6D" w:rsidRPr="00AF5E52" w:rsidRDefault="00E83B6D" w:rsidP="00E83B6D">
            <w:pPr>
              <w:tabs>
                <w:tab w:val="left" w:pos="1013"/>
              </w:tabs>
              <w:ind w:left="20" w:right="5" w:firstLine="426"/>
              <w:jc w:val="both"/>
            </w:pPr>
            <w:r w:rsidRPr="00AF5E52">
              <w:rPr>
                <w:sz w:val="22"/>
                <w:szCs w:val="22"/>
              </w:rPr>
              <w:t xml:space="preserve">1.11. </w:t>
            </w:r>
            <w:proofErr w:type="gramStart"/>
            <w:r w:rsidRPr="00AF5E52">
              <w:rPr>
                <w:sz w:val="22"/>
                <w:szCs w:val="22"/>
              </w:rPr>
              <w:t>Сохранение по итогам года предоставления субсидии статуса налогоплательщика налога на профессиональный доход</w:t>
            </w:r>
            <w:r w:rsidRPr="00AF5E52">
              <w:rPr>
                <w:i/>
                <w:sz w:val="22"/>
                <w:szCs w:val="22"/>
              </w:rPr>
              <w:t xml:space="preserve"> </w:t>
            </w:r>
            <w:r w:rsidRPr="00AF5E52">
              <w:rPr>
                <w:sz w:val="22"/>
                <w:szCs w:val="22"/>
              </w:rPr>
              <w:t xml:space="preserve">физическими лицами, не являющимися индивидуальными предпринимателями и применяющими специальный налоговый </w:t>
            </w:r>
            <w:hyperlink r:id="rId68" w:history="1">
              <w:r w:rsidRPr="00AF5E52">
                <w:rPr>
                  <w:sz w:val="22"/>
                  <w:szCs w:val="22"/>
                </w:rPr>
                <w:t>режим</w:t>
              </w:r>
            </w:hyperlink>
            <w:r w:rsidRPr="00AF5E52">
              <w:rPr>
                <w:sz w:val="22"/>
                <w:szCs w:val="22"/>
              </w:rPr>
              <w:t xml:space="preserve"> «Налог на профессиональный доход»</w:t>
            </w:r>
            <w:r w:rsidRPr="00AF5E52">
              <w:rPr>
                <w:i/>
                <w:sz w:val="22"/>
                <w:szCs w:val="22"/>
              </w:rPr>
              <w:t>,</w:t>
            </w:r>
            <w:r w:rsidRPr="00AF5E52">
              <w:rPr>
                <w:sz w:val="22"/>
                <w:szCs w:val="22"/>
              </w:rPr>
              <w:t xml:space="preserve"> и получившими финансовую поддержку в рамках Подпрограммы 1 по основному мероприятию 1.20, в период её реализации (2025-2028 годы) ежегодно – 100%.</w:t>
            </w:r>
            <w:proofErr w:type="gramEnd"/>
          </w:p>
          <w:p w:rsidR="00E83B6D" w:rsidRPr="00AF5E52" w:rsidRDefault="00E83B6D" w:rsidP="00E83B6D">
            <w:pPr>
              <w:tabs>
                <w:tab w:val="left" w:pos="1013"/>
              </w:tabs>
              <w:ind w:left="20" w:right="5" w:firstLine="426"/>
              <w:jc w:val="both"/>
            </w:pPr>
            <w:r w:rsidRPr="00AF5E52">
              <w:rPr>
                <w:sz w:val="22"/>
                <w:szCs w:val="22"/>
              </w:rPr>
              <w:t xml:space="preserve">1.12. Сохранение по итогам </w:t>
            </w:r>
            <w:proofErr w:type="gramStart"/>
            <w:r w:rsidRPr="00AF5E52">
              <w:rPr>
                <w:sz w:val="22"/>
                <w:szCs w:val="22"/>
              </w:rPr>
              <w:t>года предоставления субсидии статуса социального предприятия</w:t>
            </w:r>
            <w:proofErr w:type="gramEnd"/>
            <w:r w:rsidRPr="00AF5E52">
              <w:rPr>
                <w:sz w:val="22"/>
                <w:szCs w:val="22"/>
              </w:rPr>
              <w:t xml:space="preserve"> субъектами МСП, получившими финансовую поддержку в рамках Подпрограммы 1 по основному мероприятию 1.12, в период её реализации (2025-2028 годы) ежегодно – 100%.</w:t>
            </w:r>
          </w:p>
          <w:p w:rsidR="00E83B6D" w:rsidRPr="00AF5E52" w:rsidRDefault="00E83B6D" w:rsidP="00E83B6D">
            <w:pPr>
              <w:tabs>
                <w:tab w:val="left" w:pos="1013"/>
              </w:tabs>
              <w:ind w:left="20" w:right="5" w:firstLine="426"/>
              <w:jc w:val="both"/>
            </w:pPr>
            <w:r w:rsidRPr="00AF5E52">
              <w:rPr>
                <w:sz w:val="22"/>
                <w:szCs w:val="22"/>
              </w:rPr>
              <w:t xml:space="preserve">1.13. Сохранение по итогам </w:t>
            </w:r>
            <w:proofErr w:type="gramStart"/>
            <w:r w:rsidRPr="00AF5E52">
              <w:rPr>
                <w:sz w:val="22"/>
                <w:szCs w:val="22"/>
              </w:rPr>
              <w:t>года предоставления субсидии статуса индивидуального предпринимателя</w:t>
            </w:r>
            <w:proofErr w:type="gramEnd"/>
            <w:r w:rsidRPr="00AF5E52">
              <w:rPr>
                <w:sz w:val="22"/>
                <w:szCs w:val="22"/>
              </w:rPr>
              <w:t xml:space="preserve"> субъектами МСП, получившими финансовую поддержку в рамках Подпрограммы 1 по основным мероприятиям 1.3, 1.5, 1.12, 1.13 (для индивидуальных предпринимателей, не имеющих наемных работников), в период её реализации (2025-2028 годы) ежегодно – 100%.</w:t>
            </w:r>
          </w:p>
          <w:p w:rsidR="00E83B6D" w:rsidRPr="00AF5E52" w:rsidRDefault="00E83B6D" w:rsidP="00E83B6D">
            <w:pPr>
              <w:tabs>
                <w:tab w:val="left" w:pos="1013"/>
              </w:tabs>
              <w:ind w:left="20" w:right="5" w:firstLine="426"/>
              <w:jc w:val="both"/>
            </w:pPr>
            <w:r w:rsidRPr="00AF5E52">
              <w:rPr>
                <w:sz w:val="22"/>
                <w:szCs w:val="22"/>
              </w:rPr>
              <w:t>1.14. Количество разработанных проектов нормативных правовых актов, направленных на совершенствование законодательства в сфере развития МСП на муниципальном уровне в период ее реализации (2023-2028 годы) ежегодно – не менее 7 ед.</w:t>
            </w:r>
          </w:p>
          <w:p w:rsidR="00E83B6D" w:rsidRPr="002377E0" w:rsidRDefault="00E83B6D" w:rsidP="00E83B6D">
            <w:pPr>
              <w:tabs>
                <w:tab w:val="left" w:pos="1013"/>
              </w:tabs>
              <w:ind w:left="20" w:right="5" w:firstLine="426"/>
              <w:jc w:val="both"/>
            </w:pPr>
            <w:r w:rsidRPr="002377E0">
              <w:rPr>
                <w:sz w:val="22"/>
                <w:szCs w:val="22"/>
              </w:rPr>
              <w:t xml:space="preserve">1.15. </w:t>
            </w:r>
            <w:proofErr w:type="gramStart"/>
            <w:r w:rsidRPr="002377E0">
              <w:rPr>
                <w:sz w:val="22"/>
                <w:szCs w:val="22"/>
              </w:rPr>
              <w:t xml:space="preserve">Представление сведений о субъектах малого и среднего предпринимательства, а также физических лицах, не являющихся индивидуальными предпринимателями и применяющих специальный налоговый </w:t>
            </w:r>
            <w:hyperlink r:id="rId69" w:history="1">
              <w:r w:rsidRPr="002377E0">
                <w:rPr>
                  <w:sz w:val="22"/>
                  <w:szCs w:val="22"/>
                </w:rPr>
                <w:t>режим</w:t>
              </w:r>
            </w:hyperlink>
            <w:r w:rsidRPr="002377E0">
              <w:rPr>
                <w:sz w:val="22"/>
                <w:szCs w:val="22"/>
              </w:rPr>
              <w:t xml:space="preserve"> «Налог на профессиональный доход» - получателях поддержки в Федеральную налоговую службу в порядке, установленном Федеральным закон от 24.07.2007 № 209-ФЗ «О развитии малого и среднего предпринимательства в Российской Федерации», по состоянию на 31.12.2028 года - не менее 41 раз.</w:t>
            </w:r>
            <w:proofErr w:type="gramEnd"/>
          </w:p>
          <w:p w:rsidR="00E83B6D" w:rsidRPr="002377E0" w:rsidRDefault="00E83B6D" w:rsidP="00E83B6D">
            <w:pPr>
              <w:tabs>
                <w:tab w:val="left" w:pos="1013"/>
              </w:tabs>
              <w:ind w:left="20" w:right="5" w:firstLine="426"/>
              <w:jc w:val="both"/>
            </w:pPr>
            <w:r w:rsidRPr="002377E0">
              <w:rPr>
                <w:sz w:val="22"/>
                <w:szCs w:val="22"/>
              </w:rPr>
              <w:t>1.16. Обновление информации о состоянии сферы  малого и среднего предпринимательства и муниципальной поддержки МСП на территории города Сарова на официальном сайте Администрации города Сарова (раздел «Развитие предпринимательства») в период реализации Подпрограммы 1 (2023-2028 годы) – ежегодно, не реже 1 раза в год.</w:t>
            </w:r>
          </w:p>
          <w:p w:rsidR="00E83B6D" w:rsidRPr="002377E0" w:rsidRDefault="00E83B6D" w:rsidP="00E83B6D">
            <w:pPr>
              <w:tabs>
                <w:tab w:val="left" w:pos="1029"/>
              </w:tabs>
              <w:ind w:left="20" w:right="5" w:firstLine="426"/>
              <w:jc w:val="both"/>
            </w:pPr>
            <w:r w:rsidRPr="002377E0">
              <w:rPr>
                <w:sz w:val="22"/>
                <w:szCs w:val="22"/>
              </w:rPr>
              <w:t xml:space="preserve">1.17. Дополнение Перечня муниципального имущества города Сарова в </w:t>
            </w:r>
            <w:proofErr w:type="gramStart"/>
            <w:r w:rsidRPr="002377E0">
              <w:rPr>
                <w:sz w:val="22"/>
                <w:szCs w:val="22"/>
              </w:rPr>
              <w:t>целях</w:t>
            </w:r>
            <w:proofErr w:type="gramEnd"/>
            <w:r w:rsidRPr="002377E0">
              <w:rPr>
                <w:sz w:val="22"/>
                <w:szCs w:val="22"/>
              </w:rPr>
              <w:t xml:space="preserve"> оказания имущественной поддержки, предусмотренной Федеральным законом от 24.07.2007 № 209-ФЗ, муниципальным имуществом в период реализации Подпрограммы 1 (2024-2028 годы) ежегодно - не менее чем 1 объектом в год.</w:t>
            </w:r>
          </w:p>
          <w:p w:rsidR="00E83B6D" w:rsidRPr="00AF5E52" w:rsidRDefault="00E83B6D" w:rsidP="00E83B6D">
            <w:pPr>
              <w:tabs>
                <w:tab w:val="left" w:pos="1029"/>
              </w:tabs>
              <w:ind w:left="20" w:right="5" w:firstLine="426"/>
              <w:jc w:val="both"/>
            </w:pPr>
            <w:r w:rsidRPr="002377E0">
              <w:rPr>
                <w:sz w:val="22"/>
                <w:szCs w:val="22"/>
              </w:rPr>
              <w:t>1.18. Количество заседаний Координационного совета по малому и среднему предпр</w:t>
            </w:r>
            <w:r w:rsidRPr="00AF5E52">
              <w:rPr>
                <w:sz w:val="22"/>
                <w:szCs w:val="22"/>
              </w:rPr>
              <w:t>инимательству г. Сарова в период реализации Подпрограммы 1 в период ее реализации (2024-2028 годы) ежегодно - не менее 4 ед.</w:t>
            </w:r>
          </w:p>
          <w:p w:rsidR="008B6ED1" w:rsidRPr="00243B93" w:rsidRDefault="00E83B6D" w:rsidP="00E83B6D">
            <w:pPr>
              <w:tabs>
                <w:tab w:val="left" w:pos="817"/>
                <w:tab w:val="num" w:pos="1789"/>
              </w:tabs>
              <w:ind w:right="-38" w:firstLine="320"/>
              <w:jc w:val="both"/>
            </w:pPr>
            <w:r w:rsidRPr="00AF5E52">
              <w:rPr>
                <w:sz w:val="22"/>
                <w:szCs w:val="22"/>
              </w:rPr>
              <w:t>1.19. Количество зарегистрированных претензий, жалоб ежегодно- 0.</w:t>
            </w:r>
          </w:p>
        </w:tc>
      </w:tr>
    </w:tbl>
    <w:p w:rsidR="008B6ED1" w:rsidRPr="004F62A0" w:rsidRDefault="008B6ED1" w:rsidP="008B6ED1">
      <w:pPr>
        <w:autoSpaceDE w:val="0"/>
        <w:autoSpaceDN w:val="0"/>
        <w:adjustRightInd w:val="0"/>
        <w:ind w:firstLine="540"/>
        <w:jc w:val="both"/>
        <w:rPr>
          <w:sz w:val="18"/>
          <w:szCs w:val="18"/>
        </w:rPr>
      </w:pPr>
      <w:r w:rsidRPr="004F62A0">
        <w:rPr>
          <w:sz w:val="18"/>
          <w:szCs w:val="18"/>
        </w:rPr>
        <w:t xml:space="preserve">&lt;**&gt; Учитывается число заявителей, получивших муниципальную услугу в </w:t>
      </w:r>
      <w:proofErr w:type="gramStart"/>
      <w:r w:rsidRPr="004F62A0">
        <w:rPr>
          <w:sz w:val="18"/>
          <w:szCs w:val="18"/>
        </w:rPr>
        <w:t>рамках</w:t>
      </w:r>
      <w:proofErr w:type="gramEnd"/>
      <w:r w:rsidRPr="004F62A0">
        <w:rPr>
          <w:sz w:val="18"/>
          <w:szCs w:val="18"/>
        </w:rPr>
        <w:t xml:space="preserve"> Подпрограммы 1 в разрезе муниципальных услуг.</w:t>
      </w:r>
    </w:p>
    <w:p w:rsidR="008B6ED1" w:rsidRDefault="008B6ED1" w:rsidP="008B6ED1">
      <w:pPr>
        <w:autoSpaceDE w:val="0"/>
        <w:autoSpaceDN w:val="0"/>
        <w:adjustRightInd w:val="0"/>
        <w:ind w:firstLine="540"/>
        <w:jc w:val="both"/>
        <w:rPr>
          <w:sz w:val="18"/>
          <w:szCs w:val="18"/>
        </w:rPr>
      </w:pPr>
      <w:r w:rsidRPr="00DF5A43">
        <w:rPr>
          <w:sz w:val="18"/>
          <w:szCs w:val="18"/>
        </w:rPr>
        <w:t>&lt;***&gt; Учитывается субъекты МСП, в соответствии со статьей 4 Федерального закон</w:t>
      </w:r>
      <w:r>
        <w:rPr>
          <w:sz w:val="18"/>
          <w:szCs w:val="18"/>
        </w:rPr>
        <w:t xml:space="preserve">а от 24 июля 2007 года № 209-ФЗ, </w:t>
      </w:r>
      <w:proofErr w:type="gramStart"/>
      <w:r>
        <w:rPr>
          <w:sz w:val="18"/>
          <w:szCs w:val="18"/>
        </w:rPr>
        <w:t>сведения</w:t>
      </w:r>
      <w:proofErr w:type="gramEnd"/>
      <w:r>
        <w:rPr>
          <w:sz w:val="18"/>
          <w:szCs w:val="18"/>
        </w:rPr>
        <w:t xml:space="preserve"> о которых внесены в Единый реестр субъектов малого и среднего предпринимательства </w:t>
      </w:r>
      <w:r w:rsidRPr="00DF5A43">
        <w:rPr>
          <w:sz w:val="18"/>
          <w:szCs w:val="18"/>
        </w:rPr>
        <w:t>(в соответствии со ст.4.1 Федерального закона от 24 июля 2007 года № 209-ФЗ).</w:t>
      </w:r>
      <w:r>
        <w:rPr>
          <w:sz w:val="18"/>
          <w:szCs w:val="18"/>
        </w:rPr>
        <w:t xml:space="preserve"> </w:t>
      </w:r>
    </w:p>
    <w:p w:rsidR="0090184B" w:rsidRDefault="0090184B">
      <w:pPr>
        <w:pStyle w:val="ConsPlusNormal"/>
        <w:ind w:firstLine="540"/>
        <w:jc w:val="both"/>
      </w:pPr>
    </w:p>
    <w:p w:rsidR="0090184B" w:rsidRDefault="0090184B">
      <w:pPr>
        <w:pStyle w:val="ConsPlusNormal"/>
        <w:ind w:firstLine="540"/>
        <w:jc w:val="both"/>
      </w:pPr>
      <w:r>
        <w:t>--------------------------------</w:t>
      </w:r>
    </w:p>
    <w:p w:rsidR="0090184B" w:rsidRDefault="0090184B">
      <w:pPr>
        <w:pStyle w:val="ConsPlusNormal"/>
        <w:ind w:firstLine="540"/>
        <w:jc w:val="both"/>
      </w:pPr>
      <w:bookmarkStart w:id="12" w:name="P3028"/>
      <w:bookmarkEnd w:id="12"/>
    </w:p>
    <w:p w:rsidR="0090184B" w:rsidRPr="001C701C" w:rsidRDefault="0090184B">
      <w:pPr>
        <w:pStyle w:val="ConsPlusTitle"/>
        <w:ind w:firstLine="540"/>
        <w:jc w:val="both"/>
        <w:outlineLvl w:val="3"/>
        <w:rPr>
          <w:rFonts w:ascii="Times New Roman" w:hAnsi="Times New Roman" w:cs="Times New Roman"/>
          <w:sz w:val="24"/>
          <w:szCs w:val="24"/>
        </w:rPr>
      </w:pPr>
      <w:r w:rsidRPr="001C701C">
        <w:rPr>
          <w:rFonts w:ascii="Times New Roman" w:hAnsi="Times New Roman" w:cs="Times New Roman"/>
          <w:sz w:val="24"/>
          <w:szCs w:val="24"/>
        </w:rPr>
        <w:t>3.1.2. Текстовая часть Подпрограммы 1.</w:t>
      </w:r>
    </w:p>
    <w:p w:rsidR="0090184B" w:rsidRPr="001C701C" w:rsidRDefault="0090184B">
      <w:pPr>
        <w:pStyle w:val="ConsPlusNormal"/>
        <w:ind w:firstLine="540"/>
        <w:jc w:val="both"/>
        <w:rPr>
          <w:rFonts w:ascii="Times New Roman" w:hAnsi="Times New Roman" w:cs="Times New Roman"/>
          <w:sz w:val="24"/>
          <w:szCs w:val="24"/>
        </w:rPr>
      </w:pPr>
    </w:p>
    <w:p w:rsidR="0090184B" w:rsidRPr="001C701C" w:rsidRDefault="0090184B">
      <w:pPr>
        <w:pStyle w:val="ConsPlusTitle"/>
        <w:ind w:firstLine="540"/>
        <w:jc w:val="both"/>
        <w:outlineLvl w:val="4"/>
        <w:rPr>
          <w:rFonts w:ascii="Times New Roman" w:hAnsi="Times New Roman" w:cs="Times New Roman"/>
          <w:sz w:val="24"/>
          <w:szCs w:val="24"/>
        </w:rPr>
      </w:pPr>
      <w:r w:rsidRPr="001C701C">
        <w:rPr>
          <w:rFonts w:ascii="Times New Roman" w:hAnsi="Times New Roman" w:cs="Times New Roman"/>
          <w:sz w:val="24"/>
          <w:szCs w:val="24"/>
        </w:rPr>
        <w:t>3.1.2.1. Характеристика текущего состояния.</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Малое и среднее предпринимательство является неотъемлемой и очень важной частью экономической системы хозяйствования города Сарова.</w:t>
      </w:r>
    </w:p>
    <w:p w:rsidR="0090184B" w:rsidRPr="001C701C" w:rsidRDefault="0090184B">
      <w:pPr>
        <w:pStyle w:val="ConsPlusNormal"/>
        <w:spacing w:before="220"/>
        <w:ind w:firstLine="540"/>
        <w:jc w:val="both"/>
        <w:rPr>
          <w:rFonts w:ascii="Times New Roman" w:hAnsi="Times New Roman" w:cs="Times New Roman"/>
          <w:sz w:val="24"/>
          <w:szCs w:val="24"/>
        </w:rPr>
      </w:pPr>
      <w:proofErr w:type="gramStart"/>
      <w:r w:rsidRPr="001C701C">
        <w:rPr>
          <w:rFonts w:ascii="Times New Roman" w:hAnsi="Times New Roman" w:cs="Times New Roman"/>
          <w:sz w:val="24"/>
          <w:szCs w:val="24"/>
        </w:rPr>
        <w:t>Сектор малого предпринимательства сосредоточен в основном в сферах оптовой и розничной торговли (973 субъекта МСП), в сфере профессиональной, научной, технической деятельности (233 субъекта МСП), в сфере транспортировки и хранения (231 субъект МСП), в сфере предоставления услуг (231 субъект МСП).</w:t>
      </w:r>
      <w:proofErr w:type="gramEnd"/>
      <w:r w:rsidRPr="001C701C">
        <w:rPr>
          <w:rFonts w:ascii="Times New Roman" w:hAnsi="Times New Roman" w:cs="Times New Roman"/>
          <w:sz w:val="24"/>
          <w:szCs w:val="24"/>
        </w:rPr>
        <w:t xml:space="preserve"> Средние предприятия в большей степени представлены в сферах с более высокой добавленной стоимостью - в обрабатывающей промышленности, строительстве.</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Значительному вкладу малого и среднего бизнеса в социально-экономическое развитие города Сарова во многом способствовала реализация предыдущих муниципальных целевых программ развития малого предпринимательства, ставших эффективным инструментом для развития малого и среднего бизнеса.</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В 2016 году количество субъектов малого и среднего предпринимательства составило 3142 единицы, что на 0,5% больше к аналогичному периоду прошлого года. На доходы от малого и среднего бизнеса в Сарове живет около 22% занятого в экономике населения.</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Средняя заработная плата одного работника в 2016 году составила 20704 рубля, что на 0,9% больше к аналогичному периоду прошлого года.</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Доля налогов, приходящаяся на организации сферы бизнеса в период с 2014 по 2016 г., составляла не менее 18,5%. Вместе с тем, наблюдается тенденция снижения налоговых поступлений в бюджет города Сарова от городского бизнеса: в 2016 году по сравнению с 2015 годом снизились на 4,6%.</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 xml:space="preserve">Оказание мер муниципальной поддержки малому предпринимательству осуществляется в </w:t>
      </w:r>
      <w:proofErr w:type="gramStart"/>
      <w:r w:rsidRPr="001C701C">
        <w:rPr>
          <w:rFonts w:ascii="Times New Roman" w:hAnsi="Times New Roman" w:cs="Times New Roman"/>
          <w:sz w:val="24"/>
          <w:szCs w:val="24"/>
        </w:rPr>
        <w:t>городе</w:t>
      </w:r>
      <w:proofErr w:type="gramEnd"/>
      <w:r w:rsidRPr="001C701C">
        <w:rPr>
          <w:rFonts w:ascii="Times New Roman" w:hAnsi="Times New Roman" w:cs="Times New Roman"/>
          <w:sz w:val="24"/>
          <w:szCs w:val="24"/>
        </w:rPr>
        <w:t xml:space="preserve"> Сарове на протяжении уже многих лет, с 2006 года эта поддержка оказывается на программной основе. Подпрограмма 1 является прямым продолжением и развитием уже реализованных программ, а также включает в себя меры поддержки не только малого, но и среднего предпринимательства.</w:t>
      </w:r>
    </w:p>
    <w:p w:rsidR="001C701C" w:rsidRPr="001C701C" w:rsidRDefault="001C701C" w:rsidP="001C701C">
      <w:pPr>
        <w:ind w:firstLine="709"/>
        <w:jc w:val="both"/>
      </w:pPr>
      <w:r w:rsidRPr="001C701C">
        <w:t xml:space="preserve">Финансовая поддержка предпринимателей города осуществляется Администрацией города Сарова в форме предоставления  субсидий, спектр которых на сегодняшний день является самым широким среди городов и районов Нижегородской области. Субсидии предоставляются предпринимателям, обеспечивающим достойную оплату труда работникам и не имеющим задолженности по налоговым и неналоговым платежам в бюджеты бюджетной системы РФ. Таким образом, предоставляя субсидии субъектам МСП, Администрация города Сарова стимулирует вывод «серых» заработных плат из тени и повышение налоговой ответственности </w:t>
      </w:r>
      <w:proofErr w:type="spellStart"/>
      <w:proofErr w:type="gramStart"/>
      <w:r w:rsidRPr="001C701C">
        <w:t>бизнес-сообщества</w:t>
      </w:r>
      <w:proofErr w:type="spellEnd"/>
      <w:proofErr w:type="gramEnd"/>
      <w:r w:rsidRPr="001C701C">
        <w:t xml:space="preserve">. </w:t>
      </w:r>
    </w:p>
    <w:p w:rsidR="001C701C" w:rsidRPr="001C701C" w:rsidRDefault="001C701C" w:rsidP="001C701C">
      <w:pPr>
        <w:pStyle w:val="afc"/>
        <w:ind w:firstLine="709"/>
        <w:jc w:val="both"/>
        <w:rPr>
          <w:sz w:val="24"/>
          <w:szCs w:val="24"/>
        </w:rPr>
      </w:pPr>
      <w:r w:rsidRPr="001C701C">
        <w:rPr>
          <w:sz w:val="24"/>
          <w:szCs w:val="24"/>
        </w:rPr>
        <w:t xml:space="preserve">Совершенствование системы финансовой поддержки и расширение спектра предоставляемых субсидий осуществляется Администрацией города Сарова в тесном </w:t>
      </w:r>
      <w:proofErr w:type="gramStart"/>
      <w:r w:rsidRPr="001C701C">
        <w:rPr>
          <w:sz w:val="24"/>
          <w:szCs w:val="24"/>
        </w:rPr>
        <w:t>взаимодействии</w:t>
      </w:r>
      <w:proofErr w:type="gramEnd"/>
      <w:r w:rsidRPr="001C701C">
        <w:rPr>
          <w:sz w:val="24"/>
          <w:szCs w:val="24"/>
        </w:rPr>
        <w:t xml:space="preserve"> с представителями предпринимательского сообщества. Так, в самом </w:t>
      </w:r>
      <w:proofErr w:type="gramStart"/>
      <w:r w:rsidRPr="001C701C">
        <w:rPr>
          <w:sz w:val="24"/>
          <w:szCs w:val="24"/>
        </w:rPr>
        <w:t>начале</w:t>
      </w:r>
      <w:proofErr w:type="gramEnd"/>
      <w:r w:rsidRPr="001C701C">
        <w:rPr>
          <w:sz w:val="24"/>
          <w:szCs w:val="24"/>
        </w:rPr>
        <w:t xml:space="preserve"> реализации программы (2006 год), предприниматели города Сарова могли получить лишь 1 вид субсидии - компенсацию части процентной ставки по кредитам коммерческих банков. В 2010 году появились сразу 3 (три) новые формы поддержки: компенсация затрат на сертификацию, патентование, участие в выставках. В 2011 году начинающие предприниматели города впервые получили возможность получить гранты на открытие своего дела, а в 2012 году введена услуга по компенсации части затрат на образование сотрудников. В 2014 году появилась субсидия на компенсацию первого взноса по договорам лизинга оборудования. В 2016 году введена субсидия на возмещение части затрат на приобретение оборудования. В 2018 году введены 2 новые субсидии на возмещение затрат по приобретению контрольно-кассовой техники и по лицензированию деятельности.</w:t>
      </w:r>
    </w:p>
    <w:p w:rsidR="001C701C" w:rsidRPr="001C701C" w:rsidRDefault="001C701C" w:rsidP="001C701C">
      <w:pPr>
        <w:tabs>
          <w:tab w:val="left" w:pos="993"/>
        </w:tabs>
        <w:ind w:firstLine="709"/>
        <w:jc w:val="both"/>
      </w:pPr>
      <w:proofErr w:type="gramStart"/>
      <w:r w:rsidRPr="001C701C">
        <w:t>Также благодаря устойчивой обратной связи между ОМСУ и представителями предпринимательского сообщества был снижен порог требуемой среднемесячной заработной платы на предприятии, претендующем на получение мер финансовой поддержки, до не менее одного прожиточного минимума, установленного для трудоспособного населения по Нижегородской области (но не менее МРОТ), и увеличен объем средств бюджета, запланированных в 2018 - 2020 годах на финансирование мероприятий программы поддержки субъектов предпринимательства</w:t>
      </w:r>
      <w:proofErr w:type="gramEnd"/>
      <w:r w:rsidRPr="001C701C">
        <w:t xml:space="preserve">, до 10 млн. рублей. </w:t>
      </w:r>
    </w:p>
    <w:p w:rsidR="001C701C" w:rsidRPr="001C701C" w:rsidRDefault="001C701C" w:rsidP="001C701C">
      <w:pPr>
        <w:ind w:firstLine="709"/>
        <w:jc w:val="both"/>
      </w:pPr>
      <w:r w:rsidRPr="001C701C">
        <w:t>В 2016-2018 годах финансовая поддержка в рамках программы поддержки предпринимательства предоставлялись  в виде следующих субсидий:</w:t>
      </w:r>
    </w:p>
    <w:p w:rsidR="001C701C" w:rsidRPr="001C701C" w:rsidRDefault="001C701C" w:rsidP="001C701C">
      <w:pPr>
        <w:pStyle w:val="ad"/>
        <w:ind w:firstLine="709"/>
        <w:jc w:val="both"/>
      </w:pPr>
      <w:r w:rsidRPr="001C701C">
        <w:t>- на возмещение части затрат, связанных сертификацией продукции;</w:t>
      </w:r>
    </w:p>
    <w:p w:rsidR="001C701C" w:rsidRPr="001C701C" w:rsidRDefault="001C701C" w:rsidP="001C701C">
      <w:pPr>
        <w:pStyle w:val="ad"/>
        <w:ind w:firstLine="709"/>
        <w:jc w:val="both"/>
      </w:pPr>
      <w:r w:rsidRPr="001C701C">
        <w:t>- на возмещение части затрат, связанных с участием в выставках;</w:t>
      </w:r>
    </w:p>
    <w:p w:rsidR="001C701C" w:rsidRPr="001C701C" w:rsidRDefault="001C701C" w:rsidP="001C701C">
      <w:pPr>
        <w:pStyle w:val="ad"/>
        <w:ind w:firstLine="709"/>
        <w:jc w:val="both"/>
      </w:pPr>
      <w:r w:rsidRPr="001C701C">
        <w:t>- на возмещение части затрат по оплате образовательных услуг;</w:t>
      </w:r>
    </w:p>
    <w:p w:rsidR="001C701C" w:rsidRPr="001C701C" w:rsidRDefault="001C701C" w:rsidP="001C701C">
      <w:pPr>
        <w:pStyle w:val="ad"/>
        <w:ind w:firstLine="709"/>
        <w:jc w:val="both"/>
      </w:pPr>
      <w:r w:rsidRPr="001C701C">
        <w:t>- на возмещение части затрат на уплату первого взноса по договорам лизинга;</w:t>
      </w:r>
    </w:p>
    <w:p w:rsidR="001C701C" w:rsidRPr="001C701C" w:rsidRDefault="001C701C" w:rsidP="001C701C">
      <w:pPr>
        <w:pStyle w:val="ad"/>
        <w:ind w:firstLine="709"/>
        <w:jc w:val="both"/>
      </w:pPr>
      <w:r w:rsidRPr="001C701C">
        <w:t>- на возмещение затрат, связанных с приобретением оборудования;</w:t>
      </w:r>
    </w:p>
    <w:p w:rsidR="001C701C" w:rsidRPr="001C701C" w:rsidRDefault="001C701C" w:rsidP="001C701C">
      <w:pPr>
        <w:pStyle w:val="ad"/>
        <w:ind w:firstLine="709"/>
        <w:jc w:val="both"/>
      </w:pPr>
      <w:r w:rsidRPr="001C701C">
        <w:t>- на возмещение части затрат, связанных с приобретением контрольно-кассовой техники;</w:t>
      </w:r>
    </w:p>
    <w:p w:rsidR="001C701C" w:rsidRPr="001C701C" w:rsidRDefault="001C701C" w:rsidP="001C701C">
      <w:pPr>
        <w:pStyle w:val="ad"/>
        <w:ind w:firstLine="709"/>
        <w:jc w:val="both"/>
      </w:pPr>
      <w:r w:rsidRPr="001C701C">
        <w:t>- на возмещение части затрат по лицензированию деятельности.</w:t>
      </w:r>
    </w:p>
    <w:p w:rsidR="001C701C" w:rsidRPr="001C701C" w:rsidRDefault="001C701C" w:rsidP="001C701C">
      <w:pPr>
        <w:autoSpaceDE w:val="0"/>
        <w:autoSpaceDN w:val="0"/>
        <w:adjustRightInd w:val="0"/>
        <w:ind w:firstLine="709"/>
        <w:jc w:val="both"/>
      </w:pPr>
      <w:r w:rsidRPr="001C701C">
        <w:t>В общей сложности, в период с 2016 по 2018 год, в рамках программы поддержки предпринимательства, субъектам МСП предоставлено 77 субсидий на сумму 14 550,9 тыс. руб., в том числе:</w:t>
      </w:r>
    </w:p>
    <w:p w:rsidR="001C701C" w:rsidRPr="001C701C" w:rsidRDefault="001C701C" w:rsidP="001C701C">
      <w:pPr>
        <w:pStyle w:val="ad"/>
        <w:ind w:firstLine="709"/>
        <w:jc w:val="both"/>
      </w:pPr>
      <w:r w:rsidRPr="001C701C">
        <w:t xml:space="preserve">20 субсидий на возмещение части затрат по сертификации продукции, участию в выставках, ярмарках, торгово-экономических миссиях на общую сумму 1 865 тыс. рублей предоставлено предпринимателям, работающим в сфере </w:t>
      </w:r>
      <w:proofErr w:type="spellStart"/>
      <w:r w:rsidRPr="001C701C">
        <w:t>hi-tech</w:t>
      </w:r>
      <w:proofErr w:type="spellEnd"/>
      <w:r w:rsidRPr="001C701C">
        <w:t xml:space="preserve">. Такая форма поддержки позволяет снизить </w:t>
      </w:r>
      <w:proofErr w:type="spellStart"/>
      <w:r w:rsidRPr="001C701C">
        <w:t>трансакционные</w:t>
      </w:r>
      <w:proofErr w:type="spellEnd"/>
      <w:r w:rsidRPr="001C701C">
        <w:t xml:space="preserve"> издержки высокотехнологичных инновационных предприятий города, способствует их развитию.</w:t>
      </w:r>
    </w:p>
    <w:p w:rsidR="001C701C" w:rsidRPr="001C701C" w:rsidRDefault="001C701C" w:rsidP="001C701C">
      <w:pPr>
        <w:pStyle w:val="a5"/>
        <w:spacing w:before="0" w:after="0" w:line="240" w:lineRule="auto"/>
        <w:ind w:firstLine="709"/>
        <w:jc w:val="both"/>
        <w:rPr>
          <w:rFonts w:ascii="Times New Roman"/>
          <w:color w:val="auto"/>
        </w:rPr>
      </w:pPr>
      <w:r w:rsidRPr="001C701C">
        <w:rPr>
          <w:rFonts w:ascii="Times New Roman"/>
          <w:color w:val="auto"/>
        </w:rPr>
        <w:t>21 субсидия на возмещение части затрат по оплате образовательных услуг, связанных с подготовкой, переподготовкой и повышением квалификации субъектов малого и среднего предпринимательства и их сотрудников, на общую сумму 1 165 тыс. рублей предоставлено субъектам предпринимательства. Данный вид поддержки направлен на повышение квалификации как самих предпринимателей, так и их сотрудников.</w:t>
      </w:r>
    </w:p>
    <w:p w:rsidR="001C701C" w:rsidRPr="001C701C" w:rsidRDefault="001C701C" w:rsidP="001C701C">
      <w:pPr>
        <w:pStyle w:val="a5"/>
        <w:spacing w:before="0" w:after="0" w:line="240" w:lineRule="auto"/>
        <w:ind w:firstLine="709"/>
        <w:jc w:val="both"/>
        <w:rPr>
          <w:rFonts w:ascii="Times New Roman"/>
          <w:color w:val="auto"/>
        </w:rPr>
      </w:pPr>
      <w:r w:rsidRPr="001C701C">
        <w:rPr>
          <w:rFonts w:ascii="Times New Roman"/>
          <w:color w:val="auto"/>
        </w:rPr>
        <w:t xml:space="preserve">Возмещение затрат на уплату первого взноса по договорам лизинга в рассматриваемом </w:t>
      </w:r>
      <w:proofErr w:type="gramStart"/>
      <w:r w:rsidRPr="001C701C">
        <w:rPr>
          <w:rFonts w:ascii="Times New Roman"/>
          <w:color w:val="auto"/>
        </w:rPr>
        <w:t>периоде</w:t>
      </w:r>
      <w:proofErr w:type="gramEnd"/>
      <w:r w:rsidRPr="001C701C">
        <w:rPr>
          <w:rFonts w:ascii="Times New Roman"/>
          <w:color w:val="auto"/>
        </w:rPr>
        <w:t xml:space="preserve"> получили 8 субъектов малого и среднего предпринимательства на общую сумму 2 873,3 тыс. руб.</w:t>
      </w:r>
    </w:p>
    <w:p w:rsidR="001C701C" w:rsidRPr="001C701C" w:rsidRDefault="001C701C" w:rsidP="001C701C">
      <w:pPr>
        <w:pStyle w:val="a5"/>
        <w:spacing w:before="0" w:after="0" w:line="240" w:lineRule="auto"/>
        <w:ind w:firstLine="709"/>
        <w:jc w:val="both"/>
        <w:rPr>
          <w:rFonts w:ascii="Times New Roman"/>
          <w:color w:val="auto"/>
        </w:rPr>
      </w:pPr>
      <w:r w:rsidRPr="001C701C">
        <w:rPr>
          <w:rFonts w:ascii="Times New Roman"/>
          <w:color w:val="auto"/>
        </w:rPr>
        <w:t xml:space="preserve">В 2016 году с целью поддержки производственного и инновационного предпринимательства в городе Сарове, в рамках реализации муниципальной программы введен новый вид поддержки  в виде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Основанием для введения указанного вида поддержки стали обращения субъектов МСП Сарова об актуальности предоставления финансовой поддержки, направленной на компенсацию затрат по приобретению оборудования, понесенных предприятием за счет собственных средств без привлечения кредитных ресурсов и заключения договоров лизинга. Данная статья расходов </w:t>
      </w:r>
      <w:proofErr w:type="gramStart"/>
      <w:r w:rsidRPr="001C701C">
        <w:rPr>
          <w:rFonts w:ascii="Times New Roman"/>
          <w:color w:val="auto"/>
        </w:rPr>
        <w:t>является ощутимой для представителей частного бизнеса и нередко приводит</w:t>
      </w:r>
      <w:proofErr w:type="gramEnd"/>
      <w:r w:rsidRPr="001C701C">
        <w:rPr>
          <w:rFonts w:ascii="Times New Roman"/>
          <w:color w:val="auto"/>
        </w:rPr>
        <w:t xml:space="preserve"> к «урезанию» других расходов, в том числе, на социальную сферу. </w:t>
      </w:r>
      <w:r w:rsidRPr="001C701C" w:rsidDel="003B689B">
        <w:rPr>
          <w:rFonts w:ascii="Times New Roman"/>
          <w:color w:val="auto"/>
        </w:rPr>
        <w:t xml:space="preserve"> </w:t>
      </w:r>
      <w:proofErr w:type="gramStart"/>
      <w:r w:rsidRPr="001C701C">
        <w:rPr>
          <w:rFonts w:ascii="Times New Roman"/>
          <w:color w:val="auto"/>
        </w:rPr>
        <w:t>В 2016 году оказание поддержки стало возможным благодаря, в том числе, средствам, привлеченным Администрацией города Сарова из областного и федерального бюджетов в рамках конкурса, проводимого Министерством промышленности, торговли и предпринимательства Нижегородской области по отбору муниципальных районов и городских округов Нижегородской области для предоставления субсидий из областного и федерального бюджета бюджетам муниципальных районов и городских округов Нижегородской области на софинансирование утвержденных</w:t>
      </w:r>
      <w:proofErr w:type="gramEnd"/>
      <w:r w:rsidRPr="001C701C">
        <w:rPr>
          <w:rFonts w:ascii="Times New Roman"/>
          <w:color w:val="auto"/>
        </w:rPr>
        <w:t xml:space="preserve"> в установленном </w:t>
      </w:r>
      <w:proofErr w:type="gramStart"/>
      <w:r w:rsidRPr="001C701C">
        <w:rPr>
          <w:rFonts w:ascii="Times New Roman"/>
          <w:color w:val="auto"/>
        </w:rPr>
        <w:t>порядке</w:t>
      </w:r>
      <w:proofErr w:type="gramEnd"/>
      <w:r w:rsidRPr="001C701C">
        <w:rPr>
          <w:rFonts w:ascii="Times New Roman"/>
          <w:color w:val="auto"/>
        </w:rPr>
        <w:t xml:space="preserve"> муниципальных программ поддержки малого и среднего предпринимательства. В период с 2016 - 2018 годы Администрация города Сарова предоставила возмещение  22 предприятиям города,</w:t>
      </w:r>
      <w:r w:rsidRPr="001C701C" w:rsidDel="00504D84">
        <w:rPr>
          <w:rFonts w:ascii="Times New Roman"/>
          <w:color w:val="auto"/>
        </w:rPr>
        <w:t xml:space="preserve"> </w:t>
      </w:r>
      <w:r w:rsidRPr="001C701C">
        <w:rPr>
          <w:rFonts w:ascii="Times New Roman"/>
          <w:color w:val="auto"/>
        </w:rPr>
        <w:t xml:space="preserve"> на общую сумму 8 489 тыс. руб.</w:t>
      </w:r>
    </w:p>
    <w:p w:rsidR="001C701C" w:rsidRPr="001C701C" w:rsidRDefault="001C701C" w:rsidP="001C701C">
      <w:pPr>
        <w:pStyle w:val="a5"/>
        <w:spacing w:before="0" w:after="0" w:line="240" w:lineRule="auto"/>
        <w:ind w:firstLine="709"/>
        <w:jc w:val="both"/>
        <w:rPr>
          <w:rFonts w:ascii="Times New Roman"/>
          <w:color w:val="auto"/>
        </w:rPr>
      </w:pPr>
      <w:r w:rsidRPr="001C701C">
        <w:rPr>
          <w:rFonts w:ascii="Times New Roman"/>
          <w:color w:val="auto"/>
        </w:rPr>
        <w:t>В 2018 году 6 субъектов предпринимательства получили субсидию на возмещение затрат, связанных с приобретением контрольно-кассовой техники на общую сумму 158,9 тыс. рублей.</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 xml:space="preserve">В процессе реализации Подпрограммы 1 особое внимание было направлено на расширение возможностей и обеспечение субъектов </w:t>
      </w:r>
      <w:r w:rsidR="001C701C">
        <w:rPr>
          <w:rFonts w:ascii="Times New Roman" w:hAnsi="Times New Roman" w:cs="Times New Roman"/>
          <w:sz w:val="24"/>
          <w:szCs w:val="24"/>
        </w:rPr>
        <w:t xml:space="preserve">МСП финансовой и имущественной </w:t>
      </w:r>
      <w:r w:rsidRPr="001C701C">
        <w:rPr>
          <w:rFonts w:ascii="Times New Roman" w:hAnsi="Times New Roman" w:cs="Times New Roman"/>
          <w:sz w:val="24"/>
          <w:szCs w:val="24"/>
        </w:rPr>
        <w:t>поддержкой.</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 xml:space="preserve">Поддержка малого бизнеса в </w:t>
      </w:r>
      <w:proofErr w:type="gramStart"/>
      <w:r w:rsidRPr="001C701C">
        <w:rPr>
          <w:rFonts w:ascii="Times New Roman" w:hAnsi="Times New Roman" w:cs="Times New Roman"/>
          <w:sz w:val="24"/>
          <w:szCs w:val="24"/>
        </w:rPr>
        <w:t>условиях</w:t>
      </w:r>
      <w:proofErr w:type="gramEnd"/>
      <w:r w:rsidRPr="001C701C">
        <w:rPr>
          <w:rFonts w:ascii="Times New Roman" w:hAnsi="Times New Roman" w:cs="Times New Roman"/>
          <w:sz w:val="24"/>
          <w:szCs w:val="24"/>
        </w:rPr>
        <w:t xml:space="preserve"> кризиса является актуальной задачей в связи с использованием его потенциала для создания новых рабочих мест.</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Подробное описание проблем развития предпринимательства отражено в текстовой части муниципальной программы.</w:t>
      </w:r>
    </w:p>
    <w:p w:rsidR="0090184B" w:rsidRPr="001C701C" w:rsidRDefault="0090184B">
      <w:pPr>
        <w:pStyle w:val="ConsPlusNormal"/>
        <w:spacing w:before="220"/>
        <w:ind w:firstLine="540"/>
        <w:jc w:val="both"/>
        <w:rPr>
          <w:rFonts w:ascii="Times New Roman" w:hAnsi="Times New Roman" w:cs="Times New Roman"/>
          <w:sz w:val="24"/>
          <w:szCs w:val="24"/>
        </w:rPr>
      </w:pPr>
      <w:r w:rsidRPr="001C701C">
        <w:rPr>
          <w:rFonts w:ascii="Times New Roman" w:hAnsi="Times New Roman" w:cs="Times New Roman"/>
          <w:sz w:val="24"/>
          <w:szCs w:val="24"/>
        </w:rPr>
        <w:t>Реализация мер по содействию развитию МСП на территории муниципального образования требует комплексного и последовательного подхода, который предполагает использование программно-целевых методов, обеспечивающих увязку реализации мероприятий Подпрограммы 1 по срокам, ресурсам, исполнителям, а также организацию процесса контроля.</w:t>
      </w:r>
    </w:p>
    <w:p w:rsidR="0090184B" w:rsidRDefault="0090184B">
      <w:pPr>
        <w:pStyle w:val="ConsPlusNormal"/>
        <w:ind w:firstLine="540"/>
        <w:jc w:val="both"/>
      </w:pPr>
    </w:p>
    <w:p w:rsidR="0090184B" w:rsidRPr="001706FA" w:rsidRDefault="0090184B" w:rsidP="001706FA">
      <w:pPr>
        <w:pStyle w:val="ConsPlusTitle"/>
        <w:ind w:firstLine="539"/>
        <w:jc w:val="both"/>
        <w:outlineLvl w:val="4"/>
        <w:rPr>
          <w:rFonts w:ascii="Times New Roman" w:hAnsi="Times New Roman" w:cs="Times New Roman"/>
          <w:sz w:val="24"/>
          <w:szCs w:val="24"/>
        </w:rPr>
      </w:pPr>
      <w:r w:rsidRPr="001706FA">
        <w:rPr>
          <w:rFonts w:ascii="Times New Roman" w:hAnsi="Times New Roman" w:cs="Times New Roman"/>
          <w:sz w:val="24"/>
          <w:szCs w:val="24"/>
        </w:rPr>
        <w:t>3.1.2.2. Цели, задачи.</w:t>
      </w:r>
    </w:p>
    <w:p w:rsidR="00EC6215" w:rsidRPr="00BE059C" w:rsidRDefault="00EC6215" w:rsidP="00EC6215">
      <w:pPr>
        <w:pStyle w:val="ConsPlusNormal"/>
        <w:ind w:firstLine="240"/>
        <w:jc w:val="both"/>
        <w:rPr>
          <w:rFonts w:ascii="Times New Roman" w:hAnsi="Times New Roman" w:cs="Times New Roman"/>
          <w:sz w:val="24"/>
          <w:szCs w:val="24"/>
        </w:rPr>
      </w:pPr>
      <w:r w:rsidRPr="00BE059C">
        <w:rPr>
          <w:rFonts w:ascii="Times New Roman" w:hAnsi="Times New Roman" w:cs="Times New Roman"/>
          <w:sz w:val="24"/>
          <w:szCs w:val="24"/>
        </w:rPr>
        <w:t xml:space="preserve">Учитывая, что развитие МСП в </w:t>
      </w:r>
      <w:proofErr w:type="gramStart"/>
      <w:r w:rsidRPr="00BE059C">
        <w:rPr>
          <w:rFonts w:ascii="Times New Roman" w:hAnsi="Times New Roman" w:cs="Times New Roman"/>
          <w:sz w:val="24"/>
          <w:szCs w:val="24"/>
        </w:rPr>
        <w:t>городе</w:t>
      </w:r>
      <w:proofErr w:type="gramEnd"/>
      <w:r w:rsidRPr="00BE059C">
        <w:rPr>
          <w:rFonts w:ascii="Times New Roman" w:hAnsi="Times New Roman" w:cs="Times New Roman"/>
          <w:sz w:val="24"/>
          <w:szCs w:val="24"/>
        </w:rPr>
        <w:t xml:space="preserve"> Сарове является одной из основных задач развития экономики, при реализации Подпрограммы 1 выделены следующие цели:</w:t>
      </w:r>
    </w:p>
    <w:p w:rsidR="00EC6215" w:rsidRPr="00BE059C" w:rsidRDefault="00EC6215" w:rsidP="00EC6215">
      <w:pPr>
        <w:pStyle w:val="HTML"/>
        <w:tabs>
          <w:tab w:val="clear" w:pos="916"/>
          <w:tab w:val="clear" w:pos="1832"/>
          <w:tab w:val="clear" w:pos="2748"/>
          <w:tab w:val="clear" w:pos="3664"/>
          <w:tab w:val="clear" w:pos="4580"/>
          <w:tab w:val="clear" w:pos="5496"/>
          <w:tab w:val="clear" w:pos="6412"/>
          <w:tab w:val="clear" w:pos="7328"/>
          <w:tab w:val="clear" w:pos="8244"/>
          <w:tab w:val="left" w:pos="372"/>
        </w:tabs>
        <w:ind w:firstLine="567"/>
        <w:jc w:val="both"/>
        <w:rPr>
          <w:rFonts w:ascii="Times New Roman" w:hAnsi="Times New Roman" w:cs="Times New Roman"/>
          <w:sz w:val="24"/>
          <w:szCs w:val="24"/>
        </w:rPr>
      </w:pPr>
      <w:r w:rsidRPr="00BE059C">
        <w:rPr>
          <w:rFonts w:ascii="Times New Roman" w:hAnsi="Times New Roman" w:cs="Times New Roman"/>
          <w:sz w:val="24"/>
          <w:szCs w:val="24"/>
        </w:rPr>
        <w:t xml:space="preserve">1. Совершенствование нормативного правового регулирования в сфере развития малого и среднего предпринимательства на муниципальном уровне. </w:t>
      </w:r>
    </w:p>
    <w:p w:rsidR="00EC6215" w:rsidRPr="00BE059C" w:rsidRDefault="00EC6215" w:rsidP="00EC6215">
      <w:pPr>
        <w:pStyle w:val="HTML"/>
        <w:tabs>
          <w:tab w:val="clear" w:pos="916"/>
          <w:tab w:val="clear" w:pos="1832"/>
          <w:tab w:val="clear" w:pos="2748"/>
          <w:tab w:val="clear" w:pos="3664"/>
          <w:tab w:val="clear" w:pos="4580"/>
          <w:tab w:val="clear" w:pos="5496"/>
          <w:tab w:val="clear" w:pos="6412"/>
          <w:tab w:val="clear" w:pos="7328"/>
          <w:tab w:val="clear" w:pos="8244"/>
          <w:tab w:val="left" w:pos="372"/>
        </w:tabs>
        <w:ind w:firstLine="567"/>
        <w:jc w:val="both"/>
        <w:rPr>
          <w:rFonts w:ascii="Times New Roman" w:hAnsi="Times New Roman" w:cs="Times New Roman"/>
          <w:sz w:val="24"/>
          <w:szCs w:val="24"/>
        </w:rPr>
      </w:pPr>
      <w:r w:rsidRPr="00BE059C">
        <w:rPr>
          <w:rFonts w:ascii="Times New Roman" w:hAnsi="Times New Roman" w:cs="Times New Roman"/>
          <w:sz w:val="24"/>
          <w:szCs w:val="24"/>
        </w:rPr>
        <w:t xml:space="preserve">2. Обеспечение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w:t>
      </w:r>
      <w:hyperlink r:id="rId70" w:history="1">
        <w:r w:rsidRPr="00BE059C">
          <w:rPr>
            <w:rFonts w:ascii="Times New Roman" w:hAnsi="Times New Roman" w:cs="Times New Roman"/>
            <w:sz w:val="24"/>
            <w:szCs w:val="24"/>
          </w:rPr>
          <w:t>режим</w:t>
        </w:r>
      </w:hyperlink>
      <w:r w:rsidRPr="00BE059C">
        <w:rPr>
          <w:rFonts w:ascii="Times New Roman" w:hAnsi="Times New Roman" w:cs="Times New Roman"/>
          <w:sz w:val="24"/>
          <w:szCs w:val="24"/>
        </w:rPr>
        <w:t xml:space="preserve"> «Налог на профессиональный доход», финансовой, имущественной и информационной поддержкой. </w:t>
      </w:r>
    </w:p>
    <w:p w:rsidR="00EC6215" w:rsidRPr="00BE059C" w:rsidRDefault="00EC6215" w:rsidP="00EC6215">
      <w:pPr>
        <w:pStyle w:val="ConsPlusNormal"/>
        <w:ind w:firstLine="567"/>
        <w:jc w:val="both"/>
        <w:rPr>
          <w:rFonts w:ascii="Times New Roman" w:hAnsi="Times New Roman" w:cs="Times New Roman"/>
          <w:sz w:val="24"/>
          <w:szCs w:val="24"/>
        </w:rPr>
      </w:pPr>
      <w:r w:rsidRPr="00BE059C">
        <w:rPr>
          <w:rFonts w:ascii="Times New Roman" w:hAnsi="Times New Roman" w:cs="Times New Roman"/>
          <w:sz w:val="24"/>
          <w:szCs w:val="24"/>
        </w:rPr>
        <w:t>3. Развитие и совершенствование форм взаимодействия органов власти и бизнеса.</w:t>
      </w:r>
    </w:p>
    <w:p w:rsidR="00EC6215" w:rsidRPr="00BE059C" w:rsidRDefault="00EC6215" w:rsidP="00EC6215">
      <w:pPr>
        <w:pStyle w:val="ConsPlusNormal"/>
        <w:ind w:firstLine="539"/>
        <w:jc w:val="both"/>
        <w:rPr>
          <w:rFonts w:ascii="Times New Roman" w:hAnsi="Times New Roman" w:cs="Times New Roman"/>
          <w:sz w:val="24"/>
          <w:szCs w:val="24"/>
        </w:rPr>
      </w:pPr>
      <w:r w:rsidRPr="00BE059C">
        <w:rPr>
          <w:rFonts w:ascii="Times New Roman" w:hAnsi="Times New Roman" w:cs="Times New Roman"/>
          <w:sz w:val="24"/>
          <w:szCs w:val="24"/>
        </w:rPr>
        <w:t>Задачами Подпрограммы 1 являются:</w:t>
      </w:r>
    </w:p>
    <w:p w:rsidR="00EC6215" w:rsidRPr="00BE059C" w:rsidRDefault="00EC6215" w:rsidP="00EC6215">
      <w:pPr>
        <w:ind w:firstLine="567"/>
        <w:jc w:val="both"/>
      </w:pPr>
      <w:r w:rsidRPr="00BE059C">
        <w:t xml:space="preserve">1. Разработка проектов нормативных правовых актов, направленных на совершенствование законодательства в сфере развития МСП на муниципальном уровне; </w:t>
      </w:r>
    </w:p>
    <w:p w:rsidR="00EC6215" w:rsidRPr="00BE059C" w:rsidRDefault="00EC6215" w:rsidP="00EC6215">
      <w:pPr>
        <w:ind w:firstLine="567"/>
        <w:jc w:val="both"/>
      </w:pPr>
      <w:r w:rsidRPr="00BE059C">
        <w:t xml:space="preserve">2. Оказание финансовой поддержки субъектам малого и среднего предпринимательства и физическим лицам, не являющимся индивидуальными предпринимателями и применяющими специальный налоговый </w:t>
      </w:r>
      <w:hyperlink r:id="rId71" w:history="1">
        <w:r w:rsidRPr="00BE059C">
          <w:t>режим</w:t>
        </w:r>
      </w:hyperlink>
      <w:r w:rsidRPr="00BE059C">
        <w:t xml:space="preserve"> «Налог на профессиональный доход»;</w:t>
      </w:r>
    </w:p>
    <w:p w:rsidR="00EC6215" w:rsidRPr="00BE059C" w:rsidRDefault="00EC6215" w:rsidP="00EC6215">
      <w:pPr>
        <w:ind w:firstLine="567"/>
        <w:jc w:val="both"/>
      </w:pPr>
      <w:r w:rsidRPr="00BE059C">
        <w:t xml:space="preserve">3. Оказание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применяющими специальный налоговый </w:t>
      </w:r>
      <w:hyperlink r:id="rId72" w:history="1">
        <w:r w:rsidRPr="00BE059C">
          <w:t>режим</w:t>
        </w:r>
      </w:hyperlink>
      <w:r w:rsidRPr="00BE059C">
        <w:t xml:space="preserve"> «Налог на профессиональный доход»;</w:t>
      </w:r>
    </w:p>
    <w:p w:rsidR="00EC6215" w:rsidRPr="00BE059C" w:rsidRDefault="00EC6215" w:rsidP="00EC6215">
      <w:pPr>
        <w:ind w:firstLine="567"/>
        <w:jc w:val="both"/>
      </w:pPr>
      <w:r w:rsidRPr="00BE059C">
        <w:t xml:space="preserve">4. Оказание информационной субъектам малого и среднего предпринимательства и физическим лицам, не являющимся индивидуальными предпринимателями и применяющими специальный налоговый </w:t>
      </w:r>
      <w:hyperlink r:id="rId73" w:history="1">
        <w:r w:rsidRPr="00BE059C">
          <w:t>режим</w:t>
        </w:r>
      </w:hyperlink>
      <w:r w:rsidRPr="00BE059C">
        <w:t xml:space="preserve"> «Налог на профессиональный доход»;</w:t>
      </w:r>
    </w:p>
    <w:p w:rsidR="0090184B" w:rsidRDefault="00EC6215" w:rsidP="00EC6215">
      <w:pPr>
        <w:pStyle w:val="ConsPlusNormal"/>
        <w:ind w:firstLine="539"/>
        <w:jc w:val="both"/>
        <w:rPr>
          <w:rFonts w:ascii="Times New Roman" w:hAnsi="Times New Roman" w:cs="Times New Roman"/>
          <w:sz w:val="24"/>
          <w:szCs w:val="24"/>
        </w:rPr>
      </w:pPr>
      <w:r w:rsidRPr="00BE059C">
        <w:rPr>
          <w:rFonts w:ascii="Times New Roman" w:hAnsi="Times New Roman" w:cs="Times New Roman"/>
          <w:sz w:val="24"/>
          <w:szCs w:val="24"/>
        </w:rPr>
        <w:t>5. Организация проведения заседаний Координационного совета по малому и среднему предпринимательству г. Сарова.</w:t>
      </w:r>
    </w:p>
    <w:p w:rsidR="00EC6215" w:rsidRPr="001706FA" w:rsidRDefault="00EC6215" w:rsidP="00EC6215">
      <w:pPr>
        <w:pStyle w:val="ConsPlusNormal"/>
        <w:ind w:firstLine="539"/>
        <w:jc w:val="both"/>
        <w:rPr>
          <w:rFonts w:ascii="Times New Roman" w:hAnsi="Times New Roman" w:cs="Times New Roman"/>
          <w:sz w:val="24"/>
          <w:szCs w:val="24"/>
        </w:rPr>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3.1.2.3. Этапы и сроки реализации.</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Подпрограмма 1 реализуется в один этап. Сроки реализации Подпрограммы 1 - 20</w:t>
      </w:r>
      <w:r w:rsidR="00AC3B8F">
        <w:rPr>
          <w:rFonts w:ascii="Times New Roman" w:hAnsi="Times New Roman" w:cs="Times New Roman"/>
          <w:sz w:val="24"/>
          <w:szCs w:val="24"/>
        </w:rPr>
        <w:t>2</w:t>
      </w:r>
      <w:r w:rsidR="00E83B6D">
        <w:rPr>
          <w:rFonts w:ascii="Times New Roman" w:hAnsi="Times New Roman" w:cs="Times New Roman"/>
          <w:sz w:val="24"/>
          <w:szCs w:val="24"/>
        </w:rPr>
        <w:t>4</w:t>
      </w:r>
      <w:r w:rsidRPr="001706FA">
        <w:rPr>
          <w:rFonts w:ascii="Times New Roman" w:hAnsi="Times New Roman" w:cs="Times New Roman"/>
          <w:sz w:val="24"/>
          <w:szCs w:val="24"/>
        </w:rPr>
        <w:t xml:space="preserve"> - 202</w:t>
      </w:r>
      <w:r w:rsidR="00E83B6D">
        <w:rPr>
          <w:rFonts w:ascii="Times New Roman" w:hAnsi="Times New Roman" w:cs="Times New Roman"/>
          <w:sz w:val="24"/>
          <w:szCs w:val="24"/>
        </w:rPr>
        <w:t>8</w:t>
      </w:r>
      <w:r w:rsidRPr="001706FA">
        <w:rPr>
          <w:rFonts w:ascii="Times New Roman" w:hAnsi="Times New Roman" w:cs="Times New Roman"/>
          <w:sz w:val="24"/>
          <w:szCs w:val="24"/>
        </w:rPr>
        <w:t xml:space="preserve"> годы.</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 xml:space="preserve">3.1.2.4. Перечень </w:t>
      </w:r>
      <w:proofErr w:type="gramStart"/>
      <w:r w:rsidRPr="001706FA">
        <w:rPr>
          <w:rFonts w:ascii="Times New Roman" w:hAnsi="Times New Roman" w:cs="Times New Roman"/>
          <w:sz w:val="24"/>
          <w:szCs w:val="24"/>
        </w:rPr>
        <w:t>основных</w:t>
      </w:r>
      <w:proofErr w:type="gramEnd"/>
      <w:r w:rsidRPr="001706FA">
        <w:rPr>
          <w:rFonts w:ascii="Times New Roman" w:hAnsi="Times New Roman" w:cs="Times New Roman"/>
          <w:sz w:val="24"/>
          <w:szCs w:val="24"/>
        </w:rPr>
        <w:t xml:space="preserve"> мероприятий.</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Информация об основных мероприятиях Подпрограммы 1 отражена в </w:t>
      </w:r>
      <w:hyperlink w:anchor="P668" w:history="1">
        <w:r w:rsidRPr="001706FA">
          <w:rPr>
            <w:rFonts w:ascii="Times New Roman" w:hAnsi="Times New Roman" w:cs="Times New Roman"/>
            <w:sz w:val="24"/>
            <w:szCs w:val="24"/>
          </w:rPr>
          <w:t>таблице 1 подраздела 2.4 раздела 2</w:t>
        </w:r>
      </w:hyperlink>
      <w:r w:rsidRPr="001706FA">
        <w:rPr>
          <w:rFonts w:ascii="Times New Roman" w:hAnsi="Times New Roman" w:cs="Times New Roman"/>
          <w:sz w:val="24"/>
          <w:szCs w:val="24"/>
        </w:rPr>
        <w:t xml:space="preserve"> текстовой части муниципальной программы.</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3.1.2.5. Индикаторы достижения цели и непосредственные результаты реализации Подпрограммы 1.</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Описание индикаторов и непосредственных результатов Подпрограммы 1 приведено в </w:t>
      </w:r>
      <w:hyperlink w:anchor="P993" w:history="1">
        <w:r w:rsidRPr="001706FA">
          <w:rPr>
            <w:rFonts w:ascii="Times New Roman" w:hAnsi="Times New Roman" w:cs="Times New Roman"/>
            <w:sz w:val="24"/>
            <w:szCs w:val="24"/>
          </w:rPr>
          <w:t>таблице 2 подраздела 2.5 раздела 2</w:t>
        </w:r>
      </w:hyperlink>
      <w:r w:rsidRPr="001706FA">
        <w:rPr>
          <w:rFonts w:ascii="Times New Roman" w:hAnsi="Times New Roman" w:cs="Times New Roman"/>
          <w:sz w:val="24"/>
          <w:szCs w:val="24"/>
        </w:rPr>
        <w:t xml:space="preserve"> текстовой части муниципальной программы.</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3.1.2.6. Меры правового регулирования.</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Принятие новых нормативных правовых актов для реализации Подпрограммы 1 не планируется.</w:t>
      </w:r>
    </w:p>
    <w:p w:rsidR="0090184B" w:rsidRDefault="0090184B">
      <w:pPr>
        <w:pStyle w:val="ConsPlusNormal"/>
        <w:ind w:firstLine="540"/>
        <w:jc w:val="both"/>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3.1.2.7. Предоставление поддержки субъектам МСП.</w:t>
      </w:r>
    </w:p>
    <w:p w:rsidR="00A246B6" w:rsidRPr="007B28F6" w:rsidRDefault="00A246B6" w:rsidP="00A246B6">
      <w:pPr>
        <w:pStyle w:val="ConsPlusTitle"/>
        <w:ind w:firstLine="540"/>
        <w:jc w:val="both"/>
        <w:outlineLvl w:val="4"/>
        <w:rPr>
          <w:rFonts w:ascii="Times New Roman" w:hAnsi="Times New Roman" w:cs="Times New Roman"/>
          <w:b w:val="0"/>
          <w:sz w:val="24"/>
          <w:szCs w:val="24"/>
        </w:rPr>
      </w:pPr>
      <w:r w:rsidRPr="007B28F6">
        <w:rPr>
          <w:rFonts w:ascii="Times New Roman" w:hAnsi="Times New Roman" w:cs="Times New Roman"/>
          <w:b w:val="0"/>
          <w:sz w:val="24"/>
          <w:szCs w:val="24"/>
        </w:rPr>
        <w:t xml:space="preserve">3.1.2.7.1. Финансовая поддержка субъектов МСП осуществляется в </w:t>
      </w:r>
      <w:proofErr w:type="gramStart"/>
      <w:r w:rsidRPr="007B28F6">
        <w:rPr>
          <w:rFonts w:ascii="Times New Roman" w:hAnsi="Times New Roman" w:cs="Times New Roman"/>
          <w:b w:val="0"/>
          <w:sz w:val="24"/>
          <w:szCs w:val="24"/>
        </w:rPr>
        <w:t>виде</w:t>
      </w:r>
      <w:proofErr w:type="gramEnd"/>
      <w:r w:rsidRPr="007B28F6">
        <w:rPr>
          <w:rFonts w:ascii="Times New Roman" w:hAnsi="Times New Roman" w:cs="Times New Roman"/>
          <w:b w:val="0"/>
          <w:sz w:val="24"/>
          <w:szCs w:val="24"/>
        </w:rPr>
        <w:t xml:space="preserve"> субсидий, предоставляемых в соответствии с действующим законодательством, в виде:</w:t>
      </w:r>
    </w:p>
    <w:p w:rsidR="00A246B6" w:rsidRPr="00BE059C" w:rsidRDefault="00A246B6" w:rsidP="00A246B6">
      <w:pPr>
        <w:pStyle w:val="ConsPlusNormal"/>
        <w:ind w:firstLine="539"/>
        <w:jc w:val="both"/>
        <w:rPr>
          <w:rFonts w:ascii="Times New Roman" w:hAnsi="Times New Roman" w:cs="Times New Roman"/>
          <w:sz w:val="24"/>
          <w:szCs w:val="24"/>
        </w:rPr>
      </w:pPr>
      <w:bookmarkStart w:id="13" w:name="P3090"/>
      <w:bookmarkEnd w:id="13"/>
      <w:proofErr w:type="gramStart"/>
      <w:r w:rsidRPr="00BE059C">
        <w:rPr>
          <w:rFonts w:ascii="Times New Roman" w:hAnsi="Times New Roman" w:cs="Times New Roman"/>
          <w:sz w:val="24"/>
          <w:szCs w:val="24"/>
        </w:rPr>
        <w:t>1)</w:t>
      </w:r>
      <w:bookmarkStart w:id="14" w:name="P3091"/>
      <w:bookmarkEnd w:id="14"/>
      <w:r w:rsidRPr="00BE059C">
        <w:rPr>
          <w:rFonts w:ascii="Times New Roman" w:hAnsi="Times New Roman" w:cs="Times New Roman"/>
          <w:sz w:val="24"/>
          <w:szCs w:val="24"/>
        </w:rPr>
        <w:t xml:space="preserve"> возмещения части затрат, связанных с оплатой услуг по регистрации, сертификации продукции, услуг и системы менеджмента качества и (или) других форм подтверждения соответствия, субъектам МСП в размере, указанном в заявлении субъекта, но не более 50% от понесенных затрат и не более 150 000 (Ста пятидесяти тысяч) рублей одному и тому же субъекту один раз в рамках одного финансового года;</w:t>
      </w:r>
      <w:proofErr w:type="gramEnd"/>
    </w:p>
    <w:p w:rsidR="00A246B6" w:rsidRPr="00BE059C" w:rsidRDefault="00A246B6" w:rsidP="00A246B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w:t>
      </w:r>
      <w:r w:rsidRPr="00BE059C">
        <w:rPr>
          <w:rFonts w:ascii="Times New Roman" w:hAnsi="Times New Roman" w:cs="Times New Roman"/>
          <w:sz w:val="24"/>
          <w:szCs w:val="24"/>
        </w:rPr>
        <w:t xml:space="preserve">) возмещения части затрат по участию в торгово-экономических миссиях, выставках, </w:t>
      </w:r>
      <w:r w:rsidRPr="00110905">
        <w:rPr>
          <w:rFonts w:ascii="Times New Roman" w:hAnsi="Times New Roman" w:cs="Times New Roman"/>
          <w:sz w:val="24"/>
          <w:szCs w:val="24"/>
        </w:rPr>
        <w:t>ярмарках, форумах</w:t>
      </w:r>
      <w:r w:rsidRPr="00BE059C">
        <w:rPr>
          <w:rFonts w:ascii="Times New Roman" w:hAnsi="Times New Roman" w:cs="Times New Roman"/>
          <w:sz w:val="24"/>
          <w:szCs w:val="24"/>
        </w:rPr>
        <w:t xml:space="preserve"> в размере, указанном в заявлении субъекта, но не более 50% от понесенных затрат и не более 100 000 (Ста тысяч) рублей одному и тому же субъекту один раз в рамках одного финансового года;</w:t>
      </w:r>
    </w:p>
    <w:p w:rsidR="00A246B6" w:rsidRPr="00BE059C" w:rsidRDefault="00A246B6" w:rsidP="00A246B6">
      <w:pPr>
        <w:pStyle w:val="ConsPlusNormal"/>
        <w:ind w:firstLine="539"/>
        <w:jc w:val="both"/>
        <w:rPr>
          <w:rFonts w:ascii="Times New Roman" w:hAnsi="Times New Roman" w:cs="Times New Roman"/>
          <w:sz w:val="24"/>
          <w:szCs w:val="24"/>
        </w:rPr>
      </w:pPr>
      <w:bookmarkStart w:id="15" w:name="P3094"/>
      <w:bookmarkStart w:id="16" w:name="P3095"/>
      <w:bookmarkEnd w:id="15"/>
      <w:bookmarkEnd w:id="16"/>
      <w:proofErr w:type="gramStart"/>
      <w:r>
        <w:rPr>
          <w:rFonts w:ascii="Times New Roman" w:hAnsi="Times New Roman" w:cs="Times New Roman"/>
          <w:sz w:val="24"/>
          <w:szCs w:val="24"/>
        </w:rPr>
        <w:t>3</w:t>
      </w:r>
      <w:r w:rsidRPr="00BE059C">
        <w:rPr>
          <w:rFonts w:ascii="Times New Roman" w:hAnsi="Times New Roman" w:cs="Times New Roman"/>
          <w:sz w:val="24"/>
          <w:szCs w:val="24"/>
        </w:rPr>
        <w:t xml:space="preserve">) возмещения части затрат субъектов МСП по оплате образовательных услуг в размере, указанном в заявлении субъекта, но не более 80% от </w:t>
      </w:r>
      <w:r>
        <w:rPr>
          <w:rFonts w:ascii="Times New Roman" w:hAnsi="Times New Roman" w:cs="Times New Roman"/>
          <w:sz w:val="24"/>
          <w:szCs w:val="24"/>
        </w:rPr>
        <w:t>понесенных затрат, не более 50 </w:t>
      </w:r>
      <w:r w:rsidRPr="00BE059C">
        <w:rPr>
          <w:rFonts w:ascii="Times New Roman" w:hAnsi="Times New Roman" w:cs="Times New Roman"/>
          <w:sz w:val="24"/>
          <w:szCs w:val="24"/>
        </w:rPr>
        <w:t>000 (Пятидесяти тысяч) рублей на одного сотрудника или предпринимателя и не более 100 000 (Ста тысяч) рублей одному и тому же субъекту один раз в рамках одного финансового года;</w:t>
      </w:r>
      <w:proofErr w:type="gramEnd"/>
    </w:p>
    <w:p w:rsidR="004D392D" w:rsidRPr="00E86141" w:rsidRDefault="004D392D" w:rsidP="004D392D">
      <w:pPr>
        <w:pStyle w:val="ConsPlusNormal"/>
        <w:ind w:firstLine="539"/>
        <w:jc w:val="both"/>
        <w:rPr>
          <w:rFonts w:ascii="Times New Roman" w:hAnsi="Times New Roman" w:cs="Times New Roman"/>
          <w:sz w:val="24"/>
          <w:szCs w:val="24"/>
        </w:rPr>
      </w:pPr>
      <w:proofErr w:type="gramStart"/>
      <w:r w:rsidRPr="00E86141">
        <w:rPr>
          <w:rFonts w:ascii="Times New Roman" w:hAnsi="Times New Roman" w:cs="Times New Roman"/>
          <w:sz w:val="24"/>
          <w:szCs w:val="24"/>
        </w:rPr>
        <w:t>4) возмещения части затрат субъектов МСП, связанных с приобретением оборудования, в целях создания и (или) развития либо модернизации производства товаров (работ, услуг) в размере 50% от произведенных субъектом затрат на приобретение оборудования, включая затраты на монтаж оборудования, в размере не более 20% от стоимости оборудования, но не более 500 000 (Пятисот тысяч) р</w:t>
      </w:r>
      <w:r>
        <w:rPr>
          <w:rFonts w:ascii="Times New Roman" w:hAnsi="Times New Roman" w:cs="Times New Roman"/>
          <w:sz w:val="24"/>
          <w:szCs w:val="24"/>
        </w:rPr>
        <w:t xml:space="preserve">ублей одному и тому же субъекту </w:t>
      </w:r>
      <w:r w:rsidRPr="00E86141">
        <w:rPr>
          <w:rFonts w:ascii="Times New Roman" w:hAnsi="Times New Roman" w:cs="Times New Roman"/>
          <w:sz w:val="24"/>
          <w:szCs w:val="24"/>
        </w:rPr>
        <w:t>в рамках</w:t>
      </w:r>
      <w:proofErr w:type="gramEnd"/>
      <w:r w:rsidRPr="00E86141">
        <w:rPr>
          <w:rFonts w:ascii="Times New Roman" w:hAnsi="Times New Roman" w:cs="Times New Roman"/>
          <w:sz w:val="24"/>
          <w:szCs w:val="24"/>
        </w:rPr>
        <w:t xml:space="preserve"> одного финансового года;</w:t>
      </w:r>
    </w:p>
    <w:p w:rsidR="004D392D" w:rsidRDefault="004D392D" w:rsidP="004D392D">
      <w:pPr>
        <w:pStyle w:val="ConsPlusNormal"/>
        <w:ind w:firstLine="539"/>
        <w:jc w:val="both"/>
        <w:rPr>
          <w:rFonts w:ascii="Times New Roman" w:hAnsi="Times New Roman" w:cs="Times New Roman"/>
          <w:sz w:val="24"/>
          <w:szCs w:val="24"/>
        </w:rPr>
      </w:pPr>
      <w:r w:rsidRPr="004D392D">
        <w:rPr>
          <w:rFonts w:ascii="Times New Roman" w:hAnsi="Times New Roman" w:cs="Times New Roman"/>
          <w:sz w:val="24"/>
          <w:szCs w:val="24"/>
        </w:rPr>
        <w:tab/>
      </w:r>
      <w:proofErr w:type="gramStart"/>
      <w:r w:rsidRPr="004D392D">
        <w:rPr>
          <w:rFonts w:ascii="Times New Roman" w:hAnsi="Times New Roman" w:cs="Times New Roman"/>
          <w:sz w:val="24"/>
          <w:szCs w:val="24"/>
        </w:rPr>
        <w:t>5) возмещения части затрат субъектов МСП,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в размере 100% от произведенных затрат субъектом МСП на уплату первого взноса по договору (договорам) лизинга оборудования, включая затраты на монтаж оборудования (если затраты включены в</w:t>
      </w:r>
      <w:proofErr w:type="gramEnd"/>
      <w:r w:rsidRPr="004D392D">
        <w:rPr>
          <w:rFonts w:ascii="Times New Roman" w:hAnsi="Times New Roman" w:cs="Times New Roman"/>
          <w:sz w:val="24"/>
          <w:szCs w:val="24"/>
        </w:rPr>
        <w:t xml:space="preserve"> первый авансовый платеж), но не более 500 тысяч рублей (совокупно) одному и тому же субъекту, при условии, что первоначальный взнос по договору (каждому из договоров) лизинга составляет не более 50 процентов от общей суммы договора (договоров) лизинга;</w:t>
      </w:r>
    </w:p>
    <w:p w:rsidR="00A246B6" w:rsidRPr="00BE059C" w:rsidRDefault="00A246B6" w:rsidP="004D392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w:t>
      </w:r>
      <w:r w:rsidRPr="00BE059C">
        <w:rPr>
          <w:rFonts w:ascii="Times New Roman" w:hAnsi="Times New Roman" w:cs="Times New Roman"/>
          <w:sz w:val="24"/>
          <w:szCs w:val="24"/>
        </w:rPr>
        <w:t xml:space="preserve">) возмещения части затрат субъектов малого и среднего предпринимательства, имеющих статус социального предприятия в размере, указанном в заявлении субъекта, но не более </w:t>
      </w:r>
      <w:r w:rsidR="009B4763">
        <w:rPr>
          <w:rFonts w:ascii="Times New Roman" w:hAnsi="Times New Roman" w:cs="Times New Roman"/>
          <w:sz w:val="24"/>
          <w:szCs w:val="24"/>
        </w:rPr>
        <w:t>8</w:t>
      </w:r>
      <w:r w:rsidRPr="00BE059C">
        <w:rPr>
          <w:rFonts w:ascii="Times New Roman" w:hAnsi="Times New Roman" w:cs="Times New Roman"/>
          <w:sz w:val="24"/>
          <w:szCs w:val="24"/>
        </w:rPr>
        <w:t xml:space="preserve">0% от понесенных затрат и не более </w:t>
      </w:r>
      <w:r>
        <w:rPr>
          <w:rFonts w:ascii="Times New Roman" w:hAnsi="Times New Roman" w:cs="Times New Roman"/>
          <w:sz w:val="24"/>
          <w:szCs w:val="24"/>
        </w:rPr>
        <w:t>2</w:t>
      </w:r>
      <w:r w:rsidR="009B4763">
        <w:rPr>
          <w:rFonts w:ascii="Times New Roman" w:hAnsi="Times New Roman" w:cs="Times New Roman"/>
          <w:sz w:val="24"/>
          <w:szCs w:val="24"/>
        </w:rPr>
        <w:t>5</w:t>
      </w:r>
      <w:r w:rsidRPr="00BE059C">
        <w:rPr>
          <w:rFonts w:ascii="Times New Roman" w:hAnsi="Times New Roman" w:cs="Times New Roman"/>
          <w:sz w:val="24"/>
          <w:szCs w:val="24"/>
        </w:rPr>
        <w:t>0 000 (</w:t>
      </w:r>
      <w:r>
        <w:rPr>
          <w:rFonts w:ascii="Times New Roman" w:hAnsi="Times New Roman" w:cs="Times New Roman"/>
          <w:sz w:val="24"/>
          <w:szCs w:val="24"/>
        </w:rPr>
        <w:t>Дв</w:t>
      </w:r>
      <w:r w:rsidR="009B4763">
        <w:rPr>
          <w:rFonts w:ascii="Times New Roman" w:hAnsi="Times New Roman" w:cs="Times New Roman"/>
          <w:sz w:val="24"/>
          <w:szCs w:val="24"/>
        </w:rPr>
        <w:t>ухсот пятидесяти</w:t>
      </w:r>
      <w:r w:rsidRPr="00BE059C">
        <w:rPr>
          <w:rFonts w:ascii="Times New Roman" w:hAnsi="Times New Roman" w:cs="Times New Roman"/>
          <w:sz w:val="24"/>
          <w:szCs w:val="24"/>
        </w:rPr>
        <w:t xml:space="preserve"> тысяч) рублей одному и тому же субъекту в рамках одного финансового года.</w:t>
      </w:r>
    </w:p>
    <w:p w:rsidR="00A246B6" w:rsidRDefault="00A246B6" w:rsidP="00A246B6">
      <w:pPr>
        <w:ind w:firstLine="540"/>
        <w:jc w:val="both"/>
      </w:pPr>
      <w:r>
        <w:t>7</w:t>
      </w:r>
      <w:r w:rsidRPr="00BE059C">
        <w:t xml:space="preserve">) </w:t>
      </w:r>
      <w:r w:rsidRPr="00CB5CE7">
        <w:t>возмещения части затрат физических лиц, не являющихся индивидуальными предпринимателями и применяющих специальный налоговый режим «Налог на профессиональный доход» (далее – самозанятый гражданин) в размере, указанном в заявлении самозанятого гражданина, но не более 50% от понесенных затрат и не более 50 000 (Пятидесяти тысяч) рублей одному самозанятому гражданину однократно.</w:t>
      </w:r>
    </w:p>
    <w:p w:rsidR="00A246B6" w:rsidRDefault="00A246B6" w:rsidP="00A246B6">
      <w:pPr>
        <w:ind w:firstLine="540"/>
        <w:jc w:val="both"/>
      </w:pPr>
    </w:p>
    <w:p w:rsidR="00A246B6" w:rsidRPr="00CB5CE7" w:rsidRDefault="00A246B6" w:rsidP="00A246B6">
      <w:pPr>
        <w:pStyle w:val="ConsPlusNormal"/>
        <w:ind w:firstLine="567"/>
        <w:jc w:val="both"/>
        <w:rPr>
          <w:rFonts w:ascii="Times New Roman" w:hAnsi="Times New Roman" w:cs="Times New Roman"/>
          <w:sz w:val="24"/>
          <w:szCs w:val="24"/>
        </w:rPr>
      </w:pPr>
      <w:r w:rsidRPr="00CB5CE7">
        <w:rPr>
          <w:rFonts w:ascii="Times New Roman" w:hAnsi="Times New Roman" w:cs="Times New Roman"/>
          <w:sz w:val="24"/>
          <w:szCs w:val="24"/>
        </w:rPr>
        <w:t xml:space="preserve">3.1.2.7.2. Финансовая поддержка, указанная в подпунктах </w:t>
      </w:r>
      <w:r>
        <w:rPr>
          <w:rFonts w:ascii="Times New Roman" w:hAnsi="Times New Roman" w:cs="Times New Roman"/>
          <w:sz w:val="24"/>
          <w:szCs w:val="24"/>
        </w:rPr>
        <w:t>4, 5</w:t>
      </w:r>
      <w:r w:rsidRPr="00CB5CE7">
        <w:rPr>
          <w:rFonts w:ascii="Times New Roman" w:hAnsi="Times New Roman" w:cs="Times New Roman"/>
          <w:sz w:val="24"/>
          <w:szCs w:val="24"/>
        </w:rPr>
        <w:t xml:space="preserve"> пункта 3.1.2.7.1 настоящей Подпрограммы 1, предоставляется по результатам конкурсного отбора, который проводится при определении получателя субсидии исходя из наилучших условий достижения результатов, в </w:t>
      </w:r>
      <w:proofErr w:type="gramStart"/>
      <w:r w:rsidRPr="00CB5CE7">
        <w:rPr>
          <w:rFonts w:ascii="Times New Roman" w:hAnsi="Times New Roman" w:cs="Times New Roman"/>
          <w:sz w:val="24"/>
          <w:szCs w:val="24"/>
        </w:rPr>
        <w:t>целях</w:t>
      </w:r>
      <w:proofErr w:type="gramEnd"/>
      <w:r w:rsidRPr="00CB5CE7">
        <w:rPr>
          <w:rFonts w:ascii="Times New Roman" w:hAnsi="Times New Roman" w:cs="Times New Roman"/>
          <w:sz w:val="24"/>
          <w:szCs w:val="24"/>
        </w:rPr>
        <w:t xml:space="preserve"> достижения которых предоставляется субсидия. Порядок проведения конкурсного отбора устанавливается постановлением Администрации города Сарова.</w:t>
      </w:r>
    </w:p>
    <w:p w:rsidR="00A246B6" w:rsidRPr="0022377D" w:rsidRDefault="00A246B6" w:rsidP="00A246B6">
      <w:pPr>
        <w:pStyle w:val="ConsPlusNormal"/>
        <w:ind w:firstLine="567"/>
        <w:jc w:val="both"/>
        <w:rPr>
          <w:rFonts w:ascii="Times New Roman" w:hAnsi="Times New Roman" w:cs="Times New Roman"/>
          <w:sz w:val="24"/>
          <w:szCs w:val="24"/>
        </w:rPr>
      </w:pPr>
      <w:r w:rsidRPr="00CB5CE7">
        <w:rPr>
          <w:rFonts w:ascii="Times New Roman" w:hAnsi="Times New Roman" w:cs="Times New Roman"/>
          <w:sz w:val="24"/>
          <w:szCs w:val="24"/>
        </w:rPr>
        <w:t xml:space="preserve">Финансовая поддержка, указанная в </w:t>
      </w:r>
      <w:proofErr w:type="gramStart"/>
      <w:r w:rsidRPr="00CB5CE7">
        <w:rPr>
          <w:rFonts w:ascii="Times New Roman" w:hAnsi="Times New Roman" w:cs="Times New Roman"/>
          <w:sz w:val="24"/>
          <w:szCs w:val="24"/>
        </w:rPr>
        <w:t>подпунктах</w:t>
      </w:r>
      <w:proofErr w:type="gramEnd"/>
      <w:r w:rsidRPr="00CB5CE7">
        <w:rPr>
          <w:rFonts w:ascii="Times New Roman" w:hAnsi="Times New Roman" w:cs="Times New Roman"/>
          <w:sz w:val="24"/>
          <w:szCs w:val="24"/>
        </w:rPr>
        <w:t xml:space="preserve"> </w:t>
      </w:r>
      <w:r>
        <w:rPr>
          <w:rFonts w:ascii="Times New Roman" w:hAnsi="Times New Roman" w:cs="Times New Roman"/>
          <w:sz w:val="24"/>
          <w:szCs w:val="24"/>
        </w:rPr>
        <w:t>1 – 3, 6, 7</w:t>
      </w:r>
      <w:r w:rsidRPr="00CB5CE7">
        <w:rPr>
          <w:rFonts w:ascii="Times New Roman" w:hAnsi="Times New Roman" w:cs="Times New Roman"/>
          <w:sz w:val="24"/>
          <w:szCs w:val="24"/>
        </w:rPr>
        <w:t xml:space="preserve">  пункта 3.1.2.7.1 настоящей Подпрограммы 1, предоставляется по результатам запроса предложений, который проводится на основании предложений (заявок), направленных участниками отбора для участия в отборе, исходя из соответствия участника отбора категориям отбора и очередности поступления предложений на участие в отборе. Порядок проведения запроса предложений устанавливается постановлением Админис</w:t>
      </w:r>
      <w:r w:rsidRPr="0022377D">
        <w:rPr>
          <w:rFonts w:ascii="Times New Roman" w:hAnsi="Times New Roman" w:cs="Times New Roman"/>
          <w:sz w:val="24"/>
          <w:szCs w:val="24"/>
        </w:rPr>
        <w:t>трации города Сарова.</w:t>
      </w:r>
    </w:p>
    <w:p w:rsidR="00A246B6" w:rsidRPr="00CB5CE7" w:rsidRDefault="00A246B6" w:rsidP="00A246B6">
      <w:pPr>
        <w:pStyle w:val="ConsPlusNormal"/>
        <w:ind w:firstLine="567"/>
        <w:jc w:val="both"/>
        <w:rPr>
          <w:rFonts w:ascii="Times New Roman" w:hAnsi="Times New Roman" w:cs="Times New Roman"/>
          <w:sz w:val="24"/>
          <w:szCs w:val="24"/>
        </w:rPr>
      </w:pPr>
      <w:r w:rsidRPr="0022377D">
        <w:rPr>
          <w:rFonts w:ascii="Times New Roman" w:hAnsi="Times New Roman" w:cs="Times New Roman"/>
          <w:sz w:val="24"/>
          <w:szCs w:val="24"/>
        </w:rPr>
        <w:t xml:space="preserve">Сроки рассмотрения обращений субъектов МСП за предоставлением </w:t>
      </w:r>
      <w:proofErr w:type="gramStart"/>
      <w:r w:rsidRPr="0022377D">
        <w:rPr>
          <w:rFonts w:ascii="Times New Roman" w:hAnsi="Times New Roman" w:cs="Times New Roman"/>
          <w:sz w:val="24"/>
          <w:szCs w:val="24"/>
        </w:rPr>
        <w:t>финансовой</w:t>
      </w:r>
      <w:proofErr w:type="gramEnd"/>
      <w:r w:rsidRPr="0022377D">
        <w:rPr>
          <w:rFonts w:ascii="Times New Roman" w:hAnsi="Times New Roman" w:cs="Times New Roman"/>
          <w:sz w:val="24"/>
          <w:szCs w:val="24"/>
        </w:rPr>
        <w:t xml:space="preserve"> поддержки регламентируются Порядками и составляют не более 48 рабочих д</w:t>
      </w:r>
      <w:r w:rsidRPr="00CB5CE7">
        <w:rPr>
          <w:rFonts w:ascii="Times New Roman" w:hAnsi="Times New Roman" w:cs="Times New Roman"/>
          <w:sz w:val="24"/>
          <w:szCs w:val="24"/>
        </w:rPr>
        <w:t>ней.</w:t>
      </w:r>
    </w:p>
    <w:p w:rsidR="00A246B6" w:rsidRPr="00CB5CE7" w:rsidRDefault="00A246B6" w:rsidP="00A246B6">
      <w:pPr>
        <w:pStyle w:val="ConsPlusNormal"/>
        <w:ind w:firstLine="567"/>
        <w:jc w:val="both"/>
        <w:rPr>
          <w:rFonts w:ascii="Times New Roman" w:hAnsi="Times New Roman" w:cs="Times New Roman"/>
          <w:sz w:val="24"/>
          <w:szCs w:val="24"/>
        </w:rPr>
      </w:pPr>
      <w:r w:rsidRPr="00CB5CE7">
        <w:rPr>
          <w:rFonts w:ascii="Times New Roman" w:hAnsi="Times New Roman" w:cs="Times New Roman"/>
          <w:sz w:val="24"/>
          <w:szCs w:val="24"/>
        </w:rPr>
        <w:t>Каждый субъект МСП, обратившийся за получением финансовой поддержки, информируется о решении, принятом Главой города Сарова, о предоставлении либо об отказе в предоставлении финансовой поддержки в течение 5 дней со дня его принятия.</w:t>
      </w:r>
    </w:p>
    <w:p w:rsidR="00A246B6" w:rsidRDefault="00A246B6" w:rsidP="00A246B6">
      <w:pPr>
        <w:pStyle w:val="ConsPlusNormal"/>
        <w:ind w:firstLine="540"/>
        <w:jc w:val="both"/>
        <w:rPr>
          <w:rFonts w:ascii="Times New Roman" w:hAnsi="Times New Roman" w:cs="Times New Roman"/>
          <w:sz w:val="24"/>
          <w:szCs w:val="24"/>
        </w:rPr>
      </w:pPr>
      <w:proofErr w:type="gramStart"/>
      <w:r w:rsidRPr="00CB5CE7">
        <w:rPr>
          <w:rFonts w:ascii="Times New Roman" w:hAnsi="Times New Roman" w:cs="Times New Roman"/>
          <w:sz w:val="24"/>
          <w:szCs w:val="24"/>
        </w:rPr>
        <w:t>Финансовая поддержка предоставляется субъектам МСП,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в соответствии с условиями и требованиями, предусмотренными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настоящей муниципальной программы.</w:t>
      </w:r>
      <w:proofErr w:type="gramEnd"/>
    </w:p>
    <w:p w:rsidR="00A246B6" w:rsidRDefault="00A246B6">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3.1.2.7.3. Финансовая поддержка оказывается субъектам МСП, соответствующим условиям, установленным </w:t>
      </w:r>
      <w:hyperlink r:id="rId74" w:history="1">
        <w:r w:rsidRPr="001706FA">
          <w:rPr>
            <w:rFonts w:ascii="Times New Roman" w:hAnsi="Times New Roman" w:cs="Times New Roman"/>
            <w:sz w:val="24"/>
            <w:szCs w:val="24"/>
          </w:rPr>
          <w:t>статьей 4</w:t>
        </w:r>
      </w:hyperlink>
      <w:r w:rsidRPr="001706FA">
        <w:rPr>
          <w:rFonts w:ascii="Times New Roman" w:hAnsi="Times New Roman" w:cs="Times New Roman"/>
          <w:sz w:val="24"/>
          <w:szCs w:val="24"/>
        </w:rPr>
        <w:t xml:space="preserve"> Федерального закона от 24.07.2007 </w:t>
      </w:r>
      <w:r w:rsidR="001706FA">
        <w:rPr>
          <w:rFonts w:ascii="Times New Roman" w:hAnsi="Times New Roman" w:cs="Times New Roman"/>
          <w:sz w:val="24"/>
          <w:szCs w:val="24"/>
        </w:rPr>
        <w:t>№</w:t>
      </w:r>
      <w:r w:rsidRPr="001706FA">
        <w:rPr>
          <w:rFonts w:ascii="Times New Roman" w:hAnsi="Times New Roman" w:cs="Times New Roman"/>
          <w:sz w:val="24"/>
          <w:szCs w:val="24"/>
        </w:rPr>
        <w:t xml:space="preserve"> 209-ФЗ </w:t>
      </w:r>
      <w:r w:rsidR="001706FA">
        <w:rPr>
          <w:rFonts w:ascii="Times New Roman" w:hAnsi="Times New Roman" w:cs="Times New Roman"/>
          <w:sz w:val="24"/>
          <w:szCs w:val="24"/>
        </w:rPr>
        <w:t>«</w:t>
      </w:r>
      <w:r w:rsidRPr="001706FA">
        <w:rPr>
          <w:rFonts w:ascii="Times New Roman" w:hAnsi="Times New Roman" w:cs="Times New Roman"/>
          <w:sz w:val="24"/>
          <w:szCs w:val="24"/>
        </w:rPr>
        <w:t>О развитии малого и среднего предпринимательства в Российской Федерации</w:t>
      </w:r>
      <w:r w:rsidR="001706FA">
        <w:rPr>
          <w:rFonts w:ascii="Times New Roman" w:hAnsi="Times New Roman" w:cs="Times New Roman"/>
          <w:sz w:val="24"/>
          <w:szCs w:val="24"/>
        </w:rPr>
        <w:t>»</w:t>
      </w:r>
      <w:r w:rsidRPr="001706FA">
        <w:rPr>
          <w:rFonts w:ascii="Times New Roman" w:hAnsi="Times New Roman" w:cs="Times New Roman"/>
          <w:sz w:val="24"/>
          <w:szCs w:val="24"/>
        </w:rPr>
        <w:t>, сведения о которых внесены в Единый реестр субъектов малого и среднего предпринимательства.</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Финансовая поддержка не может оказываться субъектам МСП:</w:t>
      </w:r>
    </w:p>
    <w:p w:rsidR="0090184B" w:rsidRPr="001706FA" w:rsidRDefault="0090184B" w:rsidP="001706FA">
      <w:pPr>
        <w:pStyle w:val="ConsPlusNormal"/>
        <w:ind w:firstLine="539"/>
        <w:jc w:val="both"/>
        <w:rPr>
          <w:rFonts w:ascii="Times New Roman" w:hAnsi="Times New Roman" w:cs="Times New Roman"/>
          <w:sz w:val="24"/>
          <w:szCs w:val="24"/>
        </w:rPr>
      </w:pPr>
      <w:proofErr w:type="gramStart"/>
      <w:r w:rsidRPr="001706FA">
        <w:rPr>
          <w:rFonts w:ascii="Times New Roman" w:hAnsi="Times New Roman" w:cs="Times New Roman"/>
          <w:sz w:val="24"/>
          <w:szCs w:val="24"/>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90184B" w:rsidRPr="001706FA" w:rsidRDefault="0090184B" w:rsidP="001706FA">
      <w:pPr>
        <w:pStyle w:val="ConsPlusNormal"/>
        <w:ind w:firstLine="539"/>
        <w:jc w:val="both"/>
        <w:rPr>
          <w:rFonts w:ascii="Times New Roman" w:hAnsi="Times New Roman" w:cs="Times New Roman"/>
          <w:sz w:val="24"/>
          <w:szCs w:val="24"/>
        </w:rPr>
      </w:pPr>
      <w:proofErr w:type="gramStart"/>
      <w:r w:rsidRPr="001706FA">
        <w:rPr>
          <w:rFonts w:ascii="Times New Roman" w:hAnsi="Times New Roman" w:cs="Times New Roman"/>
          <w:sz w:val="24"/>
          <w:szCs w:val="24"/>
        </w:rPr>
        <w:t>2) являющимся участниками соглашений о разделе продукции;</w:t>
      </w:r>
      <w:proofErr w:type="gramEnd"/>
    </w:p>
    <w:p w:rsidR="0090184B" w:rsidRPr="001706FA" w:rsidRDefault="0090184B" w:rsidP="001706FA">
      <w:pPr>
        <w:pStyle w:val="ConsPlusNormal"/>
        <w:ind w:firstLine="539"/>
        <w:jc w:val="both"/>
        <w:rPr>
          <w:rFonts w:ascii="Times New Roman" w:hAnsi="Times New Roman" w:cs="Times New Roman"/>
          <w:sz w:val="24"/>
          <w:szCs w:val="24"/>
        </w:rPr>
      </w:pPr>
      <w:r w:rsidRPr="001706FA">
        <w:rPr>
          <w:rFonts w:ascii="Times New Roman" w:hAnsi="Times New Roman" w:cs="Times New Roman"/>
          <w:sz w:val="24"/>
          <w:szCs w:val="24"/>
        </w:rPr>
        <w:t xml:space="preserve">3) </w:t>
      </w:r>
      <w:proofErr w:type="gramStart"/>
      <w:r w:rsidRPr="001706FA">
        <w:rPr>
          <w:rFonts w:ascii="Times New Roman" w:hAnsi="Times New Roman" w:cs="Times New Roman"/>
          <w:sz w:val="24"/>
          <w:szCs w:val="24"/>
        </w:rPr>
        <w:t>осуществляющим</w:t>
      </w:r>
      <w:proofErr w:type="gramEnd"/>
      <w:r w:rsidRPr="001706FA">
        <w:rPr>
          <w:rFonts w:ascii="Times New Roman" w:hAnsi="Times New Roman" w:cs="Times New Roman"/>
          <w:sz w:val="24"/>
          <w:szCs w:val="24"/>
        </w:rPr>
        <w:t xml:space="preserve"> предпринимательскую деятельность в сфере игорного бизнеса;</w:t>
      </w:r>
    </w:p>
    <w:p w:rsidR="0090184B" w:rsidRPr="001706FA" w:rsidRDefault="0090184B" w:rsidP="001706FA">
      <w:pPr>
        <w:pStyle w:val="ConsPlusNormal"/>
        <w:ind w:firstLine="539"/>
        <w:jc w:val="both"/>
        <w:rPr>
          <w:rFonts w:ascii="Times New Roman" w:hAnsi="Times New Roman" w:cs="Times New Roman"/>
          <w:sz w:val="24"/>
          <w:szCs w:val="24"/>
        </w:rPr>
      </w:pPr>
      <w:proofErr w:type="gramStart"/>
      <w:r w:rsidRPr="001706FA">
        <w:rPr>
          <w:rFonts w:ascii="Times New Roman" w:hAnsi="Times New Roman" w:cs="Times New Roman"/>
          <w:sz w:val="24"/>
          <w:szCs w:val="24"/>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90184B" w:rsidRPr="001706FA" w:rsidRDefault="0090184B" w:rsidP="001706FA">
      <w:pPr>
        <w:pStyle w:val="ConsPlusNormal"/>
        <w:ind w:firstLine="539"/>
        <w:jc w:val="both"/>
        <w:rPr>
          <w:rFonts w:ascii="Times New Roman" w:hAnsi="Times New Roman" w:cs="Times New Roman"/>
          <w:sz w:val="24"/>
          <w:szCs w:val="24"/>
        </w:rPr>
      </w:pPr>
      <w:r w:rsidRPr="001706FA">
        <w:rPr>
          <w:rFonts w:ascii="Times New Roman" w:hAnsi="Times New Roman" w:cs="Times New Roman"/>
          <w:sz w:val="24"/>
          <w:szCs w:val="24"/>
        </w:rPr>
        <w:t>5) осуществляющим производство и (или) реализацию подакцизных товаров, а также добычу и (или) реализацию полезных ископаемых</w:t>
      </w:r>
      <w:r w:rsidR="00390E28">
        <w:rPr>
          <w:rFonts w:ascii="Times New Roman" w:hAnsi="Times New Roman" w:cs="Times New Roman"/>
          <w:sz w:val="24"/>
          <w:szCs w:val="24"/>
        </w:rPr>
        <w:t>,</w:t>
      </w:r>
      <w:r w:rsidR="0005497E" w:rsidRPr="0005497E">
        <w:rPr>
          <w:rFonts w:ascii="Times New Roman" w:hAnsi="Times New Roman" w:cs="Times New Roman"/>
          <w:sz w:val="24"/>
          <w:szCs w:val="24"/>
        </w:rPr>
        <w:t xml:space="preserve"> </w:t>
      </w:r>
      <w:r w:rsidRPr="001706FA">
        <w:rPr>
          <w:rFonts w:ascii="Times New Roman" w:hAnsi="Times New Roman" w:cs="Times New Roman"/>
          <w:sz w:val="24"/>
          <w:szCs w:val="24"/>
        </w:rPr>
        <w:t>за исключением общераспространенных полезных ископаемых</w:t>
      </w:r>
      <w:r w:rsidR="00390E28" w:rsidRPr="00390E28">
        <w:rPr>
          <w:rFonts w:ascii="Times New Roman" w:hAnsi="Times New Roman" w:cs="Times New Roman"/>
          <w:sz w:val="24"/>
          <w:szCs w:val="24"/>
        </w:rPr>
        <w:t xml:space="preserve"> </w:t>
      </w:r>
      <w:r w:rsidR="00390E28" w:rsidRPr="0005497E">
        <w:rPr>
          <w:rFonts w:ascii="Times New Roman" w:hAnsi="Times New Roman" w:cs="Times New Roman"/>
          <w:sz w:val="24"/>
          <w:szCs w:val="24"/>
        </w:rPr>
        <w:t>и минеральных питьевых вод</w:t>
      </w:r>
      <w:r w:rsidR="009F145E" w:rsidRPr="009F145E">
        <w:rPr>
          <w:rFonts w:ascii="Times New Roman" w:hAnsi="Times New Roman" w:cs="Times New Roman"/>
          <w:sz w:val="24"/>
          <w:szCs w:val="24"/>
        </w:rPr>
        <w:t xml:space="preserve">, если </w:t>
      </w:r>
      <w:hyperlink r:id="rId75" w:history="1">
        <w:r w:rsidR="009F145E" w:rsidRPr="009F145E">
          <w:rPr>
            <w:rFonts w:ascii="Times New Roman" w:hAnsi="Times New Roman" w:cs="Times New Roman"/>
            <w:sz w:val="24"/>
            <w:szCs w:val="24"/>
          </w:rPr>
          <w:t>иное</w:t>
        </w:r>
      </w:hyperlink>
      <w:r w:rsidR="009F145E" w:rsidRPr="009F145E">
        <w:rPr>
          <w:rFonts w:ascii="Times New Roman" w:hAnsi="Times New Roman" w:cs="Times New Roman"/>
          <w:sz w:val="24"/>
          <w:szCs w:val="24"/>
        </w:rPr>
        <w:t xml:space="preserve"> не предусмотрено Правительством Российской Федерации.</w:t>
      </w:r>
    </w:p>
    <w:p w:rsidR="0090184B" w:rsidRPr="001706FA" w:rsidRDefault="0090184B" w:rsidP="001706FA">
      <w:pPr>
        <w:pStyle w:val="ConsPlusNormal"/>
        <w:ind w:firstLine="539"/>
        <w:jc w:val="both"/>
        <w:rPr>
          <w:rFonts w:ascii="Times New Roman" w:hAnsi="Times New Roman" w:cs="Times New Roman"/>
          <w:sz w:val="24"/>
          <w:szCs w:val="24"/>
        </w:rPr>
      </w:pPr>
      <w:r w:rsidRPr="001706FA">
        <w:rPr>
          <w:rFonts w:ascii="Times New Roman" w:hAnsi="Times New Roman" w:cs="Times New Roman"/>
          <w:sz w:val="24"/>
          <w:szCs w:val="24"/>
        </w:rPr>
        <w:t xml:space="preserve">Случаи отказа в оказании </w:t>
      </w:r>
      <w:proofErr w:type="gramStart"/>
      <w:r w:rsidRPr="001706FA">
        <w:rPr>
          <w:rFonts w:ascii="Times New Roman" w:hAnsi="Times New Roman" w:cs="Times New Roman"/>
          <w:sz w:val="24"/>
          <w:szCs w:val="24"/>
        </w:rPr>
        <w:t>финансовой</w:t>
      </w:r>
      <w:proofErr w:type="gramEnd"/>
      <w:r w:rsidRPr="001706FA">
        <w:rPr>
          <w:rFonts w:ascii="Times New Roman" w:hAnsi="Times New Roman" w:cs="Times New Roman"/>
          <w:sz w:val="24"/>
          <w:szCs w:val="24"/>
        </w:rPr>
        <w:t xml:space="preserve"> поддержки регламентируются порядками, утвержденными постановлениями Администрации города Сарова.</w:t>
      </w:r>
    </w:p>
    <w:p w:rsidR="0090184B"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3.1.2.7.4. Поддержка оказывается субъектам МСП, зарегистрированным и осуществляющим хозяйственную деятельность на территории города Сарова.</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3.1.2.7.5. Получатель поддержки обязан возвратить полученную финансовую поддержку в бюджет города Сарова в </w:t>
      </w:r>
      <w:proofErr w:type="gramStart"/>
      <w:r w:rsidRPr="001706FA">
        <w:rPr>
          <w:rFonts w:ascii="Times New Roman" w:hAnsi="Times New Roman" w:cs="Times New Roman"/>
          <w:sz w:val="24"/>
          <w:szCs w:val="24"/>
        </w:rPr>
        <w:t>случаях</w:t>
      </w:r>
      <w:proofErr w:type="gramEnd"/>
      <w:r w:rsidRPr="001706FA">
        <w:rPr>
          <w:rFonts w:ascii="Times New Roman" w:hAnsi="Times New Roman" w:cs="Times New Roman"/>
          <w:sz w:val="24"/>
          <w:szCs w:val="24"/>
        </w:rPr>
        <w:t>:</w:t>
      </w:r>
    </w:p>
    <w:p w:rsidR="0090184B" w:rsidRPr="001706FA" w:rsidRDefault="0090184B" w:rsidP="00231F53">
      <w:pPr>
        <w:pStyle w:val="ConsPlusNormal"/>
        <w:ind w:firstLine="539"/>
        <w:jc w:val="both"/>
        <w:rPr>
          <w:rFonts w:ascii="Times New Roman" w:hAnsi="Times New Roman" w:cs="Times New Roman"/>
          <w:sz w:val="24"/>
          <w:szCs w:val="24"/>
        </w:rPr>
      </w:pPr>
      <w:r w:rsidRPr="001706FA">
        <w:rPr>
          <w:rFonts w:ascii="Times New Roman" w:hAnsi="Times New Roman" w:cs="Times New Roman"/>
          <w:sz w:val="24"/>
          <w:szCs w:val="24"/>
        </w:rPr>
        <w:t>- неиспользования суммы гранта в течение 1 года;</w:t>
      </w:r>
    </w:p>
    <w:p w:rsidR="0090184B" w:rsidRPr="001706FA" w:rsidRDefault="0090184B" w:rsidP="00231F53">
      <w:pPr>
        <w:pStyle w:val="ConsPlusNormal"/>
        <w:ind w:firstLine="539"/>
        <w:jc w:val="both"/>
        <w:rPr>
          <w:rFonts w:ascii="Times New Roman" w:hAnsi="Times New Roman" w:cs="Times New Roman"/>
          <w:sz w:val="24"/>
          <w:szCs w:val="24"/>
        </w:rPr>
      </w:pPr>
      <w:r w:rsidRPr="001706FA">
        <w:rPr>
          <w:rFonts w:ascii="Times New Roman" w:hAnsi="Times New Roman" w:cs="Times New Roman"/>
          <w:sz w:val="24"/>
          <w:szCs w:val="24"/>
        </w:rPr>
        <w:t>- при выявлении факта нецелевого использования сре</w:t>
      </w:r>
      <w:proofErr w:type="gramStart"/>
      <w:r w:rsidRPr="001706FA">
        <w:rPr>
          <w:rFonts w:ascii="Times New Roman" w:hAnsi="Times New Roman" w:cs="Times New Roman"/>
          <w:sz w:val="24"/>
          <w:szCs w:val="24"/>
        </w:rPr>
        <w:t>дств гр</w:t>
      </w:r>
      <w:proofErr w:type="gramEnd"/>
      <w:r w:rsidRPr="001706FA">
        <w:rPr>
          <w:rFonts w:ascii="Times New Roman" w:hAnsi="Times New Roman" w:cs="Times New Roman"/>
          <w:sz w:val="24"/>
          <w:szCs w:val="24"/>
        </w:rPr>
        <w:t>анта;</w:t>
      </w:r>
    </w:p>
    <w:p w:rsidR="0090184B" w:rsidRPr="001706FA" w:rsidRDefault="0090184B" w:rsidP="00231F53">
      <w:pPr>
        <w:pStyle w:val="ConsPlusNormal"/>
        <w:ind w:firstLine="539"/>
        <w:jc w:val="both"/>
        <w:rPr>
          <w:rFonts w:ascii="Times New Roman" w:hAnsi="Times New Roman" w:cs="Times New Roman"/>
          <w:sz w:val="24"/>
          <w:szCs w:val="24"/>
        </w:rPr>
      </w:pPr>
      <w:r w:rsidRPr="001706FA">
        <w:rPr>
          <w:rFonts w:ascii="Times New Roman" w:hAnsi="Times New Roman" w:cs="Times New Roman"/>
          <w:sz w:val="24"/>
          <w:szCs w:val="24"/>
        </w:rPr>
        <w:t>- ненадлежащего исполнения соглашения о предоставлении поддержки;</w:t>
      </w:r>
    </w:p>
    <w:p w:rsidR="0090184B" w:rsidRPr="001706FA" w:rsidRDefault="00231F53" w:rsidP="00231F5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w:t>
      </w:r>
      <w:r w:rsidR="0090184B" w:rsidRPr="001706FA">
        <w:rPr>
          <w:rFonts w:ascii="Times New Roman" w:hAnsi="Times New Roman" w:cs="Times New Roman"/>
          <w:sz w:val="24"/>
          <w:szCs w:val="24"/>
        </w:rPr>
        <w:t>нарушения получателем поддержки одного или нескольких условий, установленных при предоставлении поддержки, либо установления факта представления недостоверных сведений и (или) документов;</w:t>
      </w:r>
    </w:p>
    <w:p w:rsidR="0090184B" w:rsidRPr="001706FA" w:rsidRDefault="00231F53" w:rsidP="00231F5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w:t>
      </w:r>
      <w:r w:rsidR="0090184B" w:rsidRPr="001706FA">
        <w:rPr>
          <w:rFonts w:ascii="Times New Roman" w:hAnsi="Times New Roman" w:cs="Times New Roman"/>
          <w:sz w:val="24"/>
          <w:szCs w:val="24"/>
        </w:rPr>
        <w:t>принятия субъектом МСП решения о прекращении предпринимательской деятельности в качестве индивидуального предпринимателя или юридического лица до истечения срока действия соглашения о предоставлении поддержки.</w:t>
      </w:r>
    </w:p>
    <w:p w:rsidR="0090184B" w:rsidRPr="001706FA" w:rsidRDefault="0090184B">
      <w:pPr>
        <w:pStyle w:val="ConsPlusNormal"/>
        <w:ind w:firstLine="540"/>
        <w:jc w:val="both"/>
        <w:rPr>
          <w:rFonts w:ascii="Times New Roman" w:hAnsi="Times New Roman" w:cs="Times New Roman"/>
          <w:sz w:val="24"/>
          <w:szCs w:val="24"/>
        </w:rPr>
      </w:pPr>
    </w:p>
    <w:p w:rsidR="00EC6215" w:rsidRPr="00BE059C" w:rsidRDefault="00EC6215" w:rsidP="00EC6215">
      <w:pPr>
        <w:autoSpaceDE w:val="0"/>
        <w:autoSpaceDN w:val="0"/>
        <w:adjustRightInd w:val="0"/>
        <w:ind w:firstLine="540"/>
        <w:jc w:val="both"/>
      </w:pPr>
      <w:r w:rsidRPr="00BE059C">
        <w:t xml:space="preserve">3.1.2.7.6. </w:t>
      </w:r>
      <w:proofErr w:type="gramStart"/>
      <w:r w:rsidRPr="00BE059C">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МСП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Администрацией города Сарова в виде передачи во владение и (или) в пользование муниципального</w:t>
      </w:r>
      <w:proofErr w:type="gramEnd"/>
      <w:r w:rsidRPr="00BE059C">
        <w:t xml:space="preserve"> </w:t>
      </w:r>
      <w:proofErr w:type="gramStart"/>
      <w:r w:rsidRPr="00BE059C">
        <w:t xml:space="preserve">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настоящей муниципальной программой. </w:t>
      </w:r>
      <w:proofErr w:type="gramEnd"/>
    </w:p>
    <w:p w:rsidR="00EC6215" w:rsidRPr="00BE059C" w:rsidRDefault="00EC6215" w:rsidP="00EC6215">
      <w:pPr>
        <w:autoSpaceDE w:val="0"/>
        <w:autoSpaceDN w:val="0"/>
        <w:adjustRightInd w:val="0"/>
        <w:ind w:firstLine="540"/>
        <w:jc w:val="both"/>
      </w:pPr>
      <w:proofErr w:type="gramStart"/>
      <w:r w:rsidRPr="00BE059C">
        <w:t xml:space="preserve">Имущественная поддержка осуществляется Администрацией города Сарова путем предоставления, в том числе по </w:t>
      </w:r>
      <w:hyperlink r:id="rId76">
        <w:r w:rsidRPr="00BE059C">
          <w:t>льготным</w:t>
        </w:r>
      </w:hyperlink>
      <w:r w:rsidRPr="00BE059C">
        <w:t xml:space="preserve"> </w:t>
      </w:r>
      <w:hyperlink r:id="rId77">
        <w:r w:rsidRPr="00BE059C">
          <w:t>ставкам</w:t>
        </w:r>
      </w:hyperlink>
      <w:r w:rsidRPr="00BE059C">
        <w:t xml:space="preserve"> арендной платы,  в пользование муниципального имущества города Сарова, включенного в Перечень муниципального имущества города Сарова,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 Перечень).</w:t>
      </w:r>
      <w:proofErr w:type="gramEnd"/>
    </w:p>
    <w:p w:rsidR="00EC6215" w:rsidRPr="00BE059C" w:rsidRDefault="00EC6215" w:rsidP="00EC6215">
      <w:pPr>
        <w:autoSpaceDE w:val="0"/>
        <w:autoSpaceDN w:val="0"/>
        <w:adjustRightInd w:val="0"/>
        <w:ind w:firstLine="567"/>
        <w:jc w:val="both"/>
      </w:pPr>
      <w:proofErr w:type="gramStart"/>
      <w:r w:rsidRPr="00BE059C">
        <w:t>Предоставленное имущество должно использоваться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 также организациями, образующими инфраструктуру поддержки субъектов МСП, получившими поддержку, исключительно по целевому назначению, при этом в отношении указанного имущества запрещаются переуступка прав пользования им, передача прав пользования им в залог и внесение прав пользования таким</w:t>
      </w:r>
      <w:proofErr w:type="gramEnd"/>
      <w:r w:rsidRPr="00BE059C">
        <w:t xml:space="preserve"> </w:t>
      </w:r>
      <w:proofErr w:type="gramStart"/>
      <w:r w:rsidRPr="00BE059C">
        <w:t xml:space="preserve">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78" w:anchor="dst371" w:history="1">
        <w:r w:rsidRPr="00BE059C">
          <w:t>пунктом 14 части 1 статьи 17.1</w:t>
        </w:r>
        <w:proofErr w:type="gramEnd"/>
      </w:hyperlink>
      <w:r w:rsidRPr="00BE059C">
        <w:t xml:space="preserve"> Федерального закона от 26 июля 2006 года № 135-ФЗ «О защите конкуренции». </w:t>
      </w:r>
      <w:proofErr w:type="gramStart"/>
      <w:r w:rsidRPr="00BE059C">
        <w:t xml:space="preserve">Также запрещается продажа включенного в Перечень муниципального имущества,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79" w:anchor="dst0" w:history="1">
        <w:r w:rsidRPr="00BE059C">
          <w:t>законом</w:t>
        </w:r>
      </w:hyperlink>
      <w:r w:rsidRPr="00BE059C">
        <w:t xml:space="preserve"> от 22.07.2008 № 159-ФЗ и в случаях, указанных в </w:t>
      </w:r>
      <w:hyperlink r:id="rId80" w:anchor="dst441" w:history="1">
        <w:r w:rsidRPr="00BE059C">
          <w:t>подпунктах 6</w:t>
        </w:r>
      </w:hyperlink>
      <w:r w:rsidRPr="00BE059C">
        <w:t xml:space="preserve">, </w:t>
      </w:r>
      <w:hyperlink r:id="rId81" w:anchor="dst443" w:history="1">
        <w:r w:rsidRPr="00BE059C">
          <w:t>8</w:t>
        </w:r>
      </w:hyperlink>
      <w:r w:rsidRPr="00BE059C">
        <w:t xml:space="preserve"> и </w:t>
      </w:r>
      <w:hyperlink r:id="rId82" w:anchor="dst1580" w:history="1">
        <w:r w:rsidRPr="00BE059C">
          <w:t>9 пункта 2 статьи 39.3</w:t>
        </w:r>
      </w:hyperlink>
      <w:r w:rsidRPr="00BE059C">
        <w:t xml:space="preserve"> Земельного кодекса Российской Федерации, с учетом положений ч.1 ст.260 Гражданского кодекса Российской Федерации, ст.27</w:t>
      </w:r>
      <w:proofErr w:type="gramEnd"/>
      <w:r w:rsidRPr="00BE059C">
        <w:t xml:space="preserve"> Земельного кодекса. </w:t>
      </w:r>
    </w:p>
    <w:p w:rsidR="0090184B" w:rsidRPr="00EC6215" w:rsidRDefault="00EC6215" w:rsidP="00EC6215">
      <w:pPr>
        <w:pStyle w:val="ConsPlusNormal"/>
        <w:ind w:firstLine="540"/>
        <w:jc w:val="both"/>
        <w:rPr>
          <w:rFonts w:ascii="Times New Roman" w:hAnsi="Times New Roman" w:cs="Times New Roman"/>
          <w:sz w:val="24"/>
          <w:szCs w:val="24"/>
        </w:rPr>
      </w:pPr>
      <w:r w:rsidRPr="00EC6215">
        <w:rPr>
          <w:rFonts w:ascii="Times New Roman" w:hAnsi="Times New Roman" w:cs="Times New Roman"/>
          <w:sz w:val="24"/>
          <w:szCs w:val="24"/>
        </w:rPr>
        <w:t xml:space="preserve">Включенное в Перечень муниципальное имущество предоставляется в пользование по результатам торгов на право заключения договора аренды; земельные участки, включенные в Перечень, предоставляются в аренду по результатам аукциона. </w:t>
      </w:r>
      <w:proofErr w:type="gramStart"/>
      <w:r w:rsidRPr="00EC6215">
        <w:rPr>
          <w:rFonts w:ascii="Times New Roman" w:hAnsi="Times New Roman" w:cs="Times New Roman"/>
          <w:sz w:val="24"/>
          <w:szCs w:val="24"/>
        </w:rPr>
        <w:t>Срок, на который заключаются договоры аренды в отношении включенного в Перечень имущества,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roofErr w:type="gramEnd"/>
    </w:p>
    <w:p w:rsidR="00EC6215" w:rsidRPr="001706FA" w:rsidRDefault="00EC6215" w:rsidP="00EC6215">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3.1.2.7.7. Оказание </w:t>
      </w:r>
      <w:proofErr w:type="gramStart"/>
      <w:r w:rsidRPr="001706FA">
        <w:rPr>
          <w:rFonts w:ascii="Times New Roman" w:hAnsi="Times New Roman" w:cs="Times New Roman"/>
          <w:sz w:val="24"/>
          <w:szCs w:val="24"/>
        </w:rPr>
        <w:t>информационной</w:t>
      </w:r>
      <w:proofErr w:type="gramEnd"/>
      <w:r w:rsidRPr="001706FA">
        <w:rPr>
          <w:rFonts w:ascii="Times New Roman" w:hAnsi="Times New Roman" w:cs="Times New Roman"/>
          <w:sz w:val="24"/>
          <w:szCs w:val="24"/>
        </w:rPr>
        <w:t xml:space="preserve"> поддержки субъектам МСП и организациям, образующим инфраструктуру поддержки субъектов МСП, осуществляется в виде создания систем и информационно-телекоммуникационных сетей и обеспечения их функционирования в целях поддержки субъектов МСП.</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Информационные системы и информационно-телекоммуникационные сети создаются в целях обеспечения субъектов МСП и организаций, образующих инфраструктуру поддержки субъектов МСП, информацией:</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2) о количестве субъектов МСП и об их классификации по видам экономической деятельности;</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3) о числе замещенных рабочих мест в субъектах МСП в соответствии с их классификацией по видам экономической деятельности;</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4) об обороте товаров (работ, услуг), производимых субъектами МСП, в соответствии с их классификацией по видам экономической деятельности;</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5) о финансово-экономическом состоянии субъектов МСП;</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6) об организациях, образующих инфраструктуру поддержки субъектов МСП, условиях и о порядке оказания такими организациями поддержки субъектам МСП;</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7) о государственном и муниципальном имуществе, включенном в Перечни;</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8) об объявленных конкурсах на оказание финансовой поддержки субъектам МСП и организациям, образующим инфраструктуру поддержки субъектов МСП;</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9) иной необходимой для развития субъектов МСП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3.1.2.7.8. Консультационная поддержка осуществляется в </w:t>
      </w:r>
      <w:proofErr w:type="gramStart"/>
      <w:r w:rsidRPr="001706FA">
        <w:rPr>
          <w:rFonts w:ascii="Times New Roman" w:hAnsi="Times New Roman" w:cs="Times New Roman"/>
          <w:sz w:val="24"/>
          <w:szCs w:val="24"/>
        </w:rPr>
        <w:t>виде</w:t>
      </w:r>
      <w:proofErr w:type="gramEnd"/>
      <w:r w:rsidRPr="001706FA">
        <w:rPr>
          <w:rFonts w:ascii="Times New Roman" w:hAnsi="Times New Roman" w:cs="Times New Roman"/>
          <w:sz w:val="24"/>
          <w:szCs w:val="24"/>
        </w:rPr>
        <w:t xml:space="preserve"> создания организаций, образующих инфраструктуру поддержки субъектов МСП и оказывающих консультационные услуги субъектам МСП, и обеспечения деятельности таких организаций.</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3.1.2.7.9. Оказание поддержки субъектам МСП в сфере образования осуществляется в виде создания условий для подготовки кадров для субъектов МСП или их дополнительного профессионального образования.</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3.1.2.7.10. Требования к организациям, образующим инфраструктуру поддержки субъектов МСП:</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основная уставная деятельность организации должна соответствовать целям, задачам и мероприятиям Программы;</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 организация не должна находиться в </w:t>
      </w:r>
      <w:proofErr w:type="gramStart"/>
      <w:r w:rsidRPr="001706FA">
        <w:rPr>
          <w:rFonts w:ascii="Times New Roman" w:hAnsi="Times New Roman" w:cs="Times New Roman"/>
          <w:sz w:val="24"/>
          <w:szCs w:val="24"/>
        </w:rPr>
        <w:t>состоянии</w:t>
      </w:r>
      <w:proofErr w:type="gramEnd"/>
      <w:r w:rsidRPr="001706FA">
        <w:rPr>
          <w:rFonts w:ascii="Times New Roman" w:hAnsi="Times New Roman" w:cs="Times New Roman"/>
          <w:sz w:val="24"/>
          <w:szCs w:val="24"/>
        </w:rPr>
        <w:t xml:space="preserve"> реорганизации или ликвидации;</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против организации не должно быть возбуждено дело о признании ее несостоятельной/банкротом;</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организация должна быть платежеспособной;</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организация должна участвовать в реализации мероприятий настоящей программы;</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 организация должна быть включена в единый реестр организаций, образующих инфраструктуру поддержки субъектов МСП.</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Normal"/>
        <w:ind w:firstLine="540"/>
        <w:jc w:val="both"/>
        <w:rPr>
          <w:rFonts w:ascii="Times New Roman" w:hAnsi="Times New Roman" w:cs="Times New Roman"/>
          <w:sz w:val="24"/>
          <w:szCs w:val="24"/>
        </w:rPr>
      </w:pPr>
      <w:r w:rsidRPr="001706FA">
        <w:rPr>
          <w:rFonts w:ascii="Times New Roman" w:hAnsi="Times New Roman" w:cs="Times New Roman"/>
          <w:sz w:val="24"/>
          <w:szCs w:val="24"/>
        </w:rPr>
        <w:t xml:space="preserve">3.1.2.7.11. Управление в </w:t>
      </w:r>
      <w:proofErr w:type="gramStart"/>
      <w:r w:rsidRPr="001706FA">
        <w:rPr>
          <w:rFonts w:ascii="Times New Roman" w:hAnsi="Times New Roman" w:cs="Times New Roman"/>
          <w:sz w:val="24"/>
          <w:szCs w:val="24"/>
        </w:rPr>
        <w:t>соответствии</w:t>
      </w:r>
      <w:proofErr w:type="gramEnd"/>
      <w:r w:rsidRPr="001706FA">
        <w:rPr>
          <w:rFonts w:ascii="Times New Roman" w:hAnsi="Times New Roman" w:cs="Times New Roman"/>
          <w:sz w:val="24"/>
          <w:szCs w:val="24"/>
        </w:rPr>
        <w:t xml:space="preserve"> с действующим законодательством формирует и ведет реестр субъектов МСП, получателей всех форм поддержки.</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3.1.2.8. Информация об участии в реализации Программы муниципальных унитарных предприятий, акционерных обществ с участием города Сарова, общественных, научных и иных организаций.</w:t>
      </w:r>
    </w:p>
    <w:p w:rsidR="0090184B" w:rsidRPr="001706FA" w:rsidRDefault="0090184B">
      <w:pPr>
        <w:pStyle w:val="ConsPlusNormal"/>
        <w:spacing w:before="220"/>
        <w:ind w:firstLine="540"/>
        <w:jc w:val="both"/>
        <w:rPr>
          <w:rFonts w:ascii="Times New Roman" w:hAnsi="Times New Roman" w:cs="Times New Roman"/>
          <w:sz w:val="24"/>
          <w:szCs w:val="24"/>
        </w:rPr>
      </w:pPr>
      <w:r w:rsidRPr="001706FA">
        <w:rPr>
          <w:rFonts w:ascii="Times New Roman" w:hAnsi="Times New Roman" w:cs="Times New Roman"/>
          <w:sz w:val="24"/>
          <w:szCs w:val="24"/>
        </w:rPr>
        <w:t>Участие унитарных предприятий, акционерных обществ с участием города Сарова, общественных, научных и иных организаций в реализации Подпрограммы 1 не предполагается.</w:t>
      </w:r>
    </w:p>
    <w:p w:rsidR="0090184B" w:rsidRPr="001706FA" w:rsidRDefault="0090184B">
      <w:pPr>
        <w:pStyle w:val="ConsPlusNormal"/>
        <w:ind w:firstLine="540"/>
        <w:jc w:val="both"/>
        <w:rPr>
          <w:rFonts w:ascii="Times New Roman" w:hAnsi="Times New Roman" w:cs="Times New Roman"/>
          <w:sz w:val="24"/>
          <w:szCs w:val="24"/>
        </w:rPr>
      </w:pPr>
    </w:p>
    <w:p w:rsidR="0090184B" w:rsidRPr="001706FA" w:rsidRDefault="0090184B">
      <w:pPr>
        <w:pStyle w:val="ConsPlusTitle"/>
        <w:ind w:firstLine="540"/>
        <w:jc w:val="both"/>
        <w:outlineLvl w:val="4"/>
        <w:rPr>
          <w:rFonts w:ascii="Times New Roman" w:hAnsi="Times New Roman" w:cs="Times New Roman"/>
          <w:sz w:val="24"/>
          <w:szCs w:val="24"/>
        </w:rPr>
      </w:pPr>
      <w:r w:rsidRPr="001706FA">
        <w:rPr>
          <w:rFonts w:ascii="Times New Roman" w:hAnsi="Times New Roman" w:cs="Times New Roman"/>
          <w:sz w:val="24"/>
          <w:szCs w:val="24"/>
        </w:rPr>
        <w:t>3.1.2.9. Обоснование объема финансовых ресурсов.</w:t>
      </w:r>
    </w:p>
    <w:p w:rsidR="008B6ED1" w:rsidRPr="001706FA" w:rsidRDefault="008B6ED1">
      <w:pPr>
        <w:pStyle w:val="ConsPlusTitle"/>
        <w:ind w:firstLine="540"/>
        <w:jc w:val="both"/>
        <w:outlineLvl w:val="4"/>
        <w:rPr>
          <w:rFonts w:ascii="Times New Roman" w:hAnsi="Times New Roman" w:cs="Times New Roman"/>
          <w:sz w:val="24"/>
          <w:szCs w:val="24"/>
        </w:rPr>
      </w:pPr>
    </w:p>
    <w:p w:rsidR="00EC6215" w:rsidRPr="00FB5E12" w:rsidRDefault="00EC6215" w:rsidP="00EC6215">
      <w:pPr>
        <w:pStyle w:val="ConsPlusTitle"/>
        <w:ind w:firstLine="540"/>
        <w:jc w:val="both"/>
        <w:outlineLvl w:val="4"/>
        <w:rPr>
          <w:rFonts w:ascii="Times New Roman" w:hAnsi="Times New Roman" w:cs="Times New Roman"/>
          <w:b w:val="0"/>
          <w:sz w:val="24"/>
          <w:szCs w:val="24"/>
        </w:rPr>
      </w:pPr>
      <w:r w:rsidRPr="00FB5E12">
        <w:rPr>
          <w:rFonts w:ascii="Times New Roman" w:hAnsi="Times New Roman" w:cs="Times New Roman"/>
          <w:b w:val="0"/>
          <w:sz w:val="24"/>
          <w:szCs w:val="24"/>
        </w:rPr>
        <w:t>3.1.2.9. Обоснование объема финансовых ресурсов.</w:t>
      </w:r>
    </w:p>
    <w:p w:rsidR="00DF0341" w:rsidRPr="00120720" w:rsidRDefault="00DF0341" w:rsidP="00DF0341">
      <w:pPr>
        <w:pStyle w:val="aff1"/>
        <w:ind w:firstLine="567"/>
        <w:jc w:val="both"/>
        <w:rPr>
          <w:rFonts w:ascii="Times New Roman" w:eastAsia="Times New Roman" w:hAnsi="Times New Roman"/>
          <w:b w:val="0"/>
          <w:bCs w:val="0"/>
        </w:rPr>
      </w:pPr>
      <w:r w:rsidRPr="00120720">
        <w:rPr>
          <w:rFonts w:ascii="Times New Roman" w:eastAsia="Times New Roman" w:hAnsi="Times New Roman"/>
          <w:b w:val="0"/>
          <w:bCs w:val="0"/>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иных источников отражена в </w:t>
      </w:r>
      <w:hyperlink w:anchor="P2547" w:history="1">
        <w:r w:rsidRPr="00120720">
          <w:rPr>
            <w:rFonts w:ascii="Times New Roman" w:eastAsia="Times New Roman" w:hAnsi="Times New Roman"/>
            <w:b w:val="0"/>
            <w:bCs w:val="0"/>
          </w:rPr>
          <w:t>таблице 4</w:t>
        </w:r>
      </w:hyperlink>
      <w:r w:rsidRPr="00120720">
        <w:rPr>
          <w:rFonts w:ascii="Times New Roman" w:eastAsia="Times New Roman" w:hAnsi="Times New Roman"/>
          <w:b w:val="0"/>
          <w:bCs w:val="0"/>
        </w:rPr>
        <w:t xml:space="preserve"> Программы.</w:t>
      </w:r>
    </w:p>
    <w:p w:rsidR="00EC6215" w:rsidRDefault="00DF0341" w:rsidP="00DF0341">
      <w:pPr>
        <w:pStyle w:val="ConsPlusNormal"/>
        <w:ind w:firstLine="567"/>
        <w:jc w:val="both"/>
        <w:rPr>
          <w:rFonts w:ascii="Times New Roman" w:hAnsi="Times New Roman" w:cs="Times New Roman"/>
          <w:sz w:val="24"/>
          <w:szCs w:val="24"/>
        </w:rPr>
      </w:pPr>
      <w:r w:rsidRPr="00DF0341">
        <w:rPr>
          <w:rFonts w:ascii="Times New Roman" w:hAnsi="Times New Roman" w:cs="Times New Roman"/>
          <w:sz w:val="24"/>
          <w:szCs w:val="24"/>
        </w:rPr>
        <w:t xml:space="preserve">Прогнозная оценка расходов на реализацию Подпрограммы за счет всех источников отражена в </w:t>
      </w:r>
      <w:hyperlink w:anchor="P2756" w:history="1">
        <w:r w:rsidRPr="00DF0341">
          <w:rPr>
            <w:rFonts w:ascii="Times New Roman" w:hAnsi="Times New Roman" w:cs="Times New Roman"/>
            <w:sz w:val="24"/>
            <w:szCs w:val="24"/>
          </w:rPr>
          <w:t>таблице 5</w:t>
        </w:r>
      </w:hyperlink>
      <w:r w:rsidRPr="00DF0341">
        <w:rPr>
          <w:rFonts w:ascii="Times New Roman" w:hAnsi="Times New Roman" w:cs="Times New Roman"/>
          <w:sz w:val="24"/>
          <w:szCs w:val="24"/>
        </w:rPr>
        <w:t xml:space="preserve"> Программы.</w:t>
      </w:r>
    </w:p>
    <w:p w:rsidR="00DF0341" w:rsidRPr="00DF0341" w:rsidRDefault="00DF0341" w:rsidP="00DF0341">
      <w:pPr>
        <w:pStyle w:val="ConsPlusNormal"/>
        <w:ind w:firstLine="567"/>
        <w:jc w:val="both"/>
        <w:rPr>
          <w:rFonts w:ascii="Times New Roman" w:hAnsi="Times New Roman" w:cs="Times New Roman"/>
          <w:sz w:val="24"/>
          <w:szCs w:val="24"/>
        </w:rPr>
      </w:pPr>
    </w:p>
    <w:p w:rsidR="0090184B" w:rsidRPr="00A667EF" w:rsidRDefault="0090184B">
      <w:pPr>
        <w:pStyle w:val="ConsPlusTitle"/>
        <w:ind w:firstLine="540"/>
        <w:jc w:val="both"/>
        <w:outlineLvl w:val="2"/>
        <w:rPr>
          <w:rFonts w:ascii="Times New Roman" w:hAnsi="Times New Roman" w:cs="Times New Roman"/>
          <w:sz w:val="24"/>
          <w:szCs w:val="24"/>
        </w:rPr>
      </w:pPr>
      <w:bookmarkStart w:id="17" w:name="P3171"/>
      <w:bookmarkEnd w:id="17"/>
      <w:r w:rsidRPr="00A667EF">
        <w:rPr>
          <w:rFonts w:ascii="Times New Roman" w:hAnsi="Times New Roman" w:cs="Times New Roman"/>
          <w:sz w:val="24"/>
          <w:szCs w:val="24"/>
        </w:rPr>
        <w:t xml:space="preserve">3.2. Подпрограмма 2 </w:t>
      </w:r>
      <w:r w:rsidR="00A667EF">
        <w:rPr>
          <w:rFonts w:ascii="Times New Roman" w:hAnsi="Times New Roman" w:cs="Times New Roman"/>
          <w:sz w:val="24"/>
          <w:szCs w:val="24"/>
        </w:rPr>
        <w:t>«</w:t>
      </w:r>
      <w:r w:rsidRPr="00A667EF">
        <w:rPr>
          <w:rFonts w:ascii="Times New Roman" w:hAnsi="Times New Roman" w:cs="Times New Roman"/>
          <w:sz w:val="24"/>
          <w:szCs w:val="24"/>
        </w:rPr>
        <w:t>Содействие развитию малого и среднего предпринимательства</w:t>
      </w:r>
      <w:r w:rsidR="00A667EF">
        <w:rPr>
          <w:rFonts w:ascii="Times New Roman" w:hAnsi="Times New Roman" w:cs="Times New Roman"/>
          <w:sz w:val="24"/>
          <w:szCs w:val="24"/>
        </w:rPr>
        <w:t xml:space="preserve">» </w:t>
      </w:r>
      <w:r w:rsidRPr="00A667EF">
        <w:rPr>
          <w:rFonts w:ascii="Times New Roman" w:hAnsi="Times New Roman" w:cs="Times New Roman"/>
          <w:sz w:val="24"/>
          <w:szCs w:val="24"/>
        </w:rPr>
        <w:t>(далее - Подпрограмма 2).</w:t>
      </w:r>
    </w:p>
    <w:p w:rsidR="0090184B" w:rsidRPr="00A667EF" w:rsidRDefault="0090184B">
      <w:pPr>
        <w:pStyle w:val="ConsPlusNormal"/>
        <w:ind w:firstLine="540"/>
        <w:jc w:val="both"/>
        <w:rPr>
          <w:rFonts w:ascii="Times New Roman" w:hAnsi="Times New Roman" w:cs="Times New Roman"/>
          <w:sz w:val="24"/>
          <w:szCs w:val="24"/>
        </w:rPr>
      </w:pPr>
    </w:p>
    <w:p w:rsidR="0090184B" w:rsidRPr="00A667EF" w:rsidRDefault="0090184B">
      <w:pPr>
        <w:pStyle w:val="ConsPlusTitle"/>
        <w:ind w:firstLine="540"/>
        <w:jc w:val="both"/>
        <w:outlineLvl w:val="3"/>
        <w:rPr>
          <w:rFonts w:ascii="Times New Roman" w:hAnsi="Times New Roman" w:cs="Times New Roman"/>
          <w:sz w:val="24"/>
          <w:szCs w:val="24"/>
        </w:rPr>
      </w:pPr>
      <w:r w:rsidRPr="00A667EF">
        <w:rPr>
          <w:rFonts w:ascii="Times New Roman" w:hAnsi="Times New Roman" w:cs="Times New Roman"/>
          <w:sz w:val="24"/>
          <w:szCs w:val="24"/>
        </w:rPr>
        <w:t xml:space="preserve">3.2.1. Паспорт Подпрограммы 2 </w:t>
      </w:r>
      <w:r w:rsidR="00A667EF">
        <w:rPr>
          <w:rFonts w:ascii="Times New Roman" w:hAnsi="Times New Roman" w:cs="Times New Roman"/>
          <w:sz w:val="24"/>
          <w:szCs w:val="24"/>
        </w:rPr>
        <w:t>«</w:t>
      </w:r>
      <w:r w:rsidRPr="00A667EF">
        <w:rPr>
          <w:rFonts w:ascii="Times New Roman" w:hAnsi="Times New Roman" w:cs="Times New Roman"/>
          <w:sz w:val="24"/>
          <w:szCs w:val="24"/>
        </w:rPr>
        <w:t>Содействие развитию малого и среднего предпринимательства</w:t>
      </w:r>
      <w:r w:rsidR="00A667EF">
        <w:rPr>
          <w:rFonts w:ascii="Times New Roman" w:hAnsi="Times New Roman" w:cs="Times New Roman"/>
          <w:sz w:val="24"/>
          <w:szCs w:val="24"/>
        </w:rPr>
        <w:t>»</w:t>
      </w:r>
      <w:r w:rsidRPr="00A667EF">
        <w:rPr>
          <w:rFonts w:ascii="Times New Roman" w:hAnsi="Times New Roman" w:cs="Times New Roman"/>
          <w:sz w:val="24"/>
          <w:szCs w:val="24"/>
        </w:rPr>
        <w:t>.</w:t>
      </w:r>
    </w:p>
    <w:p w:rsidR="0090184B" w:rsidRDefault="0090184B"/>
    <w:tbl>
      <w:tblPr>
        <w:tblW w:w="9995"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9"/>
        <w:gridCol w:w="8366"/>
      </w:tblGrid>
      <w:tr w:rsidR="008B6ED1" w:rsidRPr="00A667EF" w:rsidTr="00F229CC">
        <w:trPr>
          <w:trHeight w:val="393"/>
          <w:jc w:val="center"/>
        </w:trPr>
        <w:tc>
          <w:tcPr>
            <w:tcW w:w="2124" w:type="dxa"/>
            <w:vAlign w:val="center"/>
          </w:tcPr>
          <w:p w:rsidR="008B6ED1" w:rsidRPr="00A667EF" w:rsidRDefault="00AD2FE0" w:rsidP="008B6ED1">
            <w:pPr>
              <w:pStyle w:val="7"/>
              <w:jc w:val="left"/>
              <w:rPr>
                <w:b w:val="0"/>
                <w:bCs w:val="0"/>
                <w:sz w:val="24"/>
                <w:szCs w:val="24"/>
              </w:rPr>
            </w:pPr>
            <w:r>
              <w:rPr>
                <w:rFonts w:ascii="ZWAdobeF" w:hAnsi="ZWAdobeF" w:cs="ZWAdobeF"/>
                <w:b w:val="0"/>
                <w:bCs w:val="0"/>
                <w:sz w:val="2"/>
                <w:szCs w:val="2"/>
              </w:rPr>
              <w:t>2B</w:t>
            </w:r>
            <w:r w:rsidR="001A224E">
              <w:rPr>
                <w:rFonts w:ascii="ZWAdobeF" w:hAnsi="ZWAdobeF" w:cs="ZWAdobeF"/>
                <w:b w:val="0"/>
                <w:bCs w:val="0"/>
                <w:sz w:val="2"/>
                <w:szCs w:val="2"/>
              </w:rPr>
              <w:t>2B</w:t>
            </w:r>
            <w:r w:rsidR="00F221BB">
              <w:rPr>
                <w:rFonts w:ascii="ZWAdobeF" w:hAnsi="ZWAdobeF" w:cs="ZWAdobeF"/>
                <w:b w:val="0"/>
                <w:bCs w:val="0"/>
                <w:sz w:val="2"/>
                <w:szCs w:val="2"/>
              </w:rPr>
              <w:t>2B</w:t>
            </w:r>
            <w:r w:rsidR="00B5506F">
              <w:rPr>
                <w:rFonts w:ascii="ZWAdobeF" w:hAnsi="ZWAdobeF" w:cs="ZWAdobeF"/>
                <w:b w:val="0"/>
                <w:bCs w:val="0"/>
                <w:sz w:val="2"/>
                <w:szCs w:val="2"/>
              </w:rPr>
              <w:t>2B</w:t>
            </w:r>
            <w:r w:rsidR="00757014">
              <w:rPr>
                <w:rFonts w:ascii="ZWAdobeF" w:hAnsi="ZWAdobeF" w:cs="ZWAdobeF"/>
                <w:b w:val="0"/>
                <w:bCs w:val="0"/>
                <w:sz w:val="2"/>
                <w:szCs w:val="2"/>
              </w:rPr>
              <w:t>2B</w:t>
            </w:r>
            <w:r w:rsidR="00A23958">
              <w:rPr>
                <w:rFonts w:ascii="ZWAdobeF" w:hAnsi="ZWAdobeF" w:cs="ZWAdobeF"/>
                <w:b w:val="0"/>
                <w:bCs w:val="0"/>
                <w:sz w:val="2"/>
                <w:szCs w:val="2"/>
              </w:rPr>
              <w:t>2B</w:t>
            </w:r>
            <w:r w:rsidR="008B6ED1" w:rsidRPr="00A667EF">
              <w:rPr>
                <w:b w:val="0"/>
                <w:bCs w:val="0"/>
                <w:sz w:val="24"/>
                <w:szCs w:val="24"/>
              </w:rPr>
              <w:t>Заказчик-координатор Подпрограммы 2</w:t>
            </w:r>
          </w:p>
        </w:tc>
        <w:tc>
          <w:tcPr>
            <w:tcW w:w="7871" w:type="dxa"/>
          </w:tcPr>
          <w:p w:rsidR="008B6ED1" w:rsidRPr="00A667EF" w:rsidRDefault="008B6ED1" w:rsidP="008B6ED1">
            <w:pPr>
              <w:ind w:left="92"/>
            </w:pPr>
            <w:r w:rsidRPr="00A667EF">
              <w:t>Администрация города Сарова</w:t>
            </w:r>
          </w:p>
          <w:p w:rsidR="008B6ED1" w:rsidRPr="00A667EF" w:rsidRDefault="008B6ED1" w:rsidP="008B6ED1">
            <w:pPr>
              <w:ind w:left="92"/>
            </w:pPr>
          </w:p>
        </w:tc>
      </w:tr>
      <w:tr w:rsidR="008B6ED1" w:rsidRPr="00A667EF" w:rsidTr="00F229CC">
        <w:trPr>
          <w:jc w:val="center"/>
        </w:trPr>
        <w:tc>
          <w:tcPr>
            <w:tcW w:w="2124" w:type="dxa"/>
          </w:tcPr>
          <w:p w:rsidR="008B6ED1" w:rsidRPr="00A667EF" w:rsidRDefault="008B6ED1" w:rsidP="008B6ED1">
            <w:r w:rsidRPr="00A667EF">
              <w:t>Соисполнители Подпрограммы 2</w:t>
            </w:r>
          </w:p>
        </w:tc>
        <w:tc>
          <w:tcPr>
            <w:tcW w:w="7871" w:type="dxa"/>
          </w:tcPr>
          <w:p w:rsidR="008B6ED1" w:rsidRPr="00A667EF" w:rsidRDefault="008B6ED1" w:rsidP="008B6ED1">
            <w:pPr>
              <w:ind w:left="92"/>
              <w:rPr>
                <w:strike/>
              </w:rPr>
            </w:pPr>
            <w:r w:rsidRPr="00A667EF">
              <w:t>Отсутствуют</w:t>
            </w:r>
          </w:p>
        </w:tc>
      </w:tr>
      <w:tr w:rsidR="00CA211B" w:rsidRPr="00A667EF" w:rsidTr="00F229CC">
        <w:trPr>
          <w:jc w:val="center"/>
        </w:trPr>
        <w:tc>
          <w:tcPr>
            <w:tcW w:w="2124" w:type="dxa"/>
          </w:tcPr>
          <w:p w:rsidR="00CA211B" w:rsidRPr="00BE059C" w:rsidRDefault="00CA211B" w:rsidP="001762EC">
            <w:r w:rsidRPr="00BE059C">
              <w:t>Цели Подпрограммы 2</w:t>
            </w:r>
          </w:p>
        </w:tc>
        <w:tc>
          <w:tcPr>
            <w:tcW w:w="7871" w:type="dxa"/>
          </w:tcPr>
          <w:p w:rsidR="00CA211B" w:rsidRPr="00BE059C" w:rsidRDefault="00CA211B"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BE059C">
              <w:rPr>
                <w:rFonts w:ascii="Times New Roman" w:hAnsi="Times New Roman" w:cs="Times New Roman"/>
                <w:sz w:val="24"/>
                <w:szCs w:val="24"/>
              </w:rPr>
              <w:t xml:space="preserve">1. Обеспечение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w:t>
            </w:r>
            <w:hyperlink r:id="rId83" w:history="1">
              <w:r w:rsidRPr="00BE059C">
                <w:rPr>
                  <w:rFonts w:ascii="Times New Roman" w:hAnsi="Times New Roman" w:cs="Times New Roman"/>
                  <w:sz w:val="24"/>
                  <w:szCs w:val="24"/>
                </w:rPr>
                <w:t>режим</w:t>
              </w:r>
            </w:hyperlink>
            <w:r w:rsidRPr="00BE059C">
              <w:rPr>
                <w:rFonts w:ascii="Times New Roman" w:hAnsi="Times New Roman" w:cs="Times New Roman"/>
                <w:sz w:val="24"/>
                <w:szCs w:val="24"/>
              </w:rPr>
              <w:t xml:space="preserve"> «Налог на профессиональный доход», консультационной и информационной поддержкой. </w:t>
            </w:r>
          </w:p>
          <w:p w:rsidR="00CA211B" w:rsidRPr="00BE059C" w:rsidRDefault="00CA211B"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BE059C">
              <w:rPr>
                <w:rFonts w:ascii="Times New Roman" w:hAnsi="Times New Roman" w:cs="Times New Roman"/>
                <w:sz w:val="24"/>
                <w:szCs w:val="24"/>
              </w:rPr>
              <w:t>2. Развитие и совершенствование форм взаимодействия органов власти и бизнеса.</w:t>
            </w:r>
          </w:p>
          <w:p w:rsidR="00CA211B" w:rsidRPr="00BE059C" w:rsidRDefault="00CA211B"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BE059C">
              <w:rPr>
                <w:rFonts w:ascii="Times New Roman" w:hAnsi="Times New Roman" w:cs="Times New Roman"/>
                <w:sz w:val="24"/>
                <w:szCs w:val="24"/>
              </w:rPr>
              <w:t xml:space="preserve">3. Формирование положительного имиджа малого и среднего предпринимательства. </w:t>
            </w:r>
          </w:p>
          <w:p w:rsidR="00CA211B" w:rsidRPr="00BE059C" w:rsidRDefault="00CA211B"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BE059C">
              <w:rPr>
                <w:rFonts w:ascii="Times New Roman" w:hAnsi="Times New Roman" w:cs="Times New Roman"/>
                <w:sz w:val="24"/>
                <w:szCs w:val="24"/>
              </w:rPr>
              <w:t>4. Повышение уровня образованности и предпринимательских компетенций субъектов малого и среднего предпринимательства.</w:t>
            </w:r>
          </w:p>
          <w:p w:rsidR="00CA211B" w:rsidRPr="00BE059C" w:rsidRDefault="00CA211B" w:rsidP="001762EC">
            <w:pPr>
              <w:pStyle w:val="HTML"/>
              <w:tabs>
                <w:tab w:val="clear" w:pos="916"/>
                <w:tab w:val="clear" w:pos="1832"/>
                <w:tab w:val="clear" w:pos="2748"/>
                <w:tab w:val="clear" w:pos="3664"/>
                <w:tab w:val="clear" w:pos="4580"/>
                <w:tab w:val="clear" w:pos="5496"/>
                <w:tab w:val="clear" w:pos="6412"/>
                <w:tab w:val="clear" w:pos="7328"/>
                <w:tab w:val="clear" w:pos="8244"/>
                <w:tab w:val="left" w:pos="372"/>
              </w:tabs>
              <w:ind w:left="139"/>
              <w:rPr>
                <w:rFonts w:ascii="Times New Roman" w:hAnsi="Times New Roman" w:cs="Times New Roman"/>
                <w:sz w:val="24"/>
                <w:szCs w:val="24"/>
              </w:rPr>
            </w:pPr>
            <w:r w:rsidRPr="00BE059C">
              <w:rPr>
                <w:rFonts w:ascii="Times New Roman" w:hAnsi="Times New Roman" w:cs="Times New Roman"/>
                <w:sz w:val="24"/>
                <w:szCs w:val="24"/>
              </w:rPr>
              <w:t>5. Вовлечение в сферу малого и среднего предпринимательства молодежи.</w:t>
            </w:r>
          </w:p>
        </w:tc>
      </w:tr>
      <w:tr w:rsidR="00CA211B" w:rsidRPr="00A667EF" w:rsidTr="00F229CC">
        <w:trPr>
          <w:jc w:val="center"/>
        </w:trPr>
        <w:tc>
          <w:tcPr>
            <w:tcW w:w="2124" w:type="dxa"/>
          </w:tcPr>
          <w:p w:rsidR="00CA211B" w:rsidRPr="00BE059C" w:rsidRDefault="00CA211B" w:rsidP="001762EC">
            <w:r w:rsidRPr="00BE059C">
              <w:t>Задачи Подпрограммы 2</w:t>
            </w:r>
          </w:p>
        </w:tc>
        <w:tc>
          <w:tcPr>
            <w:tcW w:w="7871" w:type="dxa"/>
            <w:vAlign w:val="center"/>
          </w:tcPr>
          <w:p w:rsidR="00CA211B" w:rsidRPr="00BE059C" w:rsidRDefault="00CA211B" w:rsidP="001762EC">
            <w:pPr>
              <w:ind w:left="204"/>
              <w:jc w:val="both"/>
            </w:pPr>
            <w:r w:rsidRPr="00BE059C">
              <w:t xml:space="preserve">1. Оказание комплексной консультационной поддержки начинающим и действующим предпринимателям, а также физическим лицам, не являющимся индивидуальными предпринимателями и применяющими специальный налоговый </w:t>
            </w:r>
            <w:hyperlink r:id="rId84" w:history="1">
              <w:r w:rsidRPr="00BE059C">
                <w:t>режим</w:t>
              </w:r>
            </w:hyperlink>
            <w:r w:rsidRPr="00BE059C">
              <w:t xml:space="preserve"> «Налог на профессиональный доход»;</w:t>
            </w:r>
          </w:p>
          <w:p w:rsidR="00CA211B" w:rsidRPr="00BE059C" w:rsidRDefault="00CA211B" w:rsidP="001762EC">
            <w:pPr>
              <w:ind w:left="204"/>
              <w:jc w:val="both"/>
            </w:pPr>
            <w:r w:rsidRPr="00BE059C">
              <w:t xml:space="preserve">2. Оказание комплексной информационной поддержки начинающим и действующим предпринимателям, а также физическим лицам, не являющимся индивидуальными предпринимателями и применяющими специальный налоговый </w:t>
            </w:r>
            <w:hyperlink r:id="rId85" w:history="1">
              <w:r w:rsidRPr="00BE059C">
                <w:t>режим</w:t>
              </w:r>
            </w:hyperlink>
            <w:r w:rsidRPr="00BE059C">
              <w:t xml:space="preserve"> «Налог на профессиональный доход»;</w:t>
            </w:r>
          </w:p>
          <w:p w:rsidR="00CA211B" w:rsidRPr="00BE059C" w:rsidRDefault="00CA211B" w:rsidP="001762EC">
            <w:pPr>
              <w:tabs>
                <w:tab w:val="left" w:pos="357"/>
              </w:tabs>
              <w:ind w:left="204"/>
              <w:jc w:val="both"/>
              <w:rPr>
                <w:highlight w:val="yellow"/>
              </w:rPr>
            </w:pPr>
            <w:r w:rsidRPr="00BE059C">
              <w:t>3. Формирование на территории МБУ «ЦПП» единой площадки взаимодействия власти и бизнеса;</w:t>
            </w:r>
          </w:p>
          <w:p w:rsidR="00CA211B" w:rsidRPr="00BE059C" w:rsidRDefault="00CA211B" w:rsidP="001762EC">
            <w:pPr>
              <w:tabs>
                <w:tab w:val="left" w:pos="357"/>
              </w:tabs>
              <w:ind w:left="204"/>
              <w:jc w:val="both"/>
            </w:pPr>
            <w:r w:rsidRPr="00BE059C">
              <w:t>4. Проведение конкурсов и мероприятий, направленных на формирование позитивного образа предпринимательства и популяризация предпринимательской деятельности;</w:t>
            </w:r>
          </w:p>
          <w:p w:rsidR="00CA211B" w:rsidRPr="00BE059C" w:rsidRDefault="00CA211B" w:rsidP="001762EC">
            <w:pPr>
              <w:tabs>
                <w:tab w:val="left" w:pos="357"/>
              </w:tabs>
              <w:ind w:left="204"/>
              <w:jc w:val="both"/>
              <w:rPr>
                <w:highlight w:val="yellow"/>
              </w:rPr>
            </w:pPr>
            <w:r w:rsidRPr="00BE059C">
              <w:t>5. Проведение семинаров, тренингов, мастер-классов, направленных на повышение предпринимательской образованности и компетенций субъектов МСП</w:t>
            </w:r>
          </w:p>
          <w:p w:rsidR="00CA211B" w:rsidRPr="00BE059C" w:rsidRDefault="00CA211B" w:rsidP="001762EC">
            <w:pPr>
              <w:tabs>
                <w:tab w:val="left" w:pos="357"/>
              </w:tabs>
              <w:ind w:left="204"/>
              <w:jc w:val="both"/>
            </w:pPr>
            <w:r w:rsidRPr="00BE059C">
              <w:t>6. Проведение конкурсов и мероприятий, направленных на вовлечение молодежи в предпринимательскую деятельность.</w:t>
            </w:r>
          </w:p>
        </w:tc>
      </w:tr>
      <w:tr w:rsidR="008B6ED1" w:rsidRPr="00A667EF" w:rsidTr="00F229CC">
        <w:trPr>
          <w:trHeight w:val="397"/>
          <w:jc w:val="center"/>
        </w:trPr>
        <w:tc>
          <w:tcPr>
            <w:tcW w:w="2124" w:type="dxa"/>
          </w:tcPr>
          <w:p w:rsidR="008B6ED1" w:rsidRPr="00A667EF" w:rsidRDefault="008B6ED1" w:rsidP="008B6ED1">
            <w:r w:rsidRPr="00A667EF">
              <w:t>Этапы и сроки реализации Подпрограммы 2</w:t>
            </w:r>
          </w:p>
        </w:tc>
        <w:tc>
          <w:tcPr>
            <w:tcW w:w="7871" w:type="dxa"/>
          </w:tcPr>
          <w:p w:rsidR="008B6ED1" w:rsidRPr="00A667EF" w:rsidRDefault="008B6ED1" w:rsidP="008B6ED1">
            <w:pPr>
              <w:ind w:firstLine="55"/>
            </w:pPr>
            <w:r w:rsidRPr="00A667EF">
              <w:t>Подпрограмма 2 реализуется в один этап.</w:t>
            </w:r>
          </w:p>
          <w:p w:rsidR="008B6ED1" w:rsidRPr="00A667EF" w:rsidRDefault="008B6ED1" w:rsidP="008B6ED1">
            <w:pPr>
              <w:ind w:firstLine="55"/>
            </w:pPr>
            <w:r w:rsidRPr="00A667EF">
              <w:rPr>
                <w:bCs/>
                <w:iCs/>
              </w:rPr>
              <w:t xml:space="preserve">Сроки реализации Подпрограммы 2 </w:t>
            </w:r>
            <w:r w:rsidR="006A7980">
              <w:rPr>
                <w:bCs/>
                <w:iCs/>
              </w:rPr>
              <w:t>–</w:t>
            </w:r>
            <w:r w:rsidRPr="00A667EF">
              <w:rPr>
                <w:bCs/>
                <w:iCs/>
              </w:rPr>
              <w:t xml:space="preserve"> 20</w:t>
            </w:r>
            <w:r w:rsidR="000E464E">
              <w:rPr>
                <w:bCs/>
                <w:iCs/>
              </w:rPr>
              <w:t>2</w:t>
            </w:r>
            <w:r w:rsidR="00E83B6D">
              <w:rPr>
                <w:bCs/>
                <w:iCs/>
              </w:rPr>
              <w:t>4</w:t>
            </w:r>
            <w:r w:rsidR="006A7980">
              <w:rPr>
                <w:bCs/>
                <w:iCs/>
              </w:rPr>
              <w:t>-202</w:t>
            </w:r>
            <w:r w:rsidR="00E83B6D">
              <w:rPr>
                <w:bCs/>
                <w:iCs/>
              </w:rPr>
              <w:t>8</w:t>
            </w:r>
            <w:r w:rsidRPr="00A667EF">
              <w:rPr>
                <w:bCs/>
                <w:iCs/>
              </w:rPr>
              <w:t xml:space="preserve"> годы.</w:t>
            </w:r>
          </w:p>
          <w:p w:rsidR="008B6ED1" w:rsidRPr="00A667EF" w:rsidRDefault="008B6ED1" w:rsidP="008B6ED1">
            <w:pPr>
              <w:ind w:firstLine="55"/>
            </w:pPr>
          </w:p>
        </w:tc>
      </w:tr>
      <w:tr w:rsidR="001762EC" w:rsidRPr="00A667EF" w:rsidTr="00F229CC">
        <w:trPr>
          <w:trHeight w:val="397"/>
          <w:jc w:val="center"/>
        </w:trPr>
        <w:tc>
          <w:tcPr>
            <w:tcW w:w="2124" w:type="dxa"/>
          </w:tcPr>
          <w:p w:rsidR="001762EC" w:rsidRPr="00BE059C" w:rsidRDefault="001762EC" w:rsidP="001762EC">
            <w:r w:rsidRPr="00BE059C">
              <w:t>Объемы финансирования  Подпрограммы 2 за счет всех источников</w:t>
            </w:r>
          </w:p>
        </w:tc>
        <w:tc>
          <w:tcPr>
            <w:tcW w:w="7871" w:type="dxa"/>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1356"/>
              <w:gridCol w:w="875"/>
              <w:gridCol w:w="875"/>
              <w:gridCol w:w="876"/>
              <w:gridCol w:w="798"/>
              <w:gridCol w:w="850"/>
              <w:gridCol w:w="840"/>
            </w:tblGrid>
            <w:tr w:rsidR="00275DA1" w:rsidRPr="00480580" w:rsidTr="00770023">
              <w:tc>
                <w:tcPr>
                  <w:tcW w:w="8261" w:type="dxa"/>
                  <w:gridSpan w:val="8"/>
                </w:tcPr>
                <w:p w:rsidR="00275DA1" w:rsidRPr="00480580" w:rsidRDefault="00275DA1" w:rsidP="00770023">
                  <w:pPr>
                    <w:autoSpaceDE w:val="0"/>
                    <w:autoSpaceDN w:val="0"/>
                    <w:adjustRightInd w:val="0"/>
                    <w:outlineLvl w:val="0"/>
                  </w:pPr>
                  <w:r w:rsidRPr="00480580">
                    <w:rPr>
                      <w:sz w:val="22"/>
                      <w:szCs w:val="22"/>
                    </w:rPr>
                    <w:t xml:space="preserve">Общий объем финансирования Подпрограммы 2 составит </w:t>
                  </w:r>
                  <w:r>
                    <w:rPr>
                      <w:sz w:val="22"/>
                      <w:szCs w:val="22"/>
                    </w:rPr>
                    <w:t>45 326,8</w:t>
                  </w:r>
                  <w:r w:rsidRPr="00480580">
                    <w:rPr>
                      <w:sz w:val="22"/>
                      <w:szCs w:val="22"/>
                    </w:rPr>
                    <w:t xml:space="preserve"> </w:t>
                  </w:r>
                  <w:r w:rsidRPr="00480580">
                    <w:rPr>
                      <w:sz w:val="14"/>
                      <w:szCs w:val="14"/>
                    </w:rPr>
                    <w:t xml:space="preserve"> </w:t>
                  </w:r>
                  <w:r w:rsidRPr="00480580">
                    <w:rPr>
                      <w:sz w:val="22"/>
                      <w:szCs w:val="22"/>
                    </w:rPr>
                    <w:t>тыс. руб.</w:t>
                  </w:r>
                </w:p>
              </w:tc>
            </w:tr>
            <w:tr w:rsidR="00275DA1" w:rsidRPr="00480580" w:rsidTr="00770023">
              <w:tc>
                <w:tcPr>
                  <w:tcW w:w="1791" w:type="dxa"/>
                  <w:vMerge w:val="restart"/>
                  <w:shd w:val="clear" w:color="auto" w:fill="auto"/>
                </w:tcPr>
                <w:p w:rsidR="00275DA1" w:rsidRPr="00480580" w:rsidRDefault="00275DA1" w:rsidP="00770023">
                  <w:pPr>
                    <w:jc w:val="center"/>
                    <w:rPr>
                      <w:sz w:val="16"/>
                      <w:szCs w:val="16"/>
                    </w:rPr>
                  </w:pPr>
                  <w:r w:rsidRPr="00480580">
                    <w:rPr>
                      <w:bCs/>
                      <w:sz w:val="16"/>
                      <w:szCs w:val="16"/>
                    </w:rPr>
                    <w:t>Наименование программы/ подпрограммы</w:t>
                  </w:r>
                </w:p>
              </w:tc>
              <w:tc>
                <w:tcPr>
                  <w:tcW w:w="1356" w:type="dxa"/>
                  <w:vMerge w:val="restart"/>
                  <w:shd w:val="clear" w:color="auto" w:fill="auto"/>
                  <w:vAlign w:val="center"/>
                </w:tcPr>
                <w:p w:rsidR="00275DA1" w:rsidRPr="00480580" w:rsidRDefault="00275DA1" w:rsidP="00770023">
                  <w:pPr>
                    <w:autoSpaceDE w:val="0"/>
                    <w:autoSpaceDN w:val="0"/>
                    <w:adjustRightInd w:val="0"/>
                    <w:jc w:val="center"/>
                    <w:outlineLvl w:val="0"/>
                    <w:rPr>
                      <w:sz w:val="16"/>
                      <w:szCs w:val="16"/>
                    </w:rPr>
                  </w:pPr>
                  <w:r w:rsidRPr="00480580">
                    <w:rPr>
                      <w:sz w:val="16"/>
                      <w:szCs w:val="16"/>
                    </w:rPr>
                    <w:t xml:space="preserve">Источники финансирования </w:t>
                  </w:r>
                </w:p>
              </w:tc>
              <w:tc>
                <w:tcPr>
                  <w:tcW w:w="4274" w:type="dxa"/>
                  <w:gridSpan w:val="5"/>
                  <w:shd w:val="clear" w:color="auto" w:fill="auto"/>
                  <w:vAlign w:val="center"/>
                </w:tcPr>
                <w:p w:rsidR="00275DA1" w:rsidRPr="00480580" w:rsidRDefault="00275DA1" w:rsidP="00770023">
                  <w:pPr>
                    <w:autoSpaceDE w:val="0"/>
                    <w:autoSpaceDN w:val="0"/>
                    <w:adjustRightInd w:val="0"/>
                    <w:ind w:right="-60"/>
                    <w:jc w:val="center"/>
                    <w:outlineLvl w:val="0"/>
                    <w:rPr>
                      <w:sz w:val="16"/>
                      <w:szCs w:val="16"/>
                    </w:rPr>
                  </w:pPr>
                  <w:r w:rsidRPr="00480580">
                    <w:rPr>
                      <w:sz w:val="16"/>
                      <w:szCs w:val="16"/>
                    </w:rPr>
                    <w:t>Расходы (тыс</w:t>
                  </w:r>
                  <w:proofErr w:type="gramStart"/>
                  <w:r w:rsidRPr="00480580">
                    <w:rPr>
                      <w:sz w:val="16"/>
                      <w:szCs w:val="16"/>
                    </w:rPr>
                    <w:t>.р</w:t>
                  </w:r>
                  <w:proofErr w:type="gramEnd"/>
                  <w:r w:rsidRPr="00480580">
                    <w:rPr>
                      <w:sz w:val="16"/>
                      <w:szCs w:val="16"/>
                    </w:rPr>
                    <w:t>уб.) по годам</w:t>
                  </w:r>
                </w:p>
              </w:tc>
              <w:tc>
                <w:tcPr>
                  <w:tcW w:w="840" w:type="dxa"/>
                  <w:vMerge w:val="restart"/>
                  <w:shd w:val="clear" w:color="auto" w:fill="auto"/>
                  <w:vAlign w:val="center"/>
                </w:tcPr>
                <w:p w:rsidR="00275DA1" w:rsidRPr="00480580" w:rsidRDefault="00275DA1" w:rsidP="00770023">
                  <w:pPr>
                    <w:autoSpaceDE w:val="0"/>
                    <w:autoSpaceDN w:val="0"/>
                    <w:adjustRightInd w:val="0"/>
                    <w:jc w:val="center"/>
                    <w:outlineLvl w:val="0"/>
                    <w:rPr>
                      <w:sz w:val="16"/>
                      <w:szCs w:val="16"/>
                    </w:rPr>
                  </w:pPr>
                  <w:r w:rsidRPr="00480580">
                    <w:rPr>
                      <w:sz w:val="16"/>
                      <w:szCs w:val="16"/>
                    </w:rPr>
                    <w:t>всего</w:t>
                  </w:r>
                </w:p>
              </w:tc>
            </w:tr>
            <w:tr w:rsidR="00275DA1" w:rsidRPr="00480580" w:rsidTr="00770023">
              <w:tc>
                <w:tcPr>
                  <w:tcW w:w="1791" w:type="dxa"/>
                  <w:vMerge/>
                  <w:shd w:val="clear" w:color="auto" w:fill="auto"/>
                </w:tcPr>
                <w:p w:rsidR="00275DA1" w:rsidRPr="00480580" w:rsidRDefault="00275DA1" w:rsidP="00770023">
                  <w:pPr>
                    <w:jc w:val="center"/>
                    <w:rPr>
                      <w:sz w:val="16"/>
                      <w:szCs w:val="16"/>
                    </w:rPr>
                  </w:pPr>
                </w:p>
              </w:tc>
              <w:tc>
                <w:tcPr>
                  <w:tcW w:w="1356" w:type="dxa"/>
                  <w:vMerge/>
                  <w:shd w:val="clear" w:color="auto" w:fill="auto"/>
                  <w:vAlign w:val="center"/>
                </w:tcPr>
                <w:p w:rsidR="00275DA1" w:rsidRPr="00480580" w:rsidRDefault="00275DA1" w:rsidP="00770023">
                  <w:pPr>
                    <w:autoSpaceDE w:val="0"/>
                    <w:autoSpaceDN w:val="0"/>
                    <w:adjustRightInd w:val="0"/>
                    <w:jc w:val="center"/>
                    <w:outlineLvl w:val="0"/>
                    <w:rPr>
                      <w:sz w:val="16"/>
                      <w:szCs w:val="16"/>
                    </w:rPr>
                  </w:pPr>
                </w:p>
              </w:tc>
              <w:tc>
                <w:tcPr>
                  <w:tcW w:w="875" w:type="dxa"/>
                  <w:shd w:val="clear" w:color="auto" w:fill="auto"/>
                  <w:vAlign w:val="center"/>
                </w:tcPr>
                <w:p w:rsidR="00275DA1" w:rsidRPr="00215ADD" w:rsidRDefault="00275DA1" w:rsidP="00770023">
                  <w:pPr>
                    <w:autoSpaceDE w:val="0"/>
                    <w:autoSpaceDN w:val="0"/>
                    <w:adjustRightInd w:val="0"/>
                    <w:ind w:right="-60"/>
                    <w:jc w:val="center"/>
                    <w:outlineLvl w:val="0"/>
                    <w:rPr>
                      <w:sz w:val="16"/>
                      <w:szCs w:val="16"/>
                    </w:rPr>
                  </w:pPr>
                  <w:r w:rsidRPr="00215ADD">
                    <w:rPr>
                      <w:sz w:val="16"/>
                      <w:szCs w:val="16"/>
                    </w:rPr>
                    <w:t>2024</w:t>
                  </w:r>
                </w:p>
              </w:tc>
              <w:tc>
                <w:tcPr>
                  <w:tcW w:w="875" w:type="dxa"/>
                  <w:shd w:val="clear" w:color="auto" w:fill="auto"/>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2025</w:t>
                  </w:r>
                </w:p>
              </w:tc>
              <w:tc>
                <w:tcPr>
                  <w:tcW w:w="876" w:type="dxa"/>
                  <w:shd w:val="clear" w:color="auto" w:fill="FFFFFF"/>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2026</w:t>
                  </w:r>
                </w:p>
              </w:tc>
              <w:tc>
                <w:tcPr>
                  <w:tcW w:w="798" w:type="dxa"/>
                  <w:shd w:val="clear" w:color="auto" w:fill="auto"/>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2027</w:t>
                  </w:r>
                </w:p>
              </w:tc>
              <w:tc>
                <w:tcPr>
                  <w:tcW w:w="850" w:type="dxa"/>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2028</w:t>
                  </w:r>
                </w:p>
              </w:tc>
              <w:tc>
                <w:tcPr>
                  <w:tcW w:w="840" w:type="dxa"/>
                  <w:vMerge/>
                  <w:shd w:val="clear" w:color="auto" w:fill="auto"/>
                  <w:vAlign w:val="center"/>
                </w:tcPr>
                <w:p w:rsidR="00275DA1" w:rsidRPr="00480580" w:rsidRDefault="00275DA1" w:rsidP="00770023">
                  <w:pPr>
                    <w:autoSpaceDE w:val="0"/>
                    <w:autoSpaceDN w:val="0"/>
                    <w:adjustRightInd w:val="0"/>
                    <w:jc w:val="center"/>
                    <w:outlineLvl w:val="0"/>
                    <w:rPr>
                      <w:sz w:val="14"/>
                      <w:szCs w:val="14"/>
                    </w:rPr>
                  </w:pPr>
                </w:p>
              </w:tc>
            </w:tr>
            <w:tr w:rsidR="00275DA1" w:rsidRPr="00480580" w:rsidTr="00770023">
              <w:tc>
                <w:tcPr>
                  <w:tcW w:w="1791" w:type="dxa"/>
                  <w:vMerge w:val="restart"/>
                  <w:shd w:val="clear" w:color="auto" w:fill="auto"/>
                  <w:vAlign w:val="center"/>
                </w:tcPr>
                <w:p w:rsidR="00275DA1" w:rsidRPr="00480580" w:rsidRDefault="00275DA1" w:rsidP="00770023">
                  <w:pPr>
                    <w:rPr>
                      <w:sz w:val="16"/>
                      <w:szCs w:val="16"/>
                    </w:rPr>
                  </w:pPr>
                  <w:r w:rsidRPr="00480580">
                    <w:rPr>
                      <w:sz w:val="16"/>
                      <w:szCs w:val="16"/>
                    </w:rPr>
                    <w:t>Подпрограмма 2 «Содействие развитию малого и среднего предпринимательства»</w:t>
                  </w:r>
                </w:p>
              </w:tc>
              <w:tc>
                <w:tcPr>
                  <w:tcW w:w="1356" w:type="dxa"/>
                  <w:shd w:val="clear" w:color="auto" w:fill="auto"/>
                  <w:vAlign w:val="center"/>
                </w:tcPr>
                <w:p w:rsidR="00275DA1" w:rsidRPr="00480580" w:rsidRDefault="00275DA1" w:rsidP="00770023">
                  <w:pPr>
                    <w:autoSpaceDE w:val="0"/>
                    <w:autoSpaceDN w:val="0"/>
                    <w:adjustRightInd w:val="0"/>
                    <w:outlineLvl w:val="0"/>
                    <w:rPr>
                      <w:sz w:val="16"/>
                      <w:szCs w:val="16"/>
                    </w:rPr>
                  </w:pPr>
                  <w:r w:rsidRPr="00480580">
                    <w:rPr>
                      <w:sz w:val="16"/>
                      <w:szCs w:val="16"/>
                    </w:rPr>
                    <w:t>Всего</w:t>
                  </w:r>
                </w:p>
              </w:tc>
              <w:tc>
                <w:tcPr>
                  <w:tcW w:w="875" w:type="dxa"/>
                  <w:shd w:val="clear" w:color="auto" w:fill="auto"/>
                  <w:vAlign w:val="center"/>
                </w:tcPr>
                <w:p w:rsidR="00275DA1" w:rsidRPr="001B0BBC" w:rsidRDefault="00275DA1" w:rsidP="00770023">
                  <w:pPr>
                    <w:jc w:val="center"/>
                    <w:rPr>
                      <w:bCs/>
                      <w:sz w:val="16"/>
                      <w:szCs w:val="16"/>
                    </w:rPr>
                  </w:pPr>
                  <w:r w:rsidRPr="001B0BBC">
                    <w:rPr>
                      <w:bCs/>
                      <w:sz w:val="16"/>
                      <w:szCs w:val="16"/>
                    </w:rPr>
                    <w:t>9507,6</w:t>
                  </w:r>
                </w:p>
              </w:tc>
              <w:tc>
                <w:tcPr>
                  <w:tcW w:w="875" w:type="dxa"/>
                  <w:shd w:val="clear" w:color="auto" w:fill="auto"/>
                  <w:vAlign w:val="center"/>
                </w:tcPr>
                <w:p w:rsidR="00275DA1" w:rsidRPr="001B0BBC" w:rsidRDefault="00275DA1" w:rsidP="00770023">
                  <w:pPr>
                    <w:jc w:val="center"/>
                    <w:rPr>
                      <w:bCs/>
                      <w:sz w:val="16"/>
                      <w:szCs w:val="16"/>
                    </w:rPr>
                  </w:pPr>
                  <w:r w:rsidRPr="001B0BBC">
                    <w:rPr>
                      <w:bCs/>
                      <w:sz w:val="16"/>
                      <w:szCs w:val="16"/>
                    </w:rPr>
                    <w:t>9077,5</w:t>
                  </w:r>
                </w:p>
              </w:tc>
              <w:tc>
                <w:tcPr>
                  <w:tcW w:w="876" w:type="dxa"/>
                  <w:shd w:val="clear" w:color="auto" w:fill="FFFFFF"/>
                  <w:vAlign w:val="center"/>
                </w:tcPr>
                <w:p w:rsidR="00275DA1" w:rsidRPr="001B0BBC" w:rsidRDefault="00275DA1" w:rsidP="00770023">
                  <w:pPr>
                    <w:jc w:val="center"/>
                    <w:rPr>
                      <w:bCs/>
                      <w:sz w:val="16"/>
                      <w:szCs w:val="16"/>
                    </w:rPr>
                  </w:pPr>
                  <w:r>
                    <w:rPr>
                      <w:bCs/>
                      <w:sz w:val="16"/>
                      <w:szCs w:val="16"/>
                    </w:rPr>
                    <w:t>8453,9</w:t>
                  </w:r>
                </w:p>
              </w:tc>
              <w:tc>
                <w:tcPr>
                  <w:tcW w:w="798" w:type="dxa"/>
                  <w:shd w:val="clear" w:color="auto" w:fill="auto"/>
                  <w:vAlign w:val="center"/>
                </w:tcPr>
                <w:p w:rsidR="00275DA1" w:rsidRPr="001B0BBC" w:rsidRDefault="00275DA1" w:rsidP="00770023">
                  <w:pPr>
                    <w:jc w:val="center"/>
                    <w:rPr>
                      <w:bCs/>
                      <w:sz w:val="16"/>
                      <w:szCs w:val="16"/>
                    </w:rPr>
                  </w:pPr>
                  <w:r w:rsidRPr="001B0BBC">
                    <w:rPr>
                      <w:bCs/>
                      <w:sz w:val="16"/>
                      <w:szCs w:val="16"/>
                    </w:rPr>
                    <w:t>9143,9</w:t>
                  </w:r>
                </w:p>
              </w:tc>
              <w:tc>
                <w:tcPr>
                  <w:tcW w:w="850" w:type="dxa"/>
                  <w:vAlign w:val="center"/>
                </w:tcPr>
                <w:p w:rsidR="00275DA1" w:rsidRPr="001B0BBC" w:rsidRDefault="00275DA1" w:rsidP="00770023">
                  <w:pPr>
                    <w:jc w:val="center"/>
                    <w:rPr>
                      <w:bCs/>
                      <w:sz w:val="16"/>
                      <w:szCs w:val="16"/>
                    </w:rPr>
                  </w:pPr>
                  <w:r w:rsidRPr="001B0BBC">
                    <w:rPr>
                      <w:bCs/>
                      <w:sz w:val="16"/>
                      <w:szCs w:val="16"/>
                    </w:rPr>
                    <w:t>9143,9</w:t>
                  </w:r>
                </w:p>
              </w:tc>
              <w:tc>
                <w:tcPr>
                  <w:tcW w:w="840" w:type="dxa"/>
                  <w:shd w:val="clear" w:color="auto" w:fill="auto"/>
                  <w:vAlign w:val="center"/>
                </w:tcPr>
                <w:p w:rsidR="00275DA1" w:rsidRPr="001B0BBC" w:rsidRDefault="00275DA1" w:rsidP="00770023">
                  <w:pPr>
                    <w:jc w:val="center"/>
                    <w:rPr>
                      <w:bCs/>
                      <w:sz w:val="16"/>
                      <w:szCs w:val="16"/>
                    </w:rPr>
                  </w:pPr>
                  <w:r>
                    <w:rPr>
                      <w:bCs/>
                      <w:sz w:val="16"/>
                      <w:szCs w:val="16"/>
                    </w:rPr>
                    <w:t>45326,8</w:t>
                  </w:r>
                </w:p>
              </w:tc>
            </w:tr>
            <w:tr w:rsidR="00275DA1" w:rsidRPr="00480580" w:rsidTr="00770023">
              <w:tc>
                <w:tcPr>
                  <w:tcW w:w="1791" w:type="dxa"/>
                  <w:vMerge/>
                  <w:shd w:val="clear" w:color="auto" w:fill="auto"/>
                </w:tcPr>
                <w:p w:rsidR="00275DA1" w:rsidRPr="00480580" w:rsidRDefault="00275DA1" w:rsidP="00770023">
                  <w:pPr>
                    <w:rPr>
                      <w:sz w:val="20"/>
                      <w:szCs w:val="20"/>
                    </w:rPr>
                  </w:pPr>
                </w:p>
              </w:tc>
              <w:tc>
                <w:tcPr>
                  <w:tcW w:w="1356" w:type="dxa"/>
                  <w:shd w:val="clear" w:color="auto" w:fill="auto"/>
                  <w:vAlign w:val="center"/>
                </w:tcPr>
                <w:p w:rsidR="00275DA1" w:rsidRPr="00480580" w:rsidRDefault="00275DA1" w:rsidP="00770023">
                  <w:pPr>
                    <w:autoSpaceDE w:val="0"/>
                    <w:autoSpaceDN w:val="0"/>
                    <w:adjustRightInd w:val="0"/>
                    <w:outlineLvl w:val="0"/>
                    <w:rPr>
                      <w:sz w:val="16"/>
                      <w:szCs w:val="16"/>
                    </w:rPr>
                  </w:pPr>
                  <w:r w:rsidRPr="00480580">
                    <w:rPr>
                      <w:sz w:val="16"/>
                      <w:szCs w:val="16"/>
                    </w:rPr>
                    <w:t>Федеральный бюджет</w:t>
                  </w:r>
                </w:p>
              </w:tc>
              <w:tc>
                <w:tcPr>
                  <w:tcW w:w="875"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75"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76" w:type="dxa"/>
                  <w:shd w:val="clear" w:color="auto" w:fill="FFFFFF"/>
                  <w:vAlign w:val="center"/>
                </w:tcPr>
                <w:p w:rsidR="00275DA1" w:rsidRPr="00215ADD" w:rsidRDefault="00275DA1" w:rsidP="00770023">
                  <w:pPr>
                    <w:jc w:val="center"/>
                    <w:rPr>
                      <w:bCs/>
                      <w:sz w:val="16"/>
                      <w:szCs w:val="16"/>
                    </w:rPr>
                  </w:pPr>
                  <w:r w:rsidRPr="00215ADD">
                    <w:rPr>
                      <w:bCs/>
                      <w:sz w:val="16"/>
                      <w:szCs w:val="16"/>
                    </w:rPr>
                    <w:t>0,0</w:t>
                  </w:r>
                </w:p>
              </w:tc>
              <w:tc>
                <w:tcPr>
                  <w:tcW w:w="798"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50" w:type="dxa"/>
                  <w:vAlign w:val="center"/>
                </w:tcPr>
                <w:p w:rsidR="00275DA1" w:rsidRPr="00215ADD" w:rsidRDefault="00275DA1" w:rsidP="00770023">
                  <w:pPr>
                    <w:jc w:val="center"/>
                    <w:rPr>
                      <w:bCs/>
                      <w:sz w:val="16"/>
                      <w:szCs w:val="16"/>
                    </w:rPr>
                  </w:pPr>
                  <w:r w:rsidRPr="00215ADD">
                    <w:rPr>
                      <w:bCs/>
                      <w:sz w:val="16"/>
                      <w:szCs w:val="16"/>
                    </w:rPr>
                    <w:t>0,0</w:t>
                  </w:r>
                </w:p>
              </w:tc>
              <w:tc>
                <w:tcPr>
                  <w:tcW w:w="840"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r>
            <w:tr w:rsidR="00275DA1" w:rsidRPr="00480580" w:rsidTr="00770023">
              <w:tc>
                <w:tcPr>
                  <w:tcW w:w="1791" w:type="dxa"/>
                  <w:vMerge/>
                  <w:shd w:val="clear" w:color="auto" w:fill="auto"/>
                </w:tcPr>
                <w:p w:rsidR="00275DA1" w:rsidRPr="00480580" w:rsidRDefault="00275DA1" w:rsidP="00770023">
                  <w:pPr>
                    <w:rPr>
                      <w:sz w:val="20"/>
                      <w:szCs w:val="20"/>
                    </w:rPr>
                  </w:pPr>
                </w:p>
              </w:tc>
              <w:tc>
                <w:tcPr>
                  <w:tcW w:w="1356" w:type="dxa"/>
                  <w:shd w:val="clear" w:color="auto" w:fill="auto"/>
                  <w:vAlign w:val="center"/>
                </w:tcPr>
                <w:p w:rsidR="00275DA1" w:rsidRPr="00480580" w:rsidRDefault="00275DA1" w:rsidP="00770023">
                  <w:pPr>
                    <w:autoSpaceDE w:val="0"/>
                    <w:autoSpaceDN w:val="0"/>
                    <w:adjustRightInd w:val="0"/>
                    <w:outlineLvl w:val="0"/>
                    <w:rPr>
                      <w:sz w:val="16"/>
                      <w:szCs w:val="16"/>
                    </w:rPr>
                  </w:pPr>
                  <w:r w:rsidRPr="00480580">
                    <w:rPr>
                      <w:sz w:val="16"/>
                      <w:szCs w:val="16"/>
                    </w:rPr>
                    <w:t>Областной бюджет</w:t>
                  </w:r>
                </w:p>
              </w:tc>
              <w:tc>
                <w:tcPr>
                  <w:tcW w:w="875"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75"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76" w:type="dxa"/>
                  <w:shd w:val="clear" w:color="auto" w:fill="FFFFFF"/>
                  <w:vAlign w:val="center"/>
                </w:tcPr>
                <w:p w:rsidR="00275DA1" w:rsidRPr="00215ADD" w:rsidRDefault="00275DA1" w:rsidP="00770023">
                  <w:pPr>
                    <w:jc w:val="center"/>
                    <w:rPr>
                      <w:bCs/>
                      <w:sz w:val="16"/>
                      <w:szCs w:val="16"/>
                    </w:rPr>
                  </w:pPr>
                  <w:r w:rsidRPr="00215ADD">
                    <w:rPr>
                      <w:bCs/>
                      <w:sz w:val="16"/>
                      <w:szCs w:val="16"/>
                    </w:rPr>
                    <w:t>0,0</w:t>
                  </w:r>
                </w:p>
              </w:tc>
              <w:tc>
                <w:tcPr>
                  <w:tcW w:w="798"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50" w:type="dxa"/>
                  <w:vAlign w:val="center"/>
                </w:tcPr>
                <w:p w:rsidR="00275DA1" w:rsidRPr="00215ADD" w:rsidRDefault="00275DA1" w:rsidP="00770023">
                  <w:pPr>
                    <w:jc w:val="center"/>
                    <w:rPr>
                      <w:bCs/>
                      <w:sz w:val="16"/>
                      <w:szCs w:val="16"/>
                    </w:rPr>
                  </w:pPr>
                  <w:r w:rsidRPr="00215ADD">
                    <w:rPr>
                      <w:bCs/>
                      <w:sz w:val="16"/>
                      <w:szCs w:val="16"/>
                    </w:rPr>
                    <w:t>0,0</w:t>
                  </w:r>
                </w:p>
              </w:tc>
              <w:tc>
                <w:tcPr>
                  <w:tcW w:w="840"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r>
            <w:tr w:rsidR="00275DA1" w:rsidRPr="00480580" w:rsidTr="00770023">
              <w:tc>
                <w:tcPr>
                  <w:tcW w:w="1791" w:type="dxa"/>
                  <w:vMerge/>
                  <w:shd w:val="clear" w:color="auto" w:fill="auto"/>
                </w:tcPr>
                <w:p w:rsidR="00275DA1" w:rsidRPr="00480580" w:rsidRDefault="00275DA1" w:rsidP="00770023">
                  <w:pPr>
                    <w:rPr>
                      <w:sz w:val="20"/>
                      <w:szCs w:val="20"/>
                    </w:rPr>
                  </w:pPr>
                </w:p>
              </w:tc>
              <w:tc>
                <w:tcPr>
                  <w:tcW w:w="1356" w:type="dxa"/>
                  <w:shd w:val="clear" w:color="auto" w:fill="auto"/>
                  <w:vAlign w:val="center"/>
                </w:tcPr>
                <w:p w:rsidR="00275DA1" w:rsidRPr="00480580" w:rsidRDefault="00275DA1" w:rsidP="00770023">
                  <w:pPr>
                    <w:autoSpaceDE w:val="0"/>
                    <w:autoSpaceDN w:val="0"/>
                    <w:adjustRightInd w:val="0"/>
                    <w:outlineLvl w:val="0"/>
                    <w:rPr>
                      <w:sz w:val="16"/>
                      <w:szCs w:val="16"/>
                    </w:rPr>
                  </w:pPr>
                  <w:r w:rsidRPr="00480580">
                    <w:rPr>
                      <w:sz w:val="16"/>
                      <w:szCs w:val="16"/>
                    </w:rPr>
                    <w:t>Бюджет города Сарова</w:t>
                  </w:r>
                </w:p>
              </w:tc>
              <w:tc>
                <w:tcPr>
                  <w:tcW w:w="875" w:type="dxa"/>
                  <w:shd w:val="clear" w:color="auto" w:fill="auto"/>
                  <w:vAlign w:val="center"/>
                </w:tcPr>
                <w:p w:rsidR="00275DA1" w:rsidRPr="001B0BBC" w:rsidRDefault="00275DA1" w:rsidP="00770023">
                  <w:pPr>
                    <w:jc w:val="center"/>
                    <w:rPr>
                      <w:bCs/>
                      <w:sz w:val="16"/>
                      <w:szCs w:val="16"/>
                    </w:rPr>
                  </w:pPr>
                  <w:r w:rsidRPr="001B0BBC">
                    <w:rPr>
                      <w:bCs/>
                      <w:sz w:val="16"/>
                      <w:szCs w:val="16"/>
                    </w:rPr>
                    <w:t>9507,6</w:t>
                  </w:r>
                </w:p>
              </w:tc>
              <w:tc>
                <w:tcPr>
                  <w:tcW w:w="875" w:type="dxa"/>
                  <w:shd w:val="clear" w:color="auto" w:fill="auto"/>
                  <w:vAlign w:val="center"/>
                </w:tcPr>
                <w:p w:rsidR="00275DA1" w:rsidRPr="001B0BBC" w:rsidRDefault="00275DA1" w:rsidP="00770023">
                  <w:pPr>
                    <w:jc w:val="center"/>
                    <w:rPr>
                      <w:bCs/>
                      <w:sz w:val="16"/>
                      <w:szCs w:val="16"/>
                    </w:rPr>
                  </w:pPr>
                  <w:r w:rsidRPr="001B0BBC">
                    <w:rPr>
                      <w:bCs/>
                      <w:sz w:val="16"/>
                      <w:szCs w:val="16"/>
                    </w:rPr>
                    <w:t>9077,5</w:t>
                  </w:r>
                </w:p>
              </w:tc>
              <w:tc>
                <w:tcPr>
                  <w:tcW w:w="876" w:type="dxa"/>
                  <w:shd w:val="clear" w:color="auto" w:fill="FFFFFF"/>
                  <w:vAlign w:val="center"/>
                </w:tcPr>
                <w:p w:rsidR="00275DA1" w:rsidRPr="001B0BBC" w:rsidRDefault="00275DA1" w:rsidP="00770023">
                  <w:pPr>
                    <w:jc w:val="center"/>
                    <w:rPr>
                      <w:bCs/>
                      <w:sz w:val="16"/>
                      <w:szCs w:val="16"/>
                    </w:rPr>
                  </w:pPr>
                  <w:r>
                    <w:rPr>
                      <w:bCs/>
                      <w:sz w:val="16"/>
                      <w:szCs w:val="16"/>
                    </w:rPr>
                    <w:t>8453,9</w:t>
                  </w:r>
                </w:p>
              </w:tc>
              <w:tc>
                <w:tcPr>
                  <w:tcW w:w="798" w:type="dxa"/>
                  <w:shd w:val="clear" w:color="auto" w:fill="auto"/>
                  <w:vAlign w:val="center"/>
                </w:tcPr>
                <w:p w:rsidR="00275DA1" w:rsidRPr="001B0BBC" w:rsidRDefault="00275DA1" w:rsidP="00770023">
                  <w:pPr>
                    <w:jc w:val="center"/>
                    <w:rPr>
                      <w:bCs/>
                      <w:sz w:val="16"/>
                      <w:szCs w:val="16"/>
                    </w:rPr>
                  </w:pPr>
                  <w:r w:rsidRPr="001B0BBC">
                    <w:rPr>
                      <w:bCs/>
                      <w:sz w:val="16"/>
                      <w:szCs w:val="16"/>
                    </w:rPr>
                    <w:t>9143,9</w:t>
                  </w:r>
                </w:p>
              </w:tc>
              <w:tc>
                <w:tcPr>
                  <w:tcW w:w="850" w:type="dxa"/>
                  <w:vAlign w:val="center"/>
                </w:tcPr>
                <w:p w:rsidR="00275DA1" w:rsidRPr="001B0BBC" w:rsidRDefault="00275DA1" w:rsidP="00770023">
                  <w:pPr>
                    <w:jc w:val="center"/>
                    <w:rPr>
                      <w:bCs/>
                      <w:sz w:val="16"/>
                      <w:szCs w:val="16"/>
                    </w:rPr>
                  </w:pPr>
                  <w:r w:rsidRPr="001B0BBC">
                    <w:rPr>
                      <w:bCs/>
                      <w:sz w:val="16"/>
                      <w:szCs w:val="16"/>
                    </w:rPr>
                    <w:t>9143,9</w:t>
                  </w:r>
                </w:p>
              </w:tc>
              <w:tc>
                <w:tcPr>
                  <w:tcW w:w="840" w:type="dxa"/>
                  <w:shd w:val="clear" w:color="auto" w:fill="auto"/>
                  <w:vAlign w:val="center"/>
                </w:tcPr>
                <w:p w:rsidR="00275DA1" w:rsidRPr="001B0BBC" w:rsidRDefault="00275DA1" w:rsidP="00770023">
                  <w:pPr>
                    <w:jc w:val="center"/>
                    <w:rPr>
                      <w:bCs/>
                      <w:sz w:val="16"/>
                      <w:szCs w:val="16"/>
                    </w:rPr>
                  </w:pPr>
                  <w:r>
                    <w:rPr>
                      <w:bCs/>
                      <w:sz w:val="16"/>
                      <w:szCs w:val="16"/>
                    </w:rPr>
                    <w:t>45326,8</w:t>
                  </w:r>
                </w:p>
              </w:tc>
            </w:tr>
            <w:tr w:rsidR="00275DA1" w:rsidRPr="00480580" w:rsidTr="00770023">
              <w:tc>
                <w:tcPr>
                  <w:tcW w:w="1791" w:type="dxa"/>
                  <w:vMerge/>
                  <w:shd w:val="clear" w:color="auto" w:fill="auto"/>
                </w:tcPr>
                <w:p w:rsidR="00275DA1" w:rsidRPr="00480580" w:rsidRDefault="00275DA1" w:rsidP="00770023">
                  <w:pPr>
                    <w:rPr>
                      <w:sz w:val="20"/>
                      <w:szCs w:val="20"/>
                    </w:rPr>
                  </w:pPr>
                </w:p>
              </w:tc>
              <w:tc>
                <w:tcPr>
                  <w:tcW w:w="1356" w:type="dxa"/>
                  <w:shd w:val="clear" w:color="auto" w:fill="auto"/>
                  <w:vAlign w:val="center"/>
                </w:tcPr>
                <w:p w:rsidR="00275DA1" w:rsidRPr="00480580" w:rsidRDefault="00275DA1" w:rsidP="00770023">
                  <w:pPr>
                    <w:autoSpaceDE w:val="0"/>
                    <w:autoSpaceDN w:val="0"/>
                    <w:adjustRightInd w:val="0"/>
                    <w:outlineLvl w:val="0"/>
                    <w:rPr>
                      <w:sz w:val="16"/>
                      <w:szCs w:val="16"/>
                    </w:rPr>
                  </w:pPr>
                  <w:r w:rsidRPr="00480580">
                    <w:rPr>
                      <w:sz w:val="16"/>
                      <w:szCs w:val="16"/>
                    </w:rPr>
                    <w:t>Прочие источники</w:t>
                  </w:r>
                </w:p>
              </w:tc>
              <w:tc>
                <w:tcPr>
                  <w:tcW w:w="875"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75"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76" w:type="dxa"/>
                  <w:shd w:val="clear" w:color="auto" w:fill="FFFFFF"/>
                  <w:vAlign w:val="center"/>
                </w:tcPr>
                <w:p w:rsidR="00275DA1" w:rsidRPr="00215ADD" w:rsidRDefault="00275DA1" w:rsidP="00770023">
                  <w:pPr>
                    <w:jc w:val="center"/>
                    <w:rPr>
                      <w:bCs/>
                      <w:sz w:val="16"/>
                      <w:szCs w:val="16"/>
                    </w:rPr>
                  </w:pPr>
                  <w:r w:rsidRPr="00215ADD">
                    <w:rPr>
                      <w:bCs/>
                      <w:sz w:val="16"/>
                      <w:szCs w:val="16"/>
                    </w:rPr>
                    <w:t>0,0</w:t>
                  </w:r>
                </w:p>
              </w:tc>
              <w:tc>
                <w:tcPr>
                  <w:tcW w:w="798"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c>
                <w:tcPr>
                  <w:tcW w:w="850" w:type="dxa"/>
                  <w:vAlign w:val="center"/>
                </w:tcPr>
                <w:p w:rsidR="00275DA1" w:rsidRPr="00215ADD" w:rsidRDefault="00275DA1" w:rsidP="00770023">
                  <w:pPr>
                    <w:jc w:val="center"/>
                    <w:rPr>
                      <w:bCs/>
                      <w:sz w:val="16"/>
                      <w:szCs w:val="16"/>
                    </w:rPr>
                  </w:pPr>
                  <w:r w:rsidRPr="00215ADD">
                    <w:rPr>
                      <w:bCs/>
                      <w:sz w:val="16"/>
                      <w:szCs w:val="16"/>
                    </w:rPr>
                    <w:t>0,0</w:t>
                  </w:r>
                </w:p>
              </w:tc>
              <w:tc>
                <w:tcPr>
                  <w:tcW w:w="840" w:type="dxa"/>
                  <w:shd w:val="clear" w:color="auto" w:fill="auto"/>
                  <w:vAlign w:val="center"/>
                </w:tcPr>
                <w:p w:rsidR="00275DA1" w:rsidRPr="00215ADD" w:rsidRDefault="00275DA1" w:rsidP="00770023">
                  <w:pPr>
                    <w:jc w:val="center"/>
                    <w:rPr>
                      <w:bCs/>
                      <w:sz w:val="16"/>
                      <w:szCs w:val="16"/>
                    </w:rPr>
                  </w:pPr>
                  <w:r w:rsidRPr="00215ADD">
                    <w:rPr>
                      <w:bCs/>
                      <w:sz w:val="16"/>
                      <w:szCs w:val="16"/>
                    </w:rPr>
                    <w:t>0,0</w:t>
                  </w:r>
                </w:p>
              </w:tc>
            </w:tr>
          </w:tbl>
          <w:p w:rsidR="001762EC" w:rsidRPr="00BE059C" w:rsidRDefault="001762EC" w:rsidP="001762EC">
            <w:pPr>
              <w:ind w:firstLine="55"/>
            </w:pPr>
          </w:p>
        </w:tc>
      </w:tr>
      <w:tr w:rsidR="00202DB8" w:rsidRPr="00A667EF" w:rsidTr="00F229CC">
        <w:trPr>
          <w:trHeight w:val="397"/>
          <w:jc w:val="center"/>
        </w:trPr>
        <w:tc>
          <w:tcPr>
            <w:tcW w:w="2124" w:type="dxa"/>
          </w:tcPr>
          <w:p w:rsidR="00202DB8" w:rsidRPr="00BE059C" w:rsidRDefault="00202DB8" w:rsidP="00862289">
            <w:r w:rsidRPr="00BE059C">
              <w:t>Индикаторы достижения цели и показатели непосредственных результатов</w:t>
            </w:r>
          </w:p>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p w:rsidR="00202DB8" w:rsidRPr="00BE059C" w:rsidRDefault="00202DB8" w:rsidP="00862289"/>
        </w:tc>
        <w:tc>
          <w:tcPr>
            <w:tcW w:w="7871" w:type="dxa"/>
          </w:tcPr>
          <w:p w:rsidR="00E83B6D" w:rsidRPr="005708AB" w:rsidRDefault="00E83B6D" w:rsidP="00E83B6D">
            <w:pPr>
              <w:ind w:left="20" w:right="5" w:firstLine="426"/>
              <w:jc w:val="both"/>
              <w:rPr>
                <w:b/>
                <w:i/>
              </w:rPr>
            </w:pPr>
            <w:r w:rsidRPr="005708AB">
              <w:rPr>
                <w:b/>
                <w:i/>
                <w:sz w:val="22"/>
                <w:szCs w:val="22"/>
              </w:rPr>
              <w:t>Подпрограмма 2 «Содействие развитию малого и среднего предпринимательства»</w:t>
            </w:r>
          </w:p>
          <w:p w:rsidR="00E83B6D" w:rsidRPr="005708AB" w:rsidRDefault="00E83B6D" w:rsidP="00E83B6D">
            <w:pPr>
              <w:ind w:left="20" w:right="5" w:firstLine="426"/>
              <w:jc w:val="both"/>
              <w:rPr>
                <w:b/>
                <w:i/>
              </w:rPr>
            </w:pPr>
            <w:r w:rsidRPr="005708AB">
              <w:rPr>
                <w:b/>
                <w:i/>
              </w:rPr>
              <w:t>Индикаторы достижения цели:</w:t>
            </w:r>
          </w:p>
          <w:p w:rsidR="00E83B6D" w:rsidRPr="00E925BB" w:rsidRDefault="00E83B6D" w:rsidP="00E83B6D">
            <w:pPr>
              <w:tabs>
                <w:tab w:val="left" w:pos="855"/>
              </w:tabs>
              <w:ind w:left="68" w:right="5" w:firstLine="426"/>
              <w:jc w:val="both"/>
            </w:pPr>
            <w:r>
              <w:rPr>
                <w:sz w:val="22"/>
                <w:szCs w:val="22"/>
              </w:rPr>
              <w:t xml:space="preserve">2.1. </w:t>
            </w:r>
            <w:r w:rsidRPr="000A1B9A">
              <w:rPr>
                <w:sz w:val="22"/>
                <w:szCs w:val="22"/>
              </w:rPr>
              <w:t xml:space="preserve">Темп роста числа субъектов МСП, физических лиц, получивших муниципальные услуги по сравнению с аналогичным периодом прошлого года в </w:t>
            </w:r>
            <w:proofErr w:type="gramStart"/>
            <w:r w:rsidRPr="000A1B9A">
              <w:rPr>
                <w:sz w:val="22"/>
                <w:szCs w:val="22"/>
              </w:rPr>
              <w:t>рамках</w:t>
            </w:r>
            <w:proofErr w:type="gramEnd"/>
            <w:r w:rsidRPr="000A1B9A">
              <w:rPr>
                <w:sz w:val="22"/>
                <w:szCs w:val="22"/>
              </w:rPr>
              <w:t xml:space="preserve"> Подпрограммы 2 в период ее реализации (202</w:t>
            </w:r>
            <w:r>
              <w:rPr>
                <w:sz w:val="22"/>
                <w:szCs w:val="22"/>
              </w:rPr>
              <w:t>4</w:t>
            </w:r>
            <w:r w:rsidRPr="000A1B9A">
              <w:rPr>
                <w:sz w:val="22"/>
                <w:szCs w:val="22"/>
              </w:rPr>
              <w:t>-202</w:t>
            </w:r>
            <w:r>
              <w:rPr>
                <w:sz w:val="22"/>
                <w:szCs w:val="22"/>
              </w:rPr>
              <w:t>8</w:t>
            </w:r>
            <w:r w:rsidRPr="000A1B9A">
              <w:rPr>
                <w:sz w:val="22"/>
                <w:szCs w:val="22"/>
              </w:rPr>
              <w:t xml:space="preserve"> годы) - </w:t>
            </w:r>
            <w:r w:rsidRPr="00E925BB">
              <w:rPr>
                <w:sz w:val="22"/>
                <w:szCs w:val="22"/>
              </w:rPr>
              <w:t>не менее 100%.</w:t>
            </w:r>
          </w:p>
          <w:p w:rsidR="00E83B6D" w:rsidRPr="00E925BB" w:rsidRDefault="00E83B6D" w:rsidP="00E83B6D">
            <w:pPr>
              <w:tabs>
                <w:tab w:val="left" w:pos="855"/>
              </w:tabs>
              <w:ind w:left="68" w:right="5" w:firstLine="426"/>
              <w:jc w:val="both"/>
            </w:pPr>
            <w:r>
              <w:rPr>
                <w:sz w:val="22"/>
                <w:szCs w:val="22"/>
              </w:rPr>
              <w:t xml:space="preserve">2.2. </w:t>
            </w:r>
            <w:r w:rsidRPr="00E925BB">
              <w:rPr>
                <w:sz w:val="22"/>
                <w:szCs w:val="22"/>
              </w:rPr>
              <w:t>Уровень удовлетворенности субъектов МСП, физических лиц* качеством предоставления муниципальных услуг в рамках Подпрограммы 2 (от числа опрошенных) в период ее реализации (2024-2028 годы) - ежегодно 100%.</w:t>
            </w:r>
          </w:p>
          <w:p w:rsidR="00E83B6D" w:rsidRPr="005708AB" w:rsidRDefault="00E83B6D" w:rsidP="00E83B6D">
            <w:pPr>
              <w:tabs>
                <w:tab w:val="left" w:pos="379"/>
                <w:tab w:val="left" w:pos="494"/>
              </w:tabs>
              <w:ind w:left="68" w:right="5" w:firstLine="426"/>
              <w:rPr>
                <w:b/>
                <w:i/>
              </w:rPr>
            </w:pPr>
            <w:r w:rsidRPr="005708AB">
              <w:rPr>
                <w:b/>
                <w:i/>
              </w:rPr>
              <w:t>Показатели непосредственных результатов:</w:t>
            </w:r>
          </w:p>
          <w:p w:rsidR="00E83B6D" w:rsidRPr="00BD1061" w:rsidRDefault="00E83B6D" w:rsidP="00E83B6D">
            <w:pPr>
              <w:tabs>
                <w:tab w:val="left" w:pos="913"/>
              </w:tabs>
              <w:ind w:left="68" w:firstLine="426"/>
              <w:jc w:val="both"/>
              <w:rPr>
                <w:b/>
                <w:i/>
              </w:rPr>
            </w:pPr>
            <w:r w:rsidRPr="00BD1061">
              <w:rPr>
                <w:b/>
                <w:i/>
                <w:sz w:val="22"/>
                <w:szCs w:val="22"/>
              </w:rPr>
              <w:t xml:space="preserve">- в </w:t>
            </w:r>
            <w:proofErr w:type="gramStart"/>
            <w:r w:rsidRPr="00BD1061">
              <w:rPr>
                <w:b/>
                <w:i/>
                <w:sz w:val="22"/>
                <w:szCs w:val="22"/>
              </w:rPr>
              <w:t>рамках</w:t>
            </w:r>
            <w:proofErr w:type="gramEnd"/>
            <w:r w:rsidRPr="00BD1061">
              <w:rPr>
                <w:b/>
                <w:i/>
                <w:sz w:val="22"/>
                <w:szCs w:val="22"/>
              </w:rPr>
              <w:t xml:space="preserve"> расходования субсидий на выполнение муниципального задания МБУ «ЦПП»:</w:t>
            </w:r>
          </w:p>
          <w:p w:rsidR="00E83B6D" w:rsidRPr="00BD1061" w:rsidRDefault="00E83B6D" w:rsidP="00E83B6D">
            <w:pPr>
              <w:tabs>
                <w:tab w:val="left" w:pos="913"/>
                <w:tab w:val="left" w:pos="1154"/>
              </w:tabs>
              <w:ind w:left="68" w:right="5" w:firstLine="426"/>
              <w:jc w:val="both"/>
            </w:pPr>
            <w:r>
              <w:rPr>
                <w:sz w:val="22"/>
                <w:szCs w:val="22"/>
              </w:rPr>
              <w:t xml:space="preserve">2.1. </w:t>
            </w:r>
            <w:r w:rsidRPr="00BD1061">
              <w:rPr>
                <w:sz w:val="22"/>
                <w:szCs w:val="22"/>
              </w:rPr>
              <w:t xml:space="preserve">Количество  муниципальных услуг, предоставляемых в </w:t>
            </w:r>
            <w:proofErr w:type="gramStart"/>
            <w:r w:rsidRPr="00BD1061">
              <w:rPr>
                <w:sz w:val="22"/>
                <w:szCs w:val="22"/>
              </w:rPr>
              <w:t>рамках</w:t>
            </w:r>
            <w:proofErr w:type="gramEnd"/>
            <w:r w:rsidRPr="00BD1061">
              <w:rPr>
                <w:sz w:val="22"/>
                <w:szCs w:val="22"/>
              </w:rPr>
              <w:t xml:space="preserve"> Подпрограммы 2 по состоянию на 31.12.202</w:t>
            </w:r>
            <w:r>
              <w:rPr>
                <w:sz w:val="22"/>
                <w:szCs w:val="22"/>
              </w:rPr>
              <w:t>8</w:t>
            </w:r>
            <w:r w:rsidRPr="00BD1061">
              <w:rPr>
                <w:sz w:val="22"/>
                <w:szCs w:val="22"/>
              </w:rPr>
              <w:t xml:space="preserve"> года – 2 ед.</w:t>
            </w:r>
          </w:p>
          <w:p w:rsidR="00E83B6D" w:rsidRPr="00855094" w:rsidRDefault="00E83B6D" w:rsidP="00E83B6D">
            <w:pPr>
              <w:tabs>
                <w:tab w:val="left" w:pos="913"/>
                <w:tab w:val="left" w:pos="1154"/>
              </w:tabs>
              <w:ind w:left="68" w:right="5" w:firstLine="426"/>
              <w:jc w:val="both"/>
            </w:pPr>
            <w:r>
              <w:rPr>
                <w:sz w:val="22"/>
                <w:szCs w:val="22"/>
              </w:rPr>
              <w:t xml:space="preserve">2.2. </w:t>
            </w:r>
            <w:r w:rsidRPr="00BD1061">
              <w:rPr>
                <w:sz w:val="22"/>
                <w:szCs w:val="22"/>
              </w:rPr>
              <w:t xml:space="preserve">Число субъектов МСП, физических лиц*, обратившихся за муниципальными услугами в </w:t>
            </w:r>
            <w:proofErr w:type="gramStart"/>
            <w:r w:rsidRPr="00BD1061">
              <w:rPr>
                <w:sz w:val="22"/>
                <w:szCs w:val="22"/>
              </w:rPr>
              <w:t>рамках</w:t>
            </w:r>
            <w:proofErr w:type="gramEnd"/>
            <w:r w:rsidRPr="00BD1061">
              <w:rPr>
                <w:sz w:val="22"/>
                <w:szCs w:val="22"/>
              </w:rPr>
              <w:t xml:space="preserve"> Подпрограммы 2 по состоянию на 3</w:t>
            </w:r>
            <w:r w:rsidRPr="00855094">
              <w:rPr>
                <w:sz w:val="22"/>
                <w:szCs w:val="22"/>
              </w:rPr>
              <w:t>1.12.202</w:t>
            </w:r>
            <w:r>
              <w:rPr>
                <w:sz w:val="22"/>
                <w:szCs w:val="22"/>
              </w:rPr>
              <w:t>8</w:t>
            </w:r>
            <w:r w:rsidRPr="00855094">
              <w:rPr>
                <w:sz w:val="22"/>
                <w:szCs w:val="22"/>
              </w:rPr>
              <w:t xml:space="preserve"> года – 2804 ед.</w:t>
            </w:r>
          </w:p>
          <w:p w:rsidR="00202DB8" w:rsidRPr="00BE059C" w:rsidRDefault="00E83B6D" w:rsidP="00E83B6D">
            <w:pPr>
              <w:tabs>
                <w:tab w:val="left" w:pos="0"/>
                <w:tab w:val="left" w:pos="913"/>
              </w:tabs>
              <w:ind w:left="74" w:right="5" w:firstLine="425"/>
              <w:jc w:val="both"/>
            </w:pPr>
            <w:r>
              <w:rPr>
                <w:sz w:val="22"/>
                <w:szCs w:val="22"/>
              </w:rPr>
              <w:t xml:space="preserve">2.3. </w:t>
            </w:r>
            <w:r w:rsidRPr="00855094">
              <w:rPr>
                <w:sz w:val="22"/>
                <w:szCs w:val="22"/>
              </w:rPr>
              <w:t>Количество зарегистрированных претензий, жалоб в период  реализации Подпрограммы 2 (202</w:t>
            </w:r>
            <w:r>
              <w:rPr>
                <w:sz w:val="22"/>
                <w:szCs w:val="22"/>
              </w:rPr>
              <w:t>4</w:t>
            </w:r>
            <w:r w:rsidRPr="00855094">
              <w:rPr>
                <w:sz w:val="22"/>
                <w:szCs w:val="22"/>
              </w:rPr>
              <w:t>-202</w:t>
            </w:r>
            <w:r>
              <w:rPr>
                <w:sz w:val="22"/>
                <w:szCs w:val="22"/>
              </w:rPr>
              <w:t>8</w:t>
            </w:r>
            <w:r w:rsidRPr="00855094">
              <w:rPr>
                <w:sz w:val="22"/>
                <w:szCs w:val="22"/>
              </w:rPr>
              <w:t xml:space="preserve"> годы) - ежегодно 0 ед.</w:t>
            </w:r>
          </w:p>
        </w:tc>
      </w:tr>
    </w:tbl>
    <w:p w:rsidR="00432999" w:rsidRDefault="000E464E" w:rsidP="000E464E">
      <w:pPr>
        <w:jc w:val="both"/>
        <w:rPr>
          <w:sz w:val="16"/>
          <w:szCs w:val="16"/>
        </w:rPr>
      </w:pPr>
      <w:r>
        <w:tab/>
      </w:r>
      <w:r w:rsidRPr="000E464E">
        <w:rPr>
          <w:sz w:val="16"/>
          <w:szCs w:val="16"/>
        </w:rPr>
        <w:t xml:space="preserve">&lt;*&gt; Учитывается число обращений физических лиц (желающих стать предпринимателями), физических лиц, не являющихся индивидуальными предпринимателями и применяющих специальный налоговый </w:t>
      </w:r>
      <w:hyperlink r:id="rId86" w:history="1">
        <w:r w:rsidRPr="000E464E">
          <w:rPr>
            <w:sz w:val="16"/>
            <w:szCs w:val="16"/>
          </w:rPr>
          <w:t>режим</w:t>
        </w:r>
      </w:hyperlink>
      <w:r w:rsidRPr="000E464E">
        <w:rPr>
          <w:sz w:val="16"/>
          <w:szCs w:val="16"/>
        </w:rPr>
        <w:t xml:space="preserve"> «Налог на профессиональный доход», а также субъектов малого и среднего предпринимательства за получением муниципальных услуг в рамках Подпрограммы 2, конечным результатом исполнения которых явилось их предоставление.</w:t>
      </w:r>
    </w:p>
    <w:p w:rsidR="000E464E" w:rsidRPr="000E464E" w:rsidRDefault="000E464E" w:rsidP="000E464E">
      <w:pPr>
        <w:jc w:val="both"/>
        <w:rPr>
          <w:sz w:val="16"/>
          <w:szCs w:val="16"/>
        </w:rPr>
      </w:pPr>
    </w:p>
    <w:p w:rsidR="0090184B" w:rsidRPr="00F20AD7" w:rsidRDefault="0090184B">
      <w:pPr>
        <w:pStyle w:val="ConsPlusTitle"/>
        <w:ind w:firstLine="540"/>
        <w:jc w:val="both"/>
        <w:outlineLvl w:val="3"/>
        <w:rPr>
          <w:rFonts w:ascii="Times New Roman" w:hAnsi="Times New Roman" w:cs="Times New Roman"/>
          <w:sz w:val="24"/>
          <w:szCs w:val="24"/>
        </w:rPr>
      </w:pPr>
      <w:r w:rsidRPr="00F20AD7">
        <w:rPr>
          <w:rFonts w:ascii="Times New Roman" w:hAnsi="Times New Roman" w:cs="Times New Roman"/>
          <w:sz w:val="24"/>
          <w:szCs w:val="24"/>
        </w:rPr>
        <w:t>3.2.2. Текстовая часть Подпрограммы 2.</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3.2.2.1. Характеристика текущего состояния.</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МБУ </w:t>
      </w:r>
      <w:r w:rsidR="00F20AD7" w:rsidRPr="00F20AD7">
        <w:rPr>
          <w:rFonts w:ascii="Times New Roman" w:hAnsi="Times New Roman" w:cs="Times New Roman"/>
          <w:sz w:val="24"/>
          <w:szCs w:val="24"/>
        </w:rPr>
        <w:t>«</w:t>
      </w:r>
      <w:r w:rsidRPr="00F20AD7">
        <w:rPr>
          <w:rFonts w:ascii="Times New Roman" w:hAnsi="Times New Roman" w:cs="Times New Roman"/>
          <w:sz w:val="24"/>
          <w:szCs w:val="24"/>
        </w:rPr>
        <w:t>ЦПП</w:t>
      </w:r>
      <w:r w:rsidR="00F20AD7" w:rsidRPr="00F20AD7">
        <w:rPr>
          <w:rFonts w:ascii="Times New Roman" w:hAnsi="Times New Roman" w:cs="Times New Roman"/>
          <w:sz w:val="24"/>
          <w:szCs w:val="24"/>
        </w:rPr>
        <w:t>»</w:t>
      </w:r>
      <w:r w:rsidRPr="00F20AD7">
        <w:rPr>
          <w:rFonts w:ascii="Times New Roman" w:hAnsi="Times New Roman" w:cs="Times New Roman"/>
          <w:sz w:val="24"/>
          <w:szCs w:val="24"/>
        </w:rPr>
        <w:t xml:space="preserve"> создано постановлением Администрации города Сарова от 02.12.2009 </w:t>
      </w:r>
      <w:r w:rsidR="00B7610F">
        <w:rPr>
          <w:rFonts w:ascii="Times New Roman" w:hAnsi="Times New Roman" w:cs="Times New Roman"/>
          <w:sz w:val="24"/>
          <w:szCs w:val="24"/>
        </w:rPr>
        <w:t>№ </w:t>
      </w:r>
      <w:r w:rsidRPr="00F20AD7">
        <w:rPr>
          <w:rFonts w:ascii="Times New Roman" w:hAnsi="Times New Roman" w:cs="Times New Roman"/>
          <w:sz w:val="24"/>
          <w:szCs w:val="24"/>
        </w:rPr>
        <w:t>5981 в целях осуществления предусмотренных законодательством полномочий муниципального образования в сфере развития малого и среднего бизнеса.</w:t>
      </w:r>
    </w:p>
    <w:p w:rsidR="0090184B" w:rsidRPr="00F20AD7" w:rsidRDefault="0090184B">
      <w:pPr>
        <w:pStyle w:val="ConsPlusNormal"/>
        <w:spacing w:before="220"/>
        <w:ind w:firstLine="540"/>
        <w:jc w:val="both"/>
        <w:rPr>
          <w:rFonts w:ascii="Times New Roman" w:hAnsi="Times New Roman" w:cs="Times New Roman"/>
          <w:sz w:val="24"/>
          <w:szCs w:val="24"/>
        </w:rPr>
      </w:pPr>
      <w:proofErr w:type="gramStart"/>
      <w:r w:rsidRPr="00F20AD7">
        <w:rPr>
          <w:rFonts w:ascii="Times New Roman" w:hAnsi="Times New Roman" w:cs="Times New Roman"/>
          <w:sz w:val="24"/>
          <w:szCs w:val="24"/>
        </w:rPr>
        <w:t>Наличие действующей инфраструктуры поддержки предпринимательства является обязательным условием предоставления субсидий для муниципальных районов или городских округов Нижегородской области при участии в конкурсе, проводимом Министерством промышленности, торговли и предпринимательства Нижегородской области по отбору муниципальных районов и городских округов Нижегородской области для предоставления субсидий из областного и федерального бюджетов бюджетам муниципальных районов и городских округов Нижегородской области на софинансирование утвержденных в установленном</w:t>
      </w:r>
      <w:proofErr w:type="gramEnd"/>
      <w:r w:rsidRPr="00F20AD7">
        <w:rPr>
          <w:rFonts w:ascii="Times New Roman" w:hAnsi="Times New Roman" w:cs="Times New Roman"/>
          <w:sz w:val="24"/>
          <w:szCs w:val="24"/>
        </w:rPr>
        <w:t xml:space="preserve"> </w:t>
      </w:r>
      <w:proofErr w:type="gramStart"/>
      <w:r w:rsidRPr="00F20AD7">
        <w:rPr>
          <w:rFonts w:ascii="Times New Roman" w:hAnsi="Times New Roman" w:cs="Times New Roman"/>
          <w:sz w:val="24"/>
          <w:szCs w:val="24"/>
        </w:rPr>
        <w:t>порядке</w:t>
      </w:r>
      <w:proofErr w:type="gramEnd"/>
      <w:r w:rsidRPr="00F20AD7">
        <w:rPr>
          <w:rFonts w:ascii="Times New Roman" w:hAnsi="Times New Roman" w:cs="Times New Roman"/>
          <w:sz w:val="24"/>
          <w:szCs w:val="24"/>
        </w:rPr>
        <w:t xml:space="preserve"> муниципальных программ поддержки малого и среднего предпринимательства. Положение о порядке формирования, распределения и использования субсидий, предоставляемых из областного бюджета и федерального бюджета бюджетам муниципальных районов и городских округов Нижегородской области на софинансирование, устанавливается в соответствии с постановлением Правительства Нижегородской области.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МБУ </w:t>
      </w:r>
      <w:r w:rsidR="00B7610F">
        <w:rPr>
          <w:rFonts w:ascii="Times New Roman" w:hAnsi="Times New Roman" w:cs="Times New Roman"/>
          <w:sz w:val="24"/>
          <w:szCs w:val="24"/>
        </w:rPr>
        <w:t>«</w:t>
      </w:r>
      <w:r w:rsidRPr="00F20AD7">
        <w:rPr>
          <w:rFonts w:ascii="Times New Roman" w:hAnsi="Times New Roman" w:cs="Times New Roman"/>
          <w:sz w:val="24"/>
          <w:szCs w:val="24"/>
        </w:rPr>
        <w:t>ЦПП</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рассматривается как один из элементов механизма, который </w:t>
      </w:r>
      <w:proofErr w:type="gramStart"/>
      <w:r w:rsidRPr="00F20AD7">
        <w:rPr>
          <w:rFonts w:ascii="Times New Roman" w:hAnsi="Times New Roman" w:cs="Times New Roman"/>
          <w:sz w:val="24"/>
          <w:szCs w:val="24"/>
        </w:rPr>
        <w:t>позволит скоординировать действия органов власти всех уровней и представителей предпринимательского сообщества и обеспечит</w:t>
      </w:r>
      <w:proofErr w:type="gramEnd"/>
      <w:r w:rsidRPr="00F20AD7">
        <w:rPr>
          <w:rFonts w:ascii="Times New Roman" w:hAnsi="Times New Roman" w:cs="Times New Roman"/>
          <w:sz w:val="24"/>
          <w:szCs w:val="24"/>
        </w:rPr>
        <w:t xml:space="preserve">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 Там регулярно проводятся встречи предпринимателей с руководством города, представителями Правительства области, представителями различных ведомств, а также кредитных и других учреждений в формате круглых столов, конференций, сессий стратегического планирования.</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 xml:space="preserve">предоставляет комплекс услуг для </w:t>
      </w:r>
      <w:proofErr w:type="spellStart"/>
      <w:proofErr w:type="gramStart"/>
      <w:r w:rsidRPr="00F20AD7">
        <w:rPr>
          <w:rFonts w:ascii="Times New Roman" w:hAnsi="Times New Roman" w:cs="Times New Roman"/>
          <w:sz w:val="24"/>
          <w:szCs w:val="24"/>
        </w:rPr>
        <w:t>бизнес-сообщества</w:t>
      </w:r>
      <w:proofErr w:type="spellEnd"/>
      <w:proofErr w:type="gramEnd"/>
      <w:r w:rsidRPr="00F20AD7">
        <w:rPr>
          <w:rFonts w:ascii="Times New Roman" w:hAnsi="Times New Roman" w:cs="Times New Roman"/>
          <w:sz w:val="24"/>
          <w:szCs w:val="24"/>
        </w:rPr>
        <w:t xml:space="preserve"> города. Это консультационные и информационные услуги, услуги по поиску инвесторов и организации взаимодействия с потенциальными деловыми партнерами, размещение информационных материалов в средствах массовой информации, проведение конкурсов профессионального мастерства, семинаров, круглых столов и пр.</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В 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ежемесячно проводятся обучающие семинары и тренинги по вопросам развития бизнеса, самомотивации руководителей, работы персонала, увеличения продаж, а также по вопросам налогообложения и изменений в законодательстве.</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В целях популяризации предпринимательской деятельности на базе Центра поддержки предпринимательства ежегодно проводятся конкурсы </w:t>
      </w:r>
      <w:r w:rsidR="00B7610F">
        <w:rPr>
          <w:rFonts w:ascii="Times New Roman" w:hAnsi="Times New Roman" w:cs="Times New Roman"/>
          <w:sz w:val="24"/>
          <w:szCs w:val="24"/>
        </w:rPr>
        <w:t>«</w:t>
      </w:r>
      <w:r w:rsidRPr="00F20AD7">
        <w:rPr>
          <w:rFonts w:ascii="Times New Roman" w:hAnsi="Times New Roman" w:cs="Times New Roman"/>
          <w:sz w:val="24"/>
          <w:szCs w:val="24"/>
        </w:rPr>
        <w:t>Лучший предприниматель</w:t>
      </w:r>
      <w:r w:rsidR="00B7610F">
        <w:rPr>
          <w:rFonts w:ascii="Times New Roman" w:hAnsi="Times New Roman" w:cs="Times New Roman"/>
          <w:sz w:val="24"/>
          <w:szCs w:val="24"/>
        </w:rPr>
        <w:t>» и «Лучший сервис в Сарове»</w:t>
      </w:r>
      <w:r w:rsidRPr="00F20AD7">
        <w:rPr>
          <w:rFonts w:ascii="Times New Roman" w:hAnsi="Times New Roman" w:cs="Times New Roman"/>
          <w:sz w:val="24"/>
          <w:szCs w:val="24"/>
        </w:rPr>
        <w:t>.</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 xml:space="preserve"> в соответствии с муниципальным заданием и положением о платных услугах осуществляет следующие виды деятельности: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подготовка к размещению информационных материалов о деятельности субъектов МСП в СМИ;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 размещение информационных материалов о деятельности субъектов МСП, о мерах государственной и муниципальной поддержки субъектов МСП, по правовым вопросам, вопросам налогообложения (изменения в налоговом законодательстве РФ) в СМИ, сети Интернет, в том числе на официальном сайте МБУ </w:t>
      </w:r>
      <w:r w:rsidR="00B7610F">
        <w:rPr>
          <w:rFonts w:ascii="Times New Roman" w:hAnsi="Times New Roman" w:cs="Times New Roman"/>
          <w:sz w:val="24"/>
          <w:szCs w:val="24"/>
        </w:rPr>
        <w:t>«ЦПП»</w:t>
      </w:r>
      <w:r w:rsidRPr="00F20AD7">
        <w:rPr>
          <w:rFonts w:ascii="Times New Roman" w:hAnsi="Times New Roman" w:cs="Times New Roman"/>
          <w:sz w:val="24"/>
          <w:szCs w:val="24"/>
        </w:rPr>
        <w:t>;</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изготовление и размещение рекламы в СМИ;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предоставление индивидуальных консультаций о мерах государственной и муниципальной поддержки субъектов МСП, по правовым вопросам, вопросам налогообложения (изменения в налоговом законодательстве РФ), по вопросам бухгалтерского учета, кредитования, кадровой работы, по вопросам открытия собственного дела;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предоставление консультаций в форме семинаров и тренингов, мастер-классов;</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организация мероприятий с целью консультирования субъектов МСП по развитию их управленческих и профессиональных навыков;</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оказание услуг по поиску инвесторов и организации взаимодействия субъектов малого и среднего предпринимательства с потенциальными деловыми партнерами;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организация круглых столов, проведение разного рода деловых мероприятий;</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проведение маркетинговых исследований;</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 организация и проведение </w:t>
      </w:r>
      <w:proofErr w:type="spellStart"/>
      <w:proofErr w:type="gramStart"/>
      <w:r w:rsidRPr="00F20AD7">
        <w:rPr>
          <w:rFonts w:ascii="Times New Roman" w:hAnsi="Times New Roman" w:cs="Times New Roman"/>
          <w:sz w:val="24"/>
          <w:szCs w:val="24"/>
        </w:rPr>
        <w:t>фокус-групп</w:t>
      </w:r>
      <w:proofErr w:type="spellEnd"/>
      <w:proofErr w:type="gramEnd"/>
      <w:r w:rsidRPr="00F20AD7">
        <w:rPr>
          <w:rFonts w:ascii="Times New Roman" w:hAnsi="Times New Roman" w:cs="Times New Roman"/>
          <w:sz w:val="24"/>
          <w:szCs w:val="24"/>
        </w:rPr>
        <w:t>;</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организация и проведение внутрикорпоративных тренингов;</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подготовка учредительных и прочих документов;</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организационно-методическое сопровождение мероприятий;</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услуги по изготовлению и размещению рекламы;</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организация и проведение разного рода мероприятий под задачи заказчика;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посреднические услуги;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анализ и подготовка документов для подачи субъектами МСП в различные государственные органы и инстанции, а также для получения займов, кредитов, грантов, патентов, сертификатов, лицензий и пр.;</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разработка бизнес-планов;</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заполнение налоговых деклараций;</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юридические услуги;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бухгалтерские услуги.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 xml:space="preserve">выступает элементом взаимосвязи органов государственной власти Нижегородской области, органов местного самоуправления города Сарова, элементов региональной инфраструктуры поддержки и развития предпринимательства и </w:t>
      </w:r>
      <w:proofErr w:type="spellStart"/>
      <w:proofErr w:type="gramStart"/>
      <w:r w:rsidRPr="00F20AD7">
        <w:rPr>
          <w:rFonts w:ascii="Times New Roman" w:hAnsi="Times New Roman" w:cs="Times New Roman"/>
          <w:sz w:val="24"/>
          <w:szCs w:val="24"/>
        </w:rPr>
        <w:t>бизнес-сообщества</w:t>
      </w:r>
      <w:proofErr w:type="spellEnd"/>
      <w:proofErr w:type="gramEnd"/>
      <w:r w:rsidRPr="00F20AD7">
        <w:rPr>
          <w:rFonts w:ascii="Times New Roman" w:hAnsi="Times New Roman" w:cs="Times New Roman"/>
          <w:sz w:val="24"/>
          <w:szCs w:val="24"/>
        </w:rPr>
        <w:t xml:space="preserve"> города Сарова.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Функционирование 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способствует созданию взаимосвязанной системы поддержки и развития предпринимательства, налаживанию каналов взаимодействия субъектов МСП с иными участниками экономических и социальных процессов, содействию в решении вопросов и проблем бизнеса, созданию полноценной инфраструктуры поддержки предпринимательства города, охватывающей все направления предпринимательской деятельности.</w:t>
      </w:r>
    </w:p>
    <w:p w:rsidR="0090184B" w:rsidRPr="00F20AD7" w:rsidRDefault="0090184B">
      <w:pPr>
        <w:pStyle w:val="ConsPlusNormal"/>
        <w:spacing w:before="220"/>
        <w:ind w:firstLine="540"/>
        <w:jc w:val="both"/>
        <w:rPr>
          <w:rFonts w:ascii="Times New Roman" w:hAnsi="Times New Roman" w:cs="Times New Roman"/>
          <w:sz w:val="24"/>
          <w:szCs w:val="24"/>
        </w:rPr>
      </w:pPr>
      <w:proofErr w:type="gramStart"/>
      <w:r w:rsidRPr="00F20AD7">
        <w:rPr>
          <w:rFonts w:ascii="Times New Roman" w:hAnsi="Times New Roman" w:cs="Times New Roman"/>
          <w:sz w:val="24"/>
          <w:szCs w:val="24"/>
        </w:rPr>
        <w:t xml:space="preserve">В августе </w:t>
      </w:r>
      <w:r w:rsidR="00BC18CB">
        <w:rPr>
          <w:rFonts w:ascii="Times New Roman" w:hAnsi="Times New Roman" w:cs="Times New Roman"/>
          <w:sz w:val="24"/>
          <w:szCs w:val="24"/>
        </w:rPr>
        <w:t xml:space="preserve">2019 года </w:t>
      </w:r>
      <w:r w:rsidRPr="00F20AD7">
        <w:rPr>
          <w:rFonts w:ascii="Times New Roman" w:hAnsi="Times New Roman" w:cs="Times New Roman"/>
          <w:sz w:val="24"/>
          <w:szCs w:val="24"/>
        </w:rPr>
        <w:t xml:space="preserve">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 xml:space="preserve">прошел </w:t>
      </w:r>
      <w:r w:rsidR="00BC18CB">
        <w:rPr>
          <w:rFonts w:ascii="Times New Roman" w:hAnsi="Times New Roman" w:cs="Times New Roman"/>
          <w:sz w:val="24"/>
          <w:szCs w:val="24"/>
        </w:rPr>
        <w:t xml:space="preserve">очередную </w:t>
      </w:r>
      <w:r w:rsidRPr="00F20AD7">
        <w:rPr>
          <w:rFonts w:ascii="Times New Roman" w:hAnsi="Times New Roman" w:cs="Times New Roman"/>
          <w:sz w:val="24"/>
          <w:szCs w:val="24"/>
        </w:rPr>
        <w:t xml:space="preserve">сертификацию, которая проходила в несколько этапов: директор 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 xml:space="preserve">прошла тестирование на знание всех федеральных законов, связанных с предпринимательской деятельностью, затем защитила стратегию в Нижнем Новгороде перед комиссией, в состав которой вошли представители Министерства промышленности, торговли и предпринимательства и АНО </w:t>
      </w:r>
      <w:r w:rsidR="00B7610F">
        <w:rPr>
          <w:rFonts w:ascii="Times New Roman" w:hAnsi="Times New Roman" w:cs="Times New Roman"/>
          <w:sz w:val="24"/>
          <w:szCs w:val="24"/>
        </w:rPr>
        <w:t>«</w:t>
      </w:r>
      <w:r w:rsidRPr="00F20AD7">
        <w:rPr>
          <w:rFonts w:ascii="Times New Roman" w:hAnsi="Times New Roman" w:cs="Times New Roman"/>
          <w:sz w:val="24"/>
          <w:szCs w:val="24"/>
        </w:rPr>
        <w:t>Агентство по развитию кластерной политики и предпринимательства Нижегородской области</w:t>
      </w:r>
      <w:r w:rsidR="00B7610F">
        <w:rPr>
          <w:rFonts w:ascii="Times New Roman" w:hAnsi="Times New Roman" w:cs="Times New Roman"/>
          <w:sz w:val="24"/>
          <w:szCs w:val="24"/>
        </w:rPr>
        <w:t>»</w:t>
      </w:r>
      <w:r w:rsidRPr="00F20AD7">
        <w:rPr>
          <w:rFonts w:ascii="Times New Roman" w:hAnsi="Times New Roman" w:cs="Times New Roman"/>
          <w:sz w:val="24"/>
          <w:szCs w:val="24"/>
        </w:rPr>
        <w:t>.</w:t>
      </w:r>
      <w:proofErr w:type="gramEnd"/>
      <w:r w:rsidRPr="00F20AD7">
        <w:rPr>
          <w:rFonts w:ascii="Times New Roman" w:hAnsi="Times New Roman" w:cs="Times New Roman"/>
          <w:sz w:val="24"/>
          <w:szCs w:val="24"/>
        </w:rPr>
        <w:t xml:space="preserve"> Кроме того, в период прохождения сертификации 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 xml:space="preserve">посетили Денис Румянцев, руководитель Центра кластерного развития, и Сергей Соколов, директор Центра развития предпринимательства. В ходе визитов и встреч были заключены соглашения о сотрудничестве, и на сегодняшний день 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является представителем областных организаций инфраструктуры поддержки предпринимательства в городе Сарове.</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По итога</w:t>
      </w:r>
      <w:r w:rsidR="00B7610F">
        <w:rPr>
          <w:rFonts w:ascii="Times New Roman" w:hAnsi="Times New Roman" w:cs="Times New Roman"/>
          <w:sz w:val="24"/>
          <w:szCs w:val="24"/>
        </w:rPr>
        <w:t>м прохождения сертификации МБУ «ЦПП»</w:t>
      </w:r>
      <w:r w:rsidRPr="00F20AD7">
        <w:rPr>
          <w:rFonts w:ascii="Times New Roman" w:hAnsi="Times New Roman" w:cs="Times New Roman"/>
          <w:sz w:val="24"/>
          <w:szCs w:val="24"/>
        </w:rPr>
        <w:t xml:space="preserve"> был присвоен сертификат 1 степени. Получение сертификата высшей категории говорит о том, что МБУ "ЦПП" </w:t>
      </w:r>
      <w:proofErr w:type="gramStart"/>
      <w:r w:rsidRPr="00F20AD7">
        <w:rPr>
          <w:rFonts w:ascii="Times New Roman" w:hAnsi="Times New Roman" w:cs="Times New Roman"/>
          <w:sz w:val="24"/>
          <w:szCs w:val="24"/>
        </w:rPr>
        <w:t>соответствует Федеральным стандартам и деятельность ведется</w:t>
      </w:r>
      <w:proofErr w:type="gramEnd"/>
      <w:r w:rsidRPr="00F20AD7">
        <w:rPr>
          <w:rFonts w:ascii="Times New Roman" w:hAnsi="Times New Roman" w:cs="Times New Roman"/>
          <w:sz w:val="24"/>
          <w:szCs w:val="24"/>
        </w:rPr>
        <w:t xml:space="preserve"> в правильном направлении. Благодаря наличию сертификата МБУ </w:t>
      </w:r>
      <w:r w:rsidR="00B7610F">
        <w:rPr>
          <w:rFonts w:ascii="Times New Roman" w:hAnsi="Times New Roman" w:cs="Times New Roman"/>
          <w:sz w:val="24"/>
          <w:szCs w:val="24"/>
        </w:rPr>
        <w:t>«ЦПП»</w:t>
      </w:r>
      <w:r w:rsidR="00B7610F" w:rsidRPr="00F20AD7">
        <w:rPr>
          <w:rFonts w:ascii="Times New Roman" w:hAnsi="Times New Roman" w:cs="Times New Roman"/>
          <w:sz w:val="24"/>
          <w:szCs w:val="24"/>
        </w:rPr>
        <w:t xml:space="preserve"> </w:t>
      </w:r>
      <w:r w:rsidRPr="00F20AD7">
        <w:rPr>
          <w:rFonts w:ascii="Times New Roman" w:hAnsi="Times New Roman" w:cs="Times New Roman"/>
          <w:sz w:val="24"/>
          <w:szCs w:val="24"/>
        </w:rPr>
        <w:t>имеет право участвовать в конкурсе на софинансирование из бюджета Нижегородской области на проведение бесплатных обучающих семинаров и тренингов для предпринимателей.</w:t>
      </w:r>
    </w:p>
    <w:p w:rsidR="0090184B" w:rsidRPr="00F20AD7" w:rsidRDefault="00B761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МБУ «ЦПП»</w:t>
      </w:r>
      <w:r w:rsidR="0090184B" w:rsidRPr="00F20AD7">
        <w:rPr>
          <w:rFonts w:ascii="Times New Roman" w:hAnsi="Times New Roman" w:cs="Times New Roman"/>
          <w:sz w:val="24"/>
          <w:szCs w:val="24"/>
        </w:rPr>
        <w:t xml:space="preserve"> в рамк</w:t>
      </w:r>
      <w:r>
        <w:rPr>
          <w:rFonts w:ascii="Times New Roman" w:hAnsi="Times New Roman" w:cs="Times New Roman"/>
          <w:sz w:val="24"/>
          <w:szCs w:val="24"/>
        </w:rPr>
        <w:t>ах заключенного соглашения АНО «</w:t>
      </w:r>
      <w:r w:rsidR="0090184B" w:rsidRPr="00F20AD7">
        <w:rPr>
          <w:rFonts w:ascii="Times New Roman" w:hAnsi="Times New Roman" w:cs="Times New Roman"/>
          <w:sz w:val="24"/>
          <w:szCs w:val="24"/>
        </w:rPr>
        <w:t>Агентство по развитию системы гарантий и Микрокредитная компания для субъектов малого и среднего предпринимательства Нижегородской области</w:t>
      </w:r>
      <w:r>
        <w:rPr>
          <w:rFonts w:ascii="Times New Roman" w:hAnsi="Times New Roman" w:cs="Times New Roman"/>
          <w:sz w:val="24"/>
          <w:szCs w:val="24"/>
        </w:rPr>
        <w:t>»</w:t>
      </w:r>
      <w:r w:rsidR="0090184B" w:rsidRPr="00F20AD7">
        <w:rPr>
          <w:rFonts w:ascii="Times New Roman" w:hAnsi="Times New Roman" w:cs="Times New Roman"/>
          <w:sz w:val="24"/>
          <w:szCs w:val="24"/>
        </w:rPr>
        <w:t xml:space="preserve"> оказывает содействие предпринимателям в подготовке документации для получения </w:t>
      </w:r>
      <w:proofErr w:type="spellStart"/>
      <w:r w:rsidR="0090184B" w:rsidRPr="00F20AD7">
        <w:rPr>
          <w:rFonts w:ascii="Times New Roman" w:hAnsi="Times New Roman" w:cs="Times New Roman"/>
          <w:sz w:val="24"/>
          <w:szCs w:val="24"/>
        </w:rPr>
        <w:t>микрозаймов</w:t>
      </w:r>
      <w:proofErr w:type="spellEnd"/>
      <w:r w:rsidR="0090184B" w:rsidRPr="00F20AD7">
        <w:rPr>
          <w:rFonts w:ascii="Times New Roman" w:hAnsi="Times New Roman" w:cs="Times New Roman"/>
          <w:sz w:val="24"/>
          <w:szCs w:val="24"/>
        </w:rPr>
        <w:t xml:space="preserve">. Субъекты предпринимательства, зарегистрированные и действующие на территории Нижегородской области, имеют возможность получить микрофинансирование в государственной организации в сумме от 50000 до 3000000 рублей на срок до </w:t>
      </w:r>
      <w:r>
        <w:rPr>
          <w:rFonts w:ascii="Times New Roman" w:hAnsi="Times New Roman" w:cs="Times New Roman"/>
          <w:sz w:val="24"/>
          <w:szCs w:val="24"/>
        </w:rPr>
        <w:t>36 месяцев по 11% годовых. МБУ «ЦПП»</w:t>
      </w:r>
      <w:r w:rsidR="0090184B" w:rsidRPr="00F20AD7">
        <w:rPr>
          <w:rFonts w:ascii="Times New Roman" w:hAnsi="Times New Roman" w:cs="Times New Roman"/>
          <w:sz w:val="24"/>
          <w:szCs w:val="24"/>
        </w:rPr>
        <w:t xml:space="preserve"> осуществляет консультирование по сбору и подготовке документов для получения </w:t>
      </w:r>
      <w:proofErr w:type="spellStart"/>
      <w:r w:rsidR="0090184B" w:rsidRPr="00F20AD7">
        <w:rPr>
          <w:rFonts w:ascii="Times New Roman" w:hAnsi="Times New Roman" w:cs="Times New Roman"/>
          <w:sz w:val="24"/>
          <w:szCs w:val="24"/>
        </w:rPr>
        <w:t>микрозайма</w:t>
      </w:r>
      <w:proofErr w:type="spellEnd"/>
      <w:r w:rsidR="0090184B" w:rsidRPr="00F20AD7">
        <w:rPr>
          <w:rFonts w:ascii="Times New Roman" w:hAnsi="Times New Roman" w:cs="Times New Roman"/>
          <w:sz w:val="24"/>
          <w:szCs w:val="24"/>
        </w:rPr>
        <w:t xml:space="preserve"> и отправку заявительной документации непосредственно в Агентство, а также полное сопровождение заявки до момента принятия решения о предоставлении займа.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Основные требования к получателям поддержки: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отнесение заявителя к субъектам МСП;</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отсутствие просроченной задолженности по налоговым и неналоговым платежам;</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положительный результат финансово-хозяйственной деятельности (статус бизнеса - безубыточный).</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Реа</w:t>
      </w:r>
      <w:r w:rsidR="00B7610F">
        <w:rPr>
          <w:rFonts w:ascii="Times New Roman" w:hAnsi="Times New Roman" w:cs="Times New Roman"/>
          <w:sz w:val="24"/>
          <w:szCs w:val="24"/>
        </w:rPr>
        <w:t>лизация поставленных перед МБУ «</w:t>
      </w:r>
      <w:r w:rsidRPr="00F20AD7">
        <w:rPr>
          <w:rFonts w:ascii="Times New Roman" w:hAnsi="Times New Roman" w:cs="Times New Roman"/>
          <w:sz w:val="24"/>
          <w:szCs w:val="24"/>
        </w:rPr>
        <w:t>ЦПП</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задач осуществляется путем:</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1. Оказание комплексной консультационной поддержки начинающим и действующим предпринимателям осущест</w:t>
      </w:r>
      <w:r w:rsidR="00B7610F">
        <w:rPr>
          <w:rFonts w:ascii="Times New Roman" w:hAnsi="Times New Roman" w:cs="Times New Roman"/>
          <w:sz w:val="24"/>
          <w:szCs w:val="24"/>
        </w:rPr>
        <w:t>вляется всеми сотрудниками МБУ «</w:t>
      </w:r>
      <w:r w:rsidRPr="00F20AD7">
        <w:rPr>
          <w:rFonts w:ascii="Times New Roman" w:hAnsi="Times New Roman" w:cs="Times New Roman"/>
          <w:sz w:val="24"/>
          <w:szCs w:val="24"/>
        </w:rPr>
        <w:t>ЦП</w:t>
      </w:r>
      <w:r w:rsidR="00B7610F">
        <w:rPr>
          <w:rFonts w:ascii="Times New Roman" w:hAnsi="Times New Roman" w:cs="Times New Roman"/>
          <w:sz w:val="24"/>
          <w:szCs w:val="24"/>
        </w:rPr>
        <w:t>П»</w:t>
      </w:r>
      <w:r w:rsidRPr="00F20AD7">
        <w:rPr>
          <w:rFonts w:ascii="Times New Roman" w:hAnsi="Times New Roman" w:cs="Times New Roman"/>
          <w:sz w:val="24"/>
          <w:szCs w:val="24"/>
        </w:rPr>
        <w:t>. Консультации предоставляются по всем вопросам, связанным с предпринимательской деятельностью, в том числе по мерам государственной и муниципальной поддержки субъектов МСП, по правовым вопросам, вопросам налогообложения, по вопросам бухгалтерского учета, кредитования, кадровой работы, по вопросам открытия собственного дела и по иным вопросам. В случае необходимости к консультиров</w:t>
      </w:r>
      <w:r w:rsidR="00B7610F">
        <w:rPr>
          <w:rFonts w:ascii="Times New Roman" w:hAnsi="Times New Roman" w:cs="Times New Roman"/>
          <w:sz w:val="24"/>
          <w:szCs w:val="24"/>
        </w:rPr>
        <w:t>анию привлекаются партнеры МБУ «ЦПП»</w:t>
      </w:r>
      <w:r w:rsidRPr="00F20AD7">
        <w:rPr>
          <w:rFonts w:ascii="Times New Roman" w:hAnsi="Times New Roman" w:cs="Times New Roman"/>
          <w:sz w:val="24"/>
          <w:szCs w:val="24"/>
        </w:rPr>
        <w:t>.</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2. </w:t>
      </w:r>
      <w:proofErr w:type="gramStart"/>
      <w:r w:rsidRPr="00F20AD7">
        <w:rPr>
          <w:rFonts w:ascii="Times New Roman" w:hAnsi="Times New Roman" w:cs="Times New Roman"/>
          <w:sz w:val="24"/>
          <w:szCs w:val="24"/>
        </w:rPr>
        <w:t xml:space="preserve">Оказание комплексной информационной поддержки начинающим и действующим предпринимателям осуществляется путем подготовки и размещения информационных материалов о деятельности субъектов МСП, о мерах государственной и муниципальной поддержки субъектов МСП, о правовых вопросах, вопросах налогообложения и иных вопросах, связанных с предпринимательской деятельностью, в СМИ, сети Интернет, в том </w:t>
      </w:r>
      <w:r w:rsidR="00B7610F">
        <w:rPr>
          <w:rFonts w:ascii="Times New Roman" w:hAnsi="Times New Roman" w:cs="Times New Roman"/>
          <w:sz w:val="24"/>
          <w:szCs w:val="24"/>
        </w:rPr>
        <w:t>числе на официальном сайте МБУ «ЦПП»</w:t>
      </w:r>
      <w:r w:rsidRPr="00F20AD7">
        <w:rPr>
          <w:rFonts w:ascii="Times New Roman" w:hAnsi="Times New Roman" w:cs="Times New Roman"/>
          <w:sz w:val="24"/>
          <w:szCs w:val="24"/>
        </w:rPr>
        <w:t>.</w:t>
      </w:r>
      <w:proofErr w:type="gramEnd"/>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3. </w:t>
      </w:r>
      <w:r w:rsidR="00B7610F">
        <w:rPr>
          <w:rFonts w:ascii="Times New Roman" w:hAnsi="Times New Roman" w:cs="Times New Roman"/>
          <w:sz w:val="24"/>
          <w:szCs w:val="24"/>
        </w:rPr>
        <w:t>Формирование на территории МБУ «ЦПП»</w:t>
      </w:r>
      <w:r w:rsidRPr="00F20AD7">
        <w:rPr>
          <w:rFonts w:ascii="Times New Roman" w:hAnsi="Times New Roman" w:cs="Times New Roman"/>
          <w:sz w:val="24"/>
          <w:szCs w:val="24"/>
        </w:rPr>
        <w:t xml:space="preserve"> единой площадки взаимодействия власти и бизнеса осуществляется путем организации </w:t>
      </w:r>
      <w:r w:rsidR="00B7610F">
        <w:rPr>
          <w:rFonts w:ascii="Times New Roman" w:hAnsi="Times New Roman" w:cs="Times New Roman"/>
          <w:sz w:val="24"/>
          <w:szCs w:val="24"/>
        </w:rPr>
        <w:t>и проведения на территории МБУ «ЦПП»</w:t>
      </w:r>
      <w:r w:rsidRPr="00F20AD7">
        <w:rPr>
          <w:rFonts w:ascii="Times New Roman" w:hAnsi="Times New Roman" w:cs="Times New Roman"/>
          <w:sz w:val="24"/>
          <w:szCs w:val="24"/>
        </w:rPr>
        <w:t xml:space="preserve"> переговоров, круглых столов, сессий стратегического планирования, </w:t>
      </w:r>
      <w:proofErr w:type="spellStart"/>
      <w:proofErr w:type="gramStart"/>
      <w:r w:rsidRPr="00F20AD7">
        <w:rPr>
          <w:rFonts w:ascii="Times New Roman" w:hAnsi="Times New Roman" w:cs="Times New Roman"/>
          <w:sz w:val="24"/>
          <w:szCs w:val="24"/>
        </w:rPr>
        <w:t>бизнес-форумов</w:t>
      </w:r>
      <w:proofErr w:type="spellEnd"/>
      <w:proofErr w:type="gramEnd"/>
      <w:r w:rsidRPr="00F20AD7">
        <w:rPr>
          <w:rFonts w:ascii="Times New Roman" w:hAnsi="Times New Roman" w:cs="Times New Roman"/>
          <w:sz w:val="24"/>
          <w:szCs w:val="24"/>
        </w:rPr>
        <w:t xml:space="preserve"> и иных мероприятий, направленных на совместное обсуждение и при</w:t>
      </w:r>
      <w:r w:rsidR="00B7610F">
        <w:rPr>
          <w:rFonts w:ascii="Times New Roman" w:hAnsi="Times New Roman" w:cs="Times New Roman"/>
          <w:sz w:val="24"/>
          <w:szCs w:val="24"/>
        </w:rPr>
        <w:t>нятие решений. Кроме того, МБУ «ЦПП» выступает «единым окном»</w:t>
      </w:r>
      <w:r w:rsidRPr="00F20AD7">
        <w:rPr>
          <w:rFonts w:ascii="Times New Roman" w:hAnsi="Times New Roman" w:cs="Times New Roman"/>
          <w:sz w:val="24"/>
          <w:szCs w:val="24"/>
        </w:rPr>
        <w:t xml:space="preserve"> для обращения субъектов МСП по различным вопросам, связанным </w:t>
      </w:r>
      <w:r w:rsidR="00B7610F">
        <w:rPr>
          <w:rFonts w:ascii="Times New Roman" w:hAnsi="Times New Roman" w:cs="Times New Roman"/>
          <w:sz w:val="24"/>
          <w:szCs w:val="24"/>
        </w:rPr>
        <w:t>с их деятельностью. В качестве «единого окна» МБУ «ЦПП»</w:t>
      </w:r>
      <w:r w:rsidRPr="00F20AD7">
        <w:rPr>
          <w:rFonts w:ascii="Times New Roman" w:hAnsi="Times New Roman" w:cs="Times New Roman"/>
          <w:sz w:val="24"/>
          <w:szCs w:val="24"/>
        </w:rPr>
        <w:t xml:space="preserve"> осуществляет анализ поставленных субъектами МСП задач и доносит информацию о необходимом содействии, а также свои предложения до органов власти либо организует встречи с представителями Администрации, Думы </w:t>
      </w:r>
      <w:proofErr w:type="gramStart"/>
      <w:r w:rsidRPr="00F20AD7">
        <w:rPr>
          <w:rFonts w:ascii="Times New Roman" w:hAnsi="Times New Roman" w:cs="Times New Roman"/>
          <w:sz w:val="24"/>
          <w:szCs w:val="24"/>
        </w:rPr>
        <w:t>и т.п</w:t>
      </w:r>
      <w:proofErr w:type="gramEnd"/>
      <w:r w:rsidRPr="00F20AD7">
        <w:rPr>
          <w:rFonts w:ascii="Times New Roman" w:hAnsi="Times New Roman" w:cs="Times New Roman"/>
          <w:sz w:val="24"/>
          <w:szCs w:val="24"/>
        </w:rPr>
        <w:t>.</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4. Формирование позитивного образа предпринимательства и популяризация предпринимательской деятельности осуществляются путем проведения различных конкурсов и мероприятий:</w:t>
      </w:r>
    </w:p>
    <w:p w:rsidR="0090184B" w:rsidRPr="00F20AD7" w:rsidRDefault="00B761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Конкурс «Лучший предприниматель»</w:t>
      </w:r>
      <w:r w:rsidR="0090184B" w:rsidRPr="00F20AD7">
        <w:rPr>
          <w:rFonts w:ascii="Times New Roman" w:hAnsi="Times New Roman" w:cs="Times New Roman"/>
          <w:sz w:val="24"/>
          <w:szCs w:val="24"/>
        </w:rPr>
        <w:t xml:space="preserve"> проводится ежегодно в </w:t>
      </w:r>
      <w:proofErr w:type="gramStart"/>
      <w:r w:rsidR="0090184B" w:rsidRPr="00F20AD7">
        <w:rPr>
          <w:rFonts w:ascii="Times New Roman" w:hAnsi="Times New Roman" w:cs="Times New Roman"/>
          <w:sz w:val="24"/>
          <w:szCs w:val="24"/>
        </w:rPr>
        <w:t>соответствии</w:t>
      </w:r>
      <w:proofErr w:type="gramEnd"/>
      <w:r w:rsidR="0090184B" w:rsidRPr="00F20AD7">
        <w:rPr>
          <w:rFonts w:ascii="Times New Roman" w:hAnsi="Times New Roman" w:cs="Times New Roman"/>
          <w:sz w:val="24"/>
          <w:szCs w:val="24"/>
        </w:rPr>
        <w:t xml:space="preserve"> с</w:t>
      </w:r>
      <w:r>
        <w:rPr>
          <w:rFonts w:ascii="Times New Roman" w:hAnsi="Times New Roman" w:cs="Times New Roman"/>
          <w:sz w:val="24"/>
          <w:szCs w:val="24"/>
        </w:rPr>
        <w:t xml:space="preserve"> положением МБУ «ЦПП» «О конкурсе «Лучший предприниматель»</w:t>
      </w:r>
      <w:r w:rsidR="0090184B" w:rsidRPr="00F20AD7">
        <w:rPr>
          <w:rFonts w:ascii="Times New Roman" w:hAnsi="Times New Roman" w:cs="Times New Roman"/>
          <w:sz w:val="24"/>
          <w:szCs w:val="24"/>
        </w:rPr>
        <w:t xml:space="preserve">. Миссия конкурса - выявление лучших, по мнению экспертов и горожан, представителей бизнеса в различных </w:t>
      </w:r>
      <w:proofErr w:type="gramStart"/>
      <w:r w:rsidR="0090184B" w:rsidRPr="00F20AD7">
        <w:rPr>
          <w:rFonts w:ascii="Times New Roman" w:hAnsi="Times New Roman" w:cs="Times New Roman"/>
          <w:sz w:val="24"/>
          <w:szCs w:val="24"/>
        </w:rPr>
        <w:t>сферах</w:t>
      </w:r>
      <w:proofErr w:type="gramEnd"/>
      <w:r w:rsidR="0090184B" w:rsidRPr="00F20AD7">
        <w:rPr>
          <w:rFonts w:ascii="Times New Roman" w:hAnsi="Times New Roman" w:cs="Times New Roman"/>
          <w:sz w:val="24"/>
          <w:szCs w:val="24"/>
        </w:rPr>
        <w:t xml:space="preserve"> деятельности, в том числе лучшего </w:t>
      </w:r>
      <w:proofErr w:type="spellStart"/>
      <w:r w:rsidR="0090184B" w:rsidRPr="00F20AD7">
        <w:rPr>
          <w:rFonts w:ascii="Times New Roman" w:hAnsi="Times New Roman" w:cs="Times New Roman"/>
          <w:sz w:val="24"/>
          <w:szCs w:val="24"/>
        </w:rPr>
        <w:t>Start-up</w:t>
      </w:r>
      <w:proofErr w:type="spellEnd"/>
      <w:r w:rsidR="0090184B" w:rsidRPr="00F20AD7">
        <w:rPr>
          <w:rFonts w:ascii="Times New Roman" w:hAnsi="Times New Roman" w:cs="Times New Roman"/>
          <w:sz w:val="24"/>
          <w:szCs w:val="24"/>
        </w:rPr>
        <w:t xml:space="preserve"> проекта года, предшествующего году проведения конкурса.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Торжественное мероприятие, посвященное Дню российского предпринимательства, проводится ежегодно 25 или 26 мая. В рамках мероприятия проводится награждение победителей конкурса "Лучший предприниматель" первыми лицами города.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 Конкурс </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Лучший </w:t>
      </w:r>
      <w:r w:rsidR="00B7610F">
        <w:rPr>
          <w:rFonts w:ascii="Times New Roman" w:hAnsi="Times New Roman" w:cs="Times New Roman"/>
          <w:sz w:val="24"/>
          <w:szCs w:val="24"/>
        </w:rPr>
        <w:t>сервис в Сарове»</w:t>
      </w:r>
      <w:r w:rsidRPr="00F20AD7">
        <w:rPr>
          <w:rFonts w:ascii="Times New Roman" w:hAnsi="Times New Roman" w:cs="Times New Roman"/>
          <w:sz w:val="24"/>
          <w:szCs w:val="24"/>
        </w:rPr>
        <w:t xml:space="preserve"> проводится ежеквартально в </w:t>
      </w:r>
      <w:proofErr w:type="gramStart"/>
      <w:r w:rsidRPr="00F20AD7">
        <w:rPr>
          <w:rFonts w:ascii="Times New Roman" w:hAnsi="Times New Roman" w:cs="Times New Roman"/>
          <w:sz w:val="24"/>
          <w:szCs w:val="24"/>
        </w:rPr>
        <w:t>соответствии</w:t>
      </w:r>
      <w:proofErr w:type="gramEnd"/>
      <w:r w:rsidRPr="00F20AD7">
        <w:rPr>
          <w:rFonts w:ascii="Times New Roman" w:hAnsi="Times New Roman" w:cs="Times New Roman"/>
          <w:sz w:val="24"/>
          <w:szCs w:val="24"/>
        </w:rPr>
        <w:t xml:space="preserve"> с положением МБУ </w:t>
      </w:r>
      <w:r w:rsidR="00B7610F">
        <w:rPr>
          <w:rFonts w:ascii="Times New Roman" w:hAnsi="Times New Roman" w:cs="Times New Roman"/>
          <w:sz w:val="24"/>
          <w:szCs w:val="24"/>
        </w:rPr>
        <w:t>«</w:t>
      </w:r>
      <w:r w:rsidRPr="00F20AD7">
        <w:rPr>
          <w:rFonts w:ascii="Times New Roman" w:hAnsi="Times New Roman" w:cs="Times New Roman"/>
          <w:sz w:val="24"/>
          <w:szCs w:val="24"/>
        </w:rPr>
        <w:t>ЦПП</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О конкурсе </w:t>
      </w:r>
      <w:r w:rsidR="00B7610F">
        <w:rPr>
          <w:rFonts w:ascii="Times New Roman" w:hAnsi="Times New Roman" w:cs="Times New Roman"/>
          <w:sz w:val="24"/>
          <w:szCs w:val="24"/>
        </w:rPr>
        <w:t>«</w:t>
      </w:r>
      <w:r w:rsidRPr="00F20AD7">
        <w:rPr>
          <w:rFonts w:ascii="Times New Roman" w:hAnsi="Times New Roman" w:cs="Times New Roman"/>
          <w:sz w:val="24"/>
          <w:szCs w:val="24"/>
        </w:rPr>
        <w:t>Лучший сервис в Сарове</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Миссия конкурса - выявление проблемных точек в деятельности организаций сферы торговли и услуг (качество услуг и продукции, качество работы с клиентами и пр.) путем неформального исследования определенного рынка </w:t>
      </w:r>
      <w:r w:rsidR="00B7610F">
        <w:rPr>
          <w:rFonts w:ascii="Times New Roman" w:hAnsi="Times New Roman" w:cs="Times New Roman"/>
          <w:sz w:val="24"/>
          <w:szCs w:val="24"/>
        </w:rPr>
        <w:t>«</w:t>
      </w:r>
      <w:r w:rsidRPr="00F20AD7">
        <w:rPr>
          <w:rFonts w:ascii="Times New Roman" w:hAnsi="Times New Roman" w:cs="Times New Roman"/>
          <w:sz w:val="24"/>
          <w:szCs w:val="24"/>
        </w:rPr>
        <w:t>тайными покупателями</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и проведения комплексного анализа деятельности каждого представителя данного рынка.</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 Конкурс </w:t>
      </w:r>
      <w:r w:rsidR="00B7610F">
        <w:rPr>
          <w:rFonts w:ascii="Times New Roman" w:hAnsi="Times New Roman" w:cs="Times New Roman"/>
          <w:sz w:val="24"/>
          <w:szCs w:val="24"/>
        </w:rPr>
        <w:t>«</w:t>
      </w:r>
      <w:r w:rsidRPr="00F20AD7">
        <w:rPr>
          <w:rFonts w:ascii="Times New Roman" w:hAnsi="Times New Roman" w:cs="Times New Roman"/>
          <w:sz w:val="24"/>
          <w:szCs w:val="24"/>
        </w:rPr>
        <w:t>Меценат года</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w:t>
      </w:r>
      <w:proofErr w:type="gramStart"/>
      <w:r w:rsidRPr="00F20AD7">
        <w:rPr>
          <w:rFonts w:ascii="Times New Roman" w:hAnsi="Times New Roman" w:cs="Times New Roman"/>
          <w:sz w:val="24"/>
          <w:szCs w:val="24"/>
        </w:rPr>
        <w:t>проводится</w:t>
      </w:r>
      <w:proofErr w:type="gramEnd"/>
      <w:r w:rsidRPr="00F20AD7">
        <w:rPr>
          <w:rFonts w:ascii="Times New Roman" w:hAnsi="Times New Roman" w:cs="Times New Roman"/>
          <w:sz w:val="24"/>
          <w:szCs w:val="24"/>
        </w:rPr>
        <w:t xml:space="preserve"> ежегодно начиная с 2017 года в соответс</w:t>
      </w:r>
      <w:r w:rsidR="00B7610F">
        <w:rPr>
          <w:rFonts w:ascii="Times New Roman" w:hAnsi="Times New Roman" w:cs="Times New Roman"/>
          <w:sz w:val="24"/>
          <w:szCs w:val="24"/>
        </w:rPr>
        <w:t>твии с Положением МБУ «</w:t>
      </w:r>
      <w:r w:rsidRPr="00F20AD7">
        <w:rPr>
          <w:rFonts w:ascii="Times New Roman" w:hAnsi="Times New Roman" w:cs="Times New Roman"/>
          <w:sz w:val="24"/>
          <w:szCs w:val="24"/>
        </w:rPr>
        <w:t>ЦПП</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О проекте </w:t>
      </w:r>
      <w:r w:rsidR="00B7610F">
        <w:rPr>
          <w:rFonts w:ascii="Times New Roman" w:hAnsi="Times New Roman" w:cs="Times New Roman"/>
          <w:sz w:val="24"/>
          <w:szCs w:val="24"/>
        </w:rPr>
        <w:t>«</w:t>
      </w:r>
      <w:r w:rsidRPr="00F20AD7">
        <w:rPr>
          <w:rFonts w:ascii="Times New Roman" w:hAnsi="Times New Roman" w:cs="Times New Roman"/>
          <w:sz w:val="24"/>
          <w:szCs w:val="24"/>
        </w:rPr>
        <w:t>Меценат года</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Миссия конкурса заключается в </w:t>
      </w:r>
      <w:proofErr w:type="gramStart"/>
      <w:r w:rsidRPr="00F20AD7">
        <w:rPr>
          <w:rFonts w:ascii="Times New Roman" w:hAnsi="Times New Roman" w:cs="Times New Roman"/>
          <w:sz w:val="24"/>
          <w:szCs w:val="24"/>
        </w:rPr>
        <w:t>формировании</w:t>
      </w:r>
      <w:proofErr w:type="gramEnd"/>
      <w:r w:rsidRPr="00F20AD7">
        <w:rPr>
          <w:rFonts w:ascii="Times New Roman" w:hAnsi="Times New Roman" w:cs="Times New Roman"/>
          <w:sz w:val="24"/>
          <w:szCs w:val="24"/>
        </w:rPr>
        <w:t xml:space="preserve"> положительного образа предпринимателей и повышении их социальной ответственности.</w:t>
      </w:r>
    </w:p>
    <w:p w:rsidR="0090184B" w:rsidRPr="00F20AD7" w:rsidRDefault="00B761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Конкурс «</w:t>
      </w:r>
      <w:r w:rsidR="0090184B" w:rsidRPr="00F20AD7">
        <w:rPr>
          <w:rFonts w:ascii="Times New Roman" w:hAnsi="Times New Roman" w:cs="Times New Roman"/>
          <w:sz w:val="24"/>
          <w:szCs w:val="24"/>
        </w:rPr>
        <w:t>Юный бизнесмен</w:t>
      </w:r>
      <w:r>
        <w:rPr>
          <w:rFonts w:ascii="Times New Roman" w:hAnsi="Times New Roman" w:cs="Times New Roman"/>
          <w:sz w:val="24"/>
          <w:szCs w:val="24"/>
        </w:rPr>
        <w:t>»</w:t>
      </w:r>
      <w:r w:rsidR="0090184B" w:rsidRPr="00F20AD7">
        <w:rPr>
          <w:rFonts w:ascii="Times New Roman" w:hAnsi="Times New Roman" w:cs="Times New Roman"/>
          <w:sz w:val="24"/>
          <w:szCs w:val="24"/>
        </w:rPr>
        <w:t xml:space="preserve"> </w:t>
      </w:r>
      <w:proofErr w:type="gramStart"/>
      <w:r w:rsidR="0090184B" w:rsidRPr="00F20AD7">
        <w:rPr>
          <w:rFonts w:ascii="Times New Roman" w:hAnsi="Times New Roman" w:cs="Times New Roman"/>
          <w:sz w:val="24"/>
          <w:szCs w:val="24"/>
        </w:rPr>
        <w:t>проводится</w:t>
      </w:r>
      <w:proofErr w:type="gramEnd"/>
      <w:r w:rsidR="0090184B" w:rsidRPr="00F20AD7">
        <w:rPr>
          <w:rFonts w:ascii="Times New Roman" w:hAnsi="Times New Roman" w:cs="Times New Roman"/>
          <w:sz w:val="24"/>
          <w:szCs w:val="24"/>
        </w:rPr>
        <w:t xml:space="preserve"> ежегодно начиная с 2018 года в соответствии с Положением МБУ </w:t>
      </w:r>
      <w:r>
        <w:rPr>
          <w:rFonts w:ascii="Times New Roman" w:hAnsi="Times New Roman" w:cs="Times New Roman"/>
          <w:sz w:val="24"/>
          <w:szCs w:val="24"/>
        </w:rPr>
        <w:t>«</w:t>
      </w:r>
      <w:r w:rsidR="0090184B" w:rsidRPr="00F20AD7">
        <w:rPr>
          <w:rFonts w:ascii="Times New Roman" w:hAnsi="Times New Roman" w:cs="Times New Roman"/>
          <w:sz w:val="24"/>
          <w:szCs w:val="24"/>
        </w:rPr>
        <w:t>ЦПП</w:t>
      </w:r>
      <w:r>
        <w:rPr>
          <w:rFonts w:ascii="Times New Roman" w:hAnsi="Times New Roman" w:cs="Times New Roman"/>
          <w:sz w:val="24"/>
          <w:szCs w:val="24"/>
        </w:rPr>
        <w:t>»</w:t>
      </w:r>
      <w:r w:rsidR="0090184B" w:rsidRPr="00F20AD7">
        <w:rPr>
          <w:rFonts w:ascii="Times New Roman" w:hAnsi="Times New Roman" w:cs="Times New Roman"/>
          <w:sz w:val="24"/>
          <w:szCs w:val="24"/>
        </w:rPr>
        <w:t xml:space="preserve"> </w:t>
      </w:r>
      <w:r>
        <w:rPr>
          <w:rFonts w:ascii="Times New Roman" w:hAnsi="Times New Roman" w:cs="Times New Roman"/>
          <w:sz w:val="24"/>
          <w:szCs w:val="24"/>
        </w:rPr>
        <w:t>«</w:t>
      </w:r>
      <w:r w:rsidR="0090184B" w:rsidRPr="00F20AD7">
        <w:rPr>
          <w:rFonts w:ascii="Times New Roman" w:hAnsi="Times New Roman" w:cs="Times New Roman"/>
          <w:sz w:val="24"/>
          <w:szCs w:val="24"/>
        </w:rPr>
        <w:t xml:space="preserve">О конкурсе </w:t>
      </w:r>
      <w:r>
        <w:rPr>
          <w:rFonts w:ascii="Times New Roman" w:hAnsi="Times New Roman" w:cs="Times New Roman"/>
          <w:sz w:val="24"/>
          <w:szCs w:val="24"/>
        </w:rPr>
        <w:t>«Юный бизнесмен»</w:t>
      </w:r>
      <w:r w:rsidR="0090184B" w:rsidRPr="00F20AD7">
        <w:rPr>
          <w:rFonts w:ascii="Times New Roman" w:hAnsi="Times New Roman" w:cs="Times New Roman"/>
          <w:sz w:val="24"/>
          <w:szCs w:val="24"/>
        </w:rPr>
        <w:t xml:space="preserve">. Миссия конкурса заключается в </w:t>
      </w:r>
      <w:proofErr w:type="gramStart"/>
      <w:r w:rsidR="0090184B" w:rsidRPr="00F20AD7">
        <w:rPr>
          <w:rFonts w:ascii="Times New Roman" w:hAnsi="Times New Roman" w:cs="Times New Roman"/>
          <w:sz w:val="24"/>
          <w:szCs w:val="24"/>
        </w:rPr>
        <w:t>вовлечении</w:t>
      </w:r>
      <w:proofErr w:type="gramEnd"/>
      <w:r w:rsidR="0090184B" w:rsidRPr="00F20AD7">
        <w:rPr>
          <w:rFonts w:ascii="Times New Roman" w:hAnsi="Times New Roman" w:cs="Times New Roman"/>
          <w:sz w:val="24"/>
          <w:szCs w:val="24"/>
        </w:rPr>
        <w:t xml:space="preserve"> молодежи в предпринимательскую деятельность.</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Конкурсы и мероприятия, а также совместные акции, направленные на повышение интереса жителей города к предпринимательской деятельности, будут проводиться в МБУ </w:t>
      </w:r>
      <w:r w:rsidR="00B7610F">
        <w:rPr>
          <w:rFonts w:ascii="Times New Roman" w:hAnsi="Times New Roman" w:cs="Times New Roman"/>
          <w:sz w:val="24"/>
          <w:szCs w:val="24"/>
        </w:rPr>
        <w:t>«</w:t>
      </w:r>
      <w:r w:rsidRPr="00F20AD7">
        <w:rPr>
          <w:rFonts w:ascii="Times New Roman" w:hAnsi="Times New Roman" w:cs="Times New Roman"/>
          <w:sz w:val="24"/>
          <w:szCs w:val="24"/>
        </w:rPr>
        <w:t>ЦПП</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на постоянной основе.</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5. Повышение уровня образованности и предпринимательских компетенций субъектов МСП осуществляется путем организации проведения семинаров, тренингов, мастер-классов, направленных на повышение предпринимательской образованности, а также распространения информации об обучающих программах, проводимых органами власти, организациями инфраструктуры поддержки предпринимательства и иными организациями. Также, с целью максимизации эффективности предоставления услуг, МБУ </w:t>
      </w:r>
      <w:r w:rsidR="00B7610F">
        <w:rPr>
          <w:rFonts w:ascii="Times New Roman" w:hAnsi="Times New Roman" w:cs="Times New Roman"/>
          <w:sz w:val="24"/>
          <w:szCs w:val="24"/>
        </w:rPr>
        <w:t>«</w:t>
      </w:r>
      <w:r w:rsidRPr="00F20AD7">
        <w:rPr>
          <w:rFonts w:ascii="Times New Roman" w:hAnsi="Times New Roman" w:cs="Times New Roman"/>
          <w:sz w:val="24"/>
          <w:szCs w:val="24"/>
        </w:rPr>
        <w:t>ЦПП</w:t>
      </w:r>
      <w:r w:rsidR="00B7610F">
        <w:rPr>
          <w:rFonts w:ascii="Times New Roman" w:hAnsi="Times New Roman" w:cs="Times New Roman"/>
          <w:sz w:val="24"/>
          <w:szCs w:val="24"/>
        </w:rPr>
        <w:t>»</w:t>
      </w:r>
      <w:r w:rsidRPr="00F20AD7">
        <w:rPr>
          <w:rFonts w:ascii="Times New Roman" w:hAnsi="Times New Roman" w:cs="Times New Roman"/>
          <w:sz w:val="24"/>
          <w:szCs w:val="24"/>
        </w:rPr>
        <w:t xml:space="preserve"> организует семинары и тренинги по тематике, заявленной субъектами МСП.</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6. Проведение конкурсов и мероприятий, направленных на вовлечение молодежи в предпринимательскую деятельность, осуществляется путем:</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активного взаимодействия с образовательными и иными организациями города по повышению предпринимательской грамотности молодежи, организации прохождения производственной, преддипломной практики, руководству дипломных работ;</w:t>
      </w:r>
    </w:p>
    <w:p w:rsidR="0090184B" w:rsidRPr="00F20AD7" w:rsidRDefault="00B761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w:t>
      </w:r>
      <w:r w:rsidR="0090184B" w:rsidRPr="00F20AD7">
        <w:rPr>
          <w:rFonts w:ascii="Times New Roman" w:hAnsi="Times New Roman" w:cs="Times New Roman"/>
          <w:sz w:val="24"/>
          <w:szCs w:val="24"/>
        </w:rPr>
        <w:t>организации проведения обучающих программ для начинающих предпринимателей;</w:t>
      </w:r>
    </w:p>
    <w:p w:rsidR="0090184B" w:rsidRPr="00F20AD7" w:rsidRDefault="00B761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w:t>
      </w:r>
      <w:r w:rsidR="0090184B" w:rsidRPr="00F20AD7">
        <w:rPr>
          <w:rFonts w:ascii="Times New Roman" w:hAnsi="Times New Roman" w:cs="Times New Roman"/>
          <w:sz w:val="24"/>
          <w:szCs w:val="24"/>
        </w:rPr>
        <w:t>информирования о форумах, конкурсах, обучающих программах и иных мероприятиях, проводимых органами власти, иными организациями с целью стимулирования вовлечения молодежи в предпринимательскую деятельность;</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 проведения общегородского конкурса </w:t>
      </w:r>
      <w:r w:rsidR="00F229CC">
        <w:rPr>
          <w:rFonts w:ascii="Times New Roman" w:hAnsi="Times New Roman" w:cs="Times New Roman"/>
          <w:sz w:val="24"/>
          <w:szCs w:val="24"/>
        </w:rPr>
        <w:t>«</w:t>
      </w:r>
      <w:r w:rsidRPr="00F20AD7">
        <w:rPr>
          <w:rFonts w:ascii="Times New Roman" w:hAnsi="Times New Roman" w:cs="Times New Roman"/>
          <w:sz w:val="24"/>
          <w:szCs w:val="24"/>
        </w:rPr>
        <w:t>Юный бизнесмен</w:t>
      </w:r>
      <w:r w:rsidR="00F229CC">
        <w:rPr>
          <w:rFonts w:ascii="Times New Roman" w:hAnsi="Times New Roman" w:cs="Times New Roman"/>
          <w:sz w:val="24"/>
          <w:szCs w:val="24"/>
        </w:rPr>
        <w:t>»</w:t>
      </w:r>
      <w:r w:rsidRPr="00F20AD7">
        <w:rPr>
          <w:rFonts w:ascii="Times New Roman" w:hAnsi="Times New Roman" w:cs="Times New Roman"/>
          <w:sz w:val="24"/>
          <w:szCs w:val="24"/>
        </w:rPr>
        <w:t>.</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Подробное описание проблем развития предпринимательства отражено в текстовой части муниципальной программы.</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3.2.2.2. Цели, задачи.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Учитывая, что развитие МСП в </w:t>
      </w:r>
      <w:proofErr w:type="gramStart"/>
      <w:r w:rsidRPr="00F20AD7">
        <w:rPr>
          <w:rFonts w:ascii="Times New Roman" w:hAnsi="Times New Roman" w:cs="Times New Roman"/>
          <w:sz w:val="24"/>
          <w:szCs w:val="24"/>
        </w:rPr>
        <w:t>городе</w:t>
      </w:r>
      <w:proofErr w:type="gramEnd"/>
      <w:r w:rsidRPr="00F20AD7">
        <w:rPr>
          <w:rFonts w:ascii="Times New Roman" w:hAnsi="Times New Roman" w:cs="Times New Roman"/>
          <w:sz w:val="24"/>
          <w:szCs w:val="24"/>
        </w:rPr>
        <w:t xml:space="preserve"> Сарове является одной из основных задач развития экономики, основными целями Подпрограммы 2 являются:</w:t>
      </w:r>
    </w:p>
    <w:p w:rsidR="00202DB8" w:rsidRPr="00BE059C" w:rsidRDefault="00202DB8" w:rsidP="00202DB8">
      <w:pPr>
        <w:pStyle w:val="HTML"/>
        <w:tabs>
          <w:tab w:val="clear" w:pos="916"/>
          <w:tab w:val="clear" w:pos="1832"/>
          <w:tab w:val="clear" w:pos="2748"/>
          <w:tab w:val="clear" w:pos="3664"/>
          <w:tab w:val="clear" w:pos="4580"/>
          <w:tab w:val="clear" w:pos="5496"/>
          <w:tab w:val="clear" w:pos="6412"/>
          <w:tab w:val="clear" w:pos="7328"/>
          <w:tab w:val="clear" w:pos="8244"/>
          <w:tab w:val="left" w:pos="372"/>
        </w:tabs>
        <w:ind w:firstLine="567"/>
        <w:rPr>
          <w:rFonts w:ascii="Times New Roman" w:hAnsi="Times New Roman" w:cs="Times New Roman"/>
          <w:sz w:val="24"/>
          <w:szCs w:val="24"/>
        </w:rPr>
      </w:pPr>
      <w:r w:rsidRPr="00BE059C">
        <w:rPr>
          <w:rFonts w:ascii="Times New Roman" w:hAnsi="Times New Roman" w:cs="Times New Roman"/>
          <w:sz w:val="24"/>
          <w:szCs w:val="24"/>
        </w:rPr>
        <w:t xml:space="preserve">1. Обеспечение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w:t>
      </w:r>
      <w:hyperlink r:id="rId87" w:history="1">
        <w:r w:rsidRPr="00BE059C">
          <w:rPr>
            <w:rFonts w:ascii="Times New Roman" w:hAnsi="Times New Roman" w:cs="Times New Roman"/>
            <w:sz w:val="24"/>
            <w:szCs w:val="24"/>
          </w:rPr>
          <w:t>режим</w:t>
        </w:r>
      </w:hyperlink>
      <w:r w:rsidRPr="00BE059C">
        <w:rPr>
          <w:rFonts w:ascii="Times New Roman" w:hAnsi="Times New Roman" w:cs="Times New Roman"/>
          <w:sz w:val="24"/>
          <w:szCs w:val="24"/>
        </w:rPr>
        <w:t xml:space="preserve"> «Налог на профессиональный доход», консультационной и информационной поддержкой. </w:t>
      </w:r>
    </w:p>
    <w:p w:rsidR="00202DB8" w:rsidRPr="00BE059C" w:rsidRDefault="00202DB8" w:rsidP="00202DB8">
      <w:pPr>
        <w:pStyle w:val="HTML"/>
        <w:tabs>
          <w:tab w:val="clear" w:pos="916"/>
          <w:tab w:val="clear" w:pos="1832"/>
          <w:tab w:val="clear" w:pos="2748"/>
          <w:tab w:val="clear" w:pos="3664"/>
          <w:tab w:val="clear" w:pos="4580"/>
          <w:tab w:val="clear" w:pos="5496"/>
          <w:tab w:val="clear" w:pos="6412"/>
          <w:tab w:val="clear" w:pos="7328"/>
          <w:tab w:val="clear" w:pos="8244"/>
          <w:tab w:val="left" w:pos="372"/>
        </w:tabs>
        <w:ind w:firstLine="567"/>
        <w:rPr>
          <w:rFonts w:ascii="Times New Roman" w:hAnsi="Times New Roman" w:cs="Times New Roman"/>
          <w:sz w:val="24"/>
          <w:szCs w:val="24"/>
        </w:rPr>
      </w:pPr>
      <w:r w:rsidRPr="00BE059C">
        <w:rPr>
          <w:rFonts w:ascii="Times New Roman" w:hAnsi="Times New Roman" w:cs="Times New Roman"/>
          <w:sz w:val="24"/>
          <w:szCs w:val="24"/>
        </w:rPr>
        <w:t>2. Развитие и совершенствование форм взаимодействия органов власти и бизнеса.</w:t>
      </w:r>
    </w:p>
    <w:p w:rsidR="00202DB8" w:rsidRPr="00BE059C" w:rsidRDefault="00202DB8" w:rsidP="00202DB8">
      <w:pPr>
        <w:pStyle w:val="HTML"/>
        <w:tabs>
          <w:tab w:val="clear" w:pos="916"/>
          <w:tab w:val="clear" w:pos="1832"/>
          <w:tab w:val="clear" w:pos="2748"/>
          <w:tab w:val="clear" w:pos="3664"/>
          <w:tab w:val="clear" w:pos="4580"/>
          <w:tab w:val="clear" w:pos="5496"/>
          <w:tab w:val="clear" w:pos="6412"/>
          <w:tab w:val="clear" w:pos="7328"/>
          <w:tab w:val="clear" w:pos="8244"/>
          <w:tab w:val="left" w:pos="372"/>
        </w:tabs>
        <w:ind w:firstLine="567"/>
        <w:rPr>
          <w:rFonts w:ascii="Times New Roman" w:hAnsi="Times New Roman" w:cs="Times New Roman"/>
          <w:sz w:val="24"/>
          <w:szCs w:val="24"/>
        </w:rPr>
      </w:pPr>
      <w:r w:rsidRPr="00BE059C">
        <w:rPr>
          <w:rFonts w:ascii="Times New Roman" w:hAnsi="Times New Roman" w:cs="Times New Roman"/>
          <w:sz w:val="24"/>
          <w:szCs w:val="24"/>
        </w:rPr>
        <w:t xml:space="preserve">3. Формирование положительного имиджа малого и среднего предпринимательства. </w:t>
      </w:r>
    </w:p>
    <w:p w:rsidR="00202DB8" w:rsidRPr="00BE059C" w:rsidRDefault="00202DB8" w:rsidP="00202DB8">
      <w:pPr>
        <w:pStyle w:val="HTML"/>
        <w:tabs>
          <w:tab w:val="clear" w:pos="916"/>
          <w:tab w:val="clear" w:pos="1832"/>
          <w:tab w:val="clear" w:pos="2748"/>
          <w:tab w:val="clear" w:pos="3664"/>
          <w:tab w:val="clear" w:pos="4580"/>
          <w:tab w:val="clear" w:pos="5496"/>
          <w:tab w:val="clear" w:pos="6412"/>
          <w:tab w:val="clear" w:pos="7328"/>
          <w:tab w:val="clear" w:pos="8244"/>
          <w:tab w:val="left" w:pos="372"/>
        </w:tabs>
        <w:ind w:firstLine="567"/>
        <w:rPr>
          <w:rFonts w:ascii="Times New Roman" w:hAnsi="Times New Roman" w:cs="Times New Roman"/>
          <w:sz w:val="24"/>
          <w:szCs w:val="24"/>
        </w:rPr>
      </w:pPr>
      <w:r w:rsidRPr="00BE059C">
        <w:rPr>
          <w:rFonts w:ascii="Times New Roman" w:hAnsi="Times New Roman" w:cs="Times New Roman"/>
          <w:sz w:val="24"/>
          <w:szCs w:val="24"/>
        </w:rPr>
        <w:t>4. Повышение уровня образованности и предпринимательских компетенций субъектов малого и среднего предпринимательства.</w:t>
      </w:r>
    </w:p>
    <w:p w:rsidR="00202DB8" w:rsidRDefault="00202DB8" w:rsidP="00202DB8">
      <w:pPr>
        <w:pStyle w:val="ConsPlusNormal"/>
        <w:ind w:firstLine="567"/>
        <w:jc w:val="both"/>
        <w:rPr>
          <w:rFonts w:ascii="Times New Roman" w:hAnsi="Times New Roman" w:cs="Times New Roman"/>
          <w:sz w:val="24"/>
          <w:szCs w:val="24"/>
        </w:rPr>
      </w:pPr>
      <w:r w:rsidRPr="00BE059C">
        <w:rPr>
          <w:rFonts w:ascii="Times New Roman" w:hAnsi="Times New Roman" w:cs="Times New Roman"/>
          <w:sz w:val="24"/>
          <w:szCs w:val="24"/>
        </w:rPr>
        <w:t>5. Вовлечение в сферу малого и среднего предпринимательства молодежи.</w:t>
      </w:r>
    </w:p>
    <w:p w:rsidR="0090184B" w:rsidRPr="00F20AD7" w:rsidRDefault="0090184B" w:rsidP="00202DB8">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Задачами Подпрограммы 2 являются:</w:t>
      </w:r>
    </w:p>
    <w:p w:rsidR="00202DB8" w:rsidRPr="00BE059C" w:rsidRDefault="00202DB8" w:rsidP="00202DB8">
      <w:pPr>
        <w:ind w:firstLine="567"/>
        <w:jc w:val="both"/>
      </w:pPr>
      <w:r w:rsidRPr="00BE059C">
        <w:t xml:space="preserve">1. Оказание комплексной консультационной поддержки начинающим и действующим предпринимателям, а также физическим лицам, не являющимся индивидуальными предпринимателями и применяющими специальный налоговый </w:t>
      </w:r>
      <w:hyperlink r:id="rId88" w:history="1">
        <w:r w:rsidRPr="00BE059C">
          <w:t>режим</w:t>
        </w:r>
      </w:hyperlink>
      <w:r w:rsidRPr="00BE059C">
        <w:t xml:space="preserve"> «Налог на профессиональный доход»;</w:t>
      </w:r>
    </w:p>
    <w:p w:rsidR="00202DB8" w:rsidRPr="00BE059C" w:rsidRDefault="00202DB8" w:rsidP="00202DB8">
      <w:pPr>
        <w:ind w:firstLine="567"/>
        <w:jc w:val="both"/>
      </w:pPr>
      <w:r w:rsidRPr="00BE059C">
        <w:t xml:space="preserve">2. Оказание комплексной информационной поддержки начинающим и действующим предпринимателям, а также физическим лицам, не являющимся индивидуальными предпринимателями и применяющими специальный налоговый </w:t>
      </w:r>
      <w:hyperlink r:id="rId89" w:history="1">
        <w:r w:rsidRPr="00BE059C">
          <w:t>режим</w:t>
        </w:r>
      </w:hyperlink>
      <w:r w:rsidRPr="00BE059C">
        <w:t xml:space="preserve"> «Налог на профессиональный доход»;</w:t>
      </w:r>
    </w:p>
    <w:p w:rsidR="00202DB8" w:rsidRPr="00BE059C" w:rsidRDefault="00202DB8" w:rsidP="00202DB8">
      <w:pPr>
        <w:tabs>
          <w:tab w:val="left" w:pos="357"/>
        </w:tabs>
        <w:ind w:firstLine="567"/>
        <w:jc w:val="both"/>
        <w:rPr>
          <w:highlight w:val="yellow"/>
        </w:rPr>
      </w:pPr>
      <w:r w:rsidRPr="00BE059C">
        <w:t>3. Формирование на территории МБУ «ЦПП» единой площадки взаимодействия власти и бизнеса;</w:t>
      </w:r>
    </w:p>
    <w:p w:rsidR="00202DB8" w:rsidRPr="00BE059C" w:rsidRDefault="00202DB8" w:rsidP="00202DB8">
      <w:pPr>
        <w:tabs>
          <w:tab w:val="left" w:pos="357"/>
        </w:tabs>
        <w:ind w:firstLine="567"/>
        <w:jc w:val="both"/>
      </w:pPr>
      <w:r w:rsidRPr="00BE059C">
        <w:t>4. Проведение конкурсов и мероприятий, направленных на формирование позитивного образа предпринимательства и популяризация предпринимательской деятельности;</w:t>
      </w:r>
    </w:p>
    <w:p w:rsidR="00202DB8" w:rsidRPr="00202DB8" w:rsidRDefault="00202DB8" w:rsidP="00202DB8">
      <w:pPr>
        <w:tabs>
          <w:tab w:val="left" w:pos="357"/>
        </w:tabs>
        <w:ind w:firstLine="567"/>
        <w:jc w:val="both"/>
      </w:pPr>
      <w:r w:rsidRPr="00BE059C">
        <w:t>5. Проведение семинаров, тренингов, мастер-классов, направленных на повышение предпринимательской образованности и компетенций субъектов МСП</w:t>
      </w:r>
    </w:p>
    <w:p w:rsidR="0090184B" w:rsidRPr="00202DB8" w:rsidRDefault="00202DB8" w:rsidP="00202DB8">
      <w:pPr>
        <w:pStyle w:val="ConsPlusNormal"/>
        <w:ind w:firstLine="567"/>
        <w:jc w:val="both"/>
        <w:rPr>
          <w:rFonts w:ascii="Times New Roman" w:hAnsi="Times New Roman" w:cs="Times New Roman"/>
          <w:sz w:val="24"/>
          <w:szCs w:val="24"/>
        </w:rPr>
      </w:pPr>
      <w:r w:rsidRPr="00202DB8">
        <w:rPr>
          <w:rFonts w:ascii="Times New Roman" w:hAnsi="Times New Roman" w:cs="Times New Roman"/>
          <w:sz w:val="24"/>
          <w:szCs w:val="24"/>
        </w:rPr>
        <w:t>6. Проведение конкурсов и мероприятий, направленных на вовлечение молодежи в предпринимательскую деятельность.</w:t>
      </w:r>
    </w:p>
    <w:p w:rsidR="00202DB8" w:rsidRPr="00F20AD7" w:rsidRDefault="00202DB8" w:rsidP="00202DB8">
      <w:pPr>
        <w:pStyle w:val="ConsPlusNormal"/>
        <w:ind w:firstLine="567"/>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3.2.2.3. Этапы и сроки реализации.</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Подпрограмма 2 реализуется в один этап. Сроки реализации Подпрограммы 2 - 20</w:t>
      </w:r>
      <w:r w:rsidR="00AF1DA7">
        <w:rPr>
          <w:rFonts w:ascii="Times New Roman" w:hAnsi="Times New Roman" w:cs="Times New Roman"/>
          <w:sz w:val="24"/>
          <w:szCs w:val="24"/>
        </w:rPr>
        <w:t>2</w:t>
      </w:r>
      <w:r w:rsidR="00E83B6D">
        <w:rPr>
          <w:rFonts w:ascii="Times New Roman" w:hAnsi="Times New Roman" w:cs="Times New Roman"/>
          <w:sz w:val="24"/>
          <w:szCs w:val="24"/>
        </w:rPr>
        <w:t>4</w:t>
      </w:r>
      <w:r w:rsidRPr="00F20AD7">
        <w:rPr>
          <w:rFonts w:ascii="Times New Roman" w:hAnsi="Times New Roman" w:cs="Times New Roman"/>
          <w:sz w:val="24"/>
          <w:szCs w:val="24"/>
        </w:rPr>
        <w:t xml:space="preserve"> - 202</w:t>
      </w:r>
      <w:r w:rsidR="00E83B6D">
        <w:rPr>
          <w:rFonts w:ascii="Times New Roman" w:hAnsi="Times New Roman" w:cs="Times New Roman"/>
          <w:sz w:val="24"/>
          <w:szCs w:val="24"/>
        </w:rPr>
        <w:t>8</w:t>
      </w:r>
      <w:r w:rsidRPr="00F20AD7">
        <w:rPr>
          <w:rFonts w:ascii="Times New Roman" w:hAnsi="Times New Roman" w:cs="Times New Roman"/>
          <w:sz w:val="24"/>
          <w:szCs w:val="24"/>
        </w:rPr>
        <w:t xml:space="preserve"> годы.</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 xml:space="preserve">3.2.2.4. Перечень </w:t>
      </w:r>
      <w:proofErr w:type="gramStart"/>
      <w:r w:rsidRPr="00F20AD7">
        <w:rPr>
          <w:rFonts w:ascii="Times New Roman" w:hAnsi="Times New Roman" w:cs="Times New Roman"/>
          <w:sz w:val="24"/>
          <w:szCs w:val="24"/>
        </w:rPr>
        <w:t>основных</w:t>
      </w:r>
      <w:proofErr w:type="gramEnd"/>
      <w:r w:rsidRPr="00F20AD7">
        <w:rPr>
          <w:rFonts w:ascii="Times New Roman" w:hAnsi="Times New Roman" w:cs="Times New Roman"/>
          <w:sz w:val="24"/>
          <w:szCs w:val="24"/>
        </w:rPr>
        <w:t xml:space="preserve"> мероприятий.</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Информация об основных мероприятиях Подпрограммы 2 отражена в </w:t>
      </w:r>
      <w:hyperlink w:anchor="P668" w:history="1">
        <w:r w:rsidRPr="00F20AD7">
          <w:rPr>
            <w:rFonts w:ascii="Times New Roman" w:hAnsi="Times New Roman" w:cs="Times New Roman"/>
            <w:sz w:val="24"/>
            <w:szCs w:val="24"/>
          </w:rPr>
          <w:t>таблице 1 подраздела 2.4 раздела 2</w:t>
        </w:r>
      </w:hyperlink>
      <w:r w:rsidRPr="00F20AD7">
        <w:rPr>
          <w:rFonts w:ascii="Times New Roman" w:hAnsi="Times New Roman" w:cs="Times New Roman"/>
          <w:sz w:val="24"/>
          <w:szCs w:val="24"/>
        </w:rPr>
        <w:t xml:space="preserve"> текстовой части муниципальной программы.</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3.2.2.5. Индикаторы достижения цели и непосредственные результаты реализации Подпрограммы 2.</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 xml:space="preserve">Описание индикаторов и непосредственных результатов Подпрограммы 2 приведено в </w:t>
      </w:r>
      <w:hyperlink w:anchor="P993" w:history="1">
        <w:r w:rsidRPr="00F20AD7">
          <w:rPr>
            <w:rFonts w:ascii="Times New Roman" w:hAnsi="Times New Roman" w:cs="Times New Roman"/>
            <w:sz w:val="24"/>
            <w:szCs w:val="24"/>
          </w:rPr>
          <w:t>таблице 2 подраздела 2.5 раздела 2</w:t>
        </w:r>
      </w:hyperlink>
      <w:r w:rsidRPr="00F20AD7">
        <w:rPr>
          <w:rFonts w:ascii="Times New Roman" w:hAnsi="Times New Roman" w:cs="Times New Roman"/>
          <w:sz w:val="24"/>
          <w:szCs w:val="24"/>
        </w:rPr>
        <w:t xml:space="preserve"> текстовой части муниципальной программы.</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3.2.2.6. Меры правового регулирования.</w:t>
      </w:r>
    </w:p>
    <w:p w:rsidR="0090184B" w:rsidRPr="00F20AD7" w:rsidRDefault="0090184B">
      <w:pPr>
        <w:pStyle w:val="ConsPlusNormal"/>
        <w:spacing w:before="220"/>
        <w:ind w:firstLine="540"/>
        <w:jc w:val="both"/>
        <w:rPr>
          <w:rFonts w:ascii="Times New Roman" w:hAnsi="Times New Roman" w:cs="Times New Roman"/>
          <w:sz w:val="24"/>
          <w:szCs w:val="24"/>
        </w:rPr>
      </w:pPr>
      <w:r w:rsidRPr="00F20AD7">
        <w:rPr>
          <w:rFonts w:ascii="Times New Roman" w:hAnsi="Times New Roman" w:cs="Times New Roman"/>
          <w:sz w:val="24"/>
          <w:szCs w:val="24"/>
        </w:rPr>
        <w:t>Принятие новых нормативных правовых актов для реализации Подпрограммы 2 не планируется.</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4"/>
        <w:rPr>
          <w:rFonts w:ascii="Times New Roman" w:hAnsi="Times New Roman" w:cs="Times New Roman"/>
          <w:sz w:val="24"/>
          <w:szCs w:val="24"/>
        </w:rPr>
      </w:pPr>
      <w:r w:rsidRPr="00F20AD7">
        <w:rPr>
          <w:rFonts w:ascii="Times New Roman" w:hAnsi="Times New Roman" w:cs="Times New Roman"/>
          <w:sz w:val="24"/>
          <w:szCs w:val="24"/>
        </w:rPr>
        <w:t>3.2.2.7. Обоснование объема финансовых ресурсов</w:t>
      </w:r>
    </w:p>
    <w:p w:rsidR="0090184B" w:rsidRPr="00F20AD7" w:rsidRDefault="0090184B">
      <w:pPr>
        <w:pStyle w:val="ConsPlusNormal"/>
        <w:ind w:firstLine="540"/>
        <w:jc w:val="both"/>
        <w:rPr>
          <w:rFonts w:ascii="Times New Roman" w:hAnsi="Times New Roman" w:cs="Times New Roman"/>
          <w:sz w:val="24"/>
          <w:szCs w:val="24"/>
        </w:rPr>
      </w:pPr>
    </w:p>
    <w:p w:rsidR="00AF1DA7" w:rsidRPr="00120720" w:rsidRDefault="00AF1DA7" w:rsidP="00AF1DA7">
      <w:pPr>
        <w:pStyle w:val="aff1"/>
        <w:ind w:firstLine="567"/>
        <w:jc w:val="both"/>
        <w:rPr>
          <w:rFonts w:ascii="Times New Roman" w:eastAsia="Times New Roman" w:hAnsi="Times New Roman"/>
          <w:b w:val="0"/>
          <w:bCs w:val="0"/>
        </w:rPr>
      </w:pPr>
      <w:r w:rsidRPr="00120720">
        <w:rPr>
          <w:rFonts w:ascii="Times New Roman" w:eastAsia="Times New Roman" w:hAnsi="Times New Roman"/>
          <w:b w:val="0"/>
          <w:bCs w:val="0"/>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иных источников отражена в </w:t>
      </w:r>
      <w:hyperlink w:anchor="P2547" w:history="1">
        <w:r w:rsidRPr="00120720">
          <w:rPr>
            <w:rFonts w:ascii="Times New Roman" w:eastAsia="Times New Roman" w:hAnsi="Times New Roman"/>
            <w:b w:val="0"/>
            <w:bCs w:val="0"/>
          </w:rPr>
          <w:t>таблице 4</w:t>
        </w:r>
      </w:hyperlink>
      <w:r w:rsidRPr="00120720">
        <w:rPr>
          <w:rFonts w:ascii="Times New Roman" w:eastAsia="Times New Roman" w:hAnsi="Times New Roman"/>
          <w:b w:val="0"/>
          <w:bCs w:val="0"/>
        </w:rPr>
        <w:t xml:space="preserve"> Программы.</w:t>
      </w:r>
    </w:p>
    <w:p w:rsidR="00202DB8" w:rsidRPr="00AF1DA7" w:rsidRDefault="00AF1DA7" w:rsidP="00AF1DA7">
      <w:pPr>
        <w:pStyle w:val="ConsPlusNormal"/>
        <w:ind w:firstLine="567"/>
        <w:jc w:val="both"/>
        <w:rPr>
          <w:rFonts w:ascii="Times New Roman" w:hAnsi="Times New Roman" w:cs="Times New Roman"/>
          <w:sz w:val="24"/>
          <w:szCs w:val="24"/>
        </w:rPr>
      </w:pPr>
      <w:r w:rsidRPr="00AF1DA7">
        <w:rPr>
          <w:rFonts w:ascii="Times New Roman" w:hAnsi="Times New Roman" w:cs="Times New Roman"/>
          <w:sz w:val="24"/>
          <w:szCs w:val="24"/>
        </w:rPr>
        <w:t xml:space="preserve">Прогнозная оценка расходов на реализацию Подпрограммы за счет всех источников отражена в </w:t>
      </w:r>
      <w:hyperlink w:anchor="P2756" w:history="1">
        <w:r w:rsidRPr="00AF1DA7">
          <w:rPr>
            <w:rFonts w:ascii="Times New Roman" w:hAnsi="Times New Roman" w:cs="Times New Roman"/>
            <w:sz w:val="24"/>
            <w:szCs w:val="24"/>
          </w:rPr>
          <w:t>таблице 5</w:t>
        </w:r>
      </w:hyperlink>
      <w:r w:rsidRPr="00AF1DA7">
        <w:rPr>
          <w:rFonts w:ascii="Times New Roman" w:hAnsi="Times New Roman" w:cs="Times New Roman"/>
          <w:sz w:val="24"/>
          <w:szCs w:val="24"/>
        </w:rPr>
        <w:t xml:space="preserve"> Программы.</w:t>
      </w:r>
    </w:p>
    <w:p w:rsidR="00AF1DA7" w:rsidRDefault="00AF1DA7" w:rsidP="00AF1DA7">
      <w:pPr>
        <w:pStyle w:val="ConsPlusNormal"/>
        <w:ind w:firstLine="540"/>
        <w:jc w:val="both"/>
      </w:pPr>
    </w:p>
    <w:p w:rsidR="0090184B" w:rsidRPr="00F20AD7" w:rsidRDefault="0090184B">
      <w:pPr>
        <w:pStyle w:val="ConsPlusTitle"/>
        <w:ind w:firstLine="540"/>
        <w:jc w:val="both"/>
        <w:outlineLvl w:val="2"/>
        <w:rPr>
          <w:rFonts w:ascii="Times New Roman" w:hAnsi="Times New Roman" w:cs="Times New Roman"/>
          <w:sz w:val="24"/>
          <w:szCs w:val="24"/>
        </w:rPr>
      </w:pPr>
      <w:bookmarkStart w:id="18" w:name="P3364"/>
      <w:bookmarkEnd w:id="18"/>
      <w:r w:rsidRPr="00F20AD7">
        <w:rPr>
          <w:rFonts w:ascii="Times New Roman" w:hAnsi="Times New Roman" w:cs="Times New Roman"/>
          <w:sz w:val="24"/>
          <w:szCs w:val="24"/>
        </w:rPr>
        <w:t xml:space="preserve">3.3. Подпрограмма 3 </w:t>
      </w:r>
      <w:r w:rsidR="00F20AD7">
        <w:rPr>
          <w:rFonts w:ascii="Times New Roman" w:hAnsi="Times New Roman" w:cs="Times New Roman"/>
          <w:sz w:val="24"/>
          <w:szCs w:val="24"/>
        </w:rPr>
        <w:t>«</w:t>
      </w:r>
      <w:r w:rsidRPr="00F20AD7">
        <w:rPr>
          <w:rFonts w:ascii="Times New Roman" w:hAnsi="Times New Roman" w:cs="Times New Roman"/>
          <w:sz w:val="24"/>
          <w:szCs w:val="24"/>
        </w:rPr>
        <w:t>Укрепление материально-технической базы</w:t>
      </w:r>
      <w:r w:rsidR="00F20AD7">
        <w:rPr>
          <w:rFonts w:ascii="Times New Roman" w:hAnsi="Times New Roman" w:cs="Times New Roman"/>
          <w:sz w:val="24"/>
          <w:szCs w:val="24"/>
        </w:rPr>
        <w:t>»</w:t>
      </w:r>
      <w:r w:rsidRPr="00F20AD7">
        <w:rPr>
          <w:rFonts w:ascii="Times New Roman" w:hAnsi="Times New Roman" w:cs="Times New Roman"/>
          <w:sz w:val="24"/>
          <w:szCs w:val="24"/>
        </w:rPr>
        <w:t xml:space="preserve"> (далее - Подпрограмма 3).</w:t>
      </w:r>
    </w:p>
    <w:p w:rsidR="0090184B" w:rsidRPr="00F20AD7" w:rsidRDefault="0090184B">
      <w:pPr>
        <w:pStyle w:val="ConsPlusNormal"/>
        <w:ind w:firstLine="540"/>
        <w:jc w:val="both"/>
        <w:rPr>
          <w:rFonts w:ascii="Times New Roman" w:hAnsi="Times New Roman" w:cs="Times New Roman"/>
          <w:sz w:val="24"/>
          <w:szCs w:val="24"/>
        </w:rPr>
      </w:pPr>
    </w:p>
    <w:p w:rsidR="0090184B" w:rsidRPr="00F20AD7" w:rsidRDefault="0090184B">
      <w:pPr>
        <w:pStyle w:val="ConsPlusTitle"/>
        <w:ind w:firstLine="540"/>
        <w:jc w:val="both"/>
        <w:outlineLvl w:val="3"/>
        <w:rPr>
          <w:rFonts w:ascii="Times New Roman" w:hAnsi="Times New Roman" w:cs="Times New Roman"/>
          <w:sz w:val="24"/>
          <w:szCs w:val="24"/>
        </w:rPr>
      </w:pPr>
      <w:r w:rsidRPr="00F20AD7">
        <w:rPr>
          <w:rFonts w:ascii="Times New Roman" w:hAnsi="Times New Roman" w:cs="Times New Roman"/>
          <w:sz w:val="24"/>
          <w:szCs w:val="24"/>
        </w:rPr>
        <w:t xml:space="preserve">3.3.1. Паспорт Подпрограммы 3 </w:t>
      </w:r>
      <w:r w:rsidR="00F20AD7">
        <w:rPr>
          <w:rFonts w:ascii="Times New Roman" w:hAnsi="Times New Roman" w:cs="Times New Roman"/>
          <w:sz w:val="24"/>
          <w:szCs w:val="24"/>
        </w:rPr>
        <w:t>«</w:t>
      </w:r>
      <w:r w:rsidRPr="00F20AD7">
        <w:rPr>
          <w:rFonts w:ascii="Times New Roman" w:hAnsi="Times New Roman" w:cs="Times New Roman"/>
          <w:sz w:val="24"/>
          <w:szCs w:val="24"/>
        </w:rPr>
        <w:t>Укрепление материально-технической базы</w:t>
      </w:r>
      <w:r w:rsidR="00F20AD7">
        <w:rPr>
          <w:rFonts w:ascii="Times New Roman" w:hAnsi="Times New Roman" w:cs="Times New Roman"/>
          <w:sz w:val="24"/>
          <w:szCs w:val="24"/>
        </w:rPr>
        <w:t>»</w:t>
      </w:r>
      <w:r w:rsidRPr="00F20AD7">
        <w:rPr>
          <w:rFonts w:ascii="Times New Roman" w:hAnsi="Times New Roman" w:cs="Times New Roman"/>
          <w:sz w:val="24"/>
          <w:szCs w:val="24"/>
        </w:rPr>
        <w:t>.</w:t>
      </w:r>
    </w:p>
    <w:p w:rsidR="0090184B" w:rsidRDefault="0090184B">
      <w:pPr>
        <w:pStyle w:val="ConsPlusNormal"/>
        <w:ind w:firstLine="540"/>
        <w:jc w:val="both"/>
      </w:pPr>
    </w:p>
    <w:tbl>
      <w:tblPr>
        <w:tblW w:w="9624" w:type="dxa"/>
        <w:jc w:val="center"/>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31"/>
        <w:gridCol w:w="7493"/>
      </w:tblGrid>
      <w:tr w:rsidR="0090184B" w:rsidRPr="0070322F" w:rsidTr="00416542">
        <w:trPr>
          <w:jc w:val="center"/>
        </w:trPr>
        <w:tc>
          <w:tcPr>
            <w:tcW w:w="2131" w:type="dxa"/>
            <w:vAlign w:val="center"/>
          </w:tcPr>
          <w:p w:rsidR="0090184B" w:rsidRPr="0070322F" w:rsidRDefault="0090184B">
            <w:pPr>
              <w:pStyle w:val="ConsPlusNormal"/>
              <w:rPr>
                <w:rFonts w:ascii="Times New Roman" w:hAnsi="Times New Roman" w:cs="Times New Roman"/>
                <w:sz w:val="24"/>
                <w:szCs w:val="24"/>
              </w:rPr>
            </w:pPr>
            <w:r w:rsidRPr="0070322F">
              <w:rPr>
                <w:rFonts w:ascii="Times New Roman" w:hAnsi="Times New Roman" w:cs="Times New Roman"/>
                <w:sz w:val="24"/>
                <w:szCs w:val="24"/>
              </w:rPr>
              <w:t>Заказчик-координатор Подпрограммы 3</w:t>
            </w:r>
          </w:p>
        </w:tc>
        <w:tc>
          <w:tcPr>
            <w:tcW w:w="7493" w:type="dxa"/>
          </w:tcPr>
          <w:p w:rsidR="0090184B" w:rsidRPr="0070322F" w:rsidRDefault="0090184B" w:rsidP="00037490">
            <w:pPr>
              <w:pStyle w:val="ConsPlusNormal"/>
              <w:jc w:val="both"/>
              <w:rPr>
                <w:rFonts w:ascii="Times New Roman" w:hAnsi="Times New Roman" w:cs="Times New Roman"/>
                <w:sz w:val="24"/>
                <w:szCs w:val="24"/>
              </w:rPr>
            </w:pPr>
            <w:r w:rsidRPr="0070322F">
              <w:rPr>
                <w:rFonts w:ascii="Times New Roman" w:hAnsi="Times New Roman" w:cs="Times New Roman"/>
                <w:sz w:val="24"/>
                <w:szCs w:val="24"/>
              </w:rPr>
              <w:t xml:space="preserve">Администрация города Сарова </w:t>
            </w:r>
          </w:p>
        </w:tc>
      </w:tr>
      <w:tr w:rsidR="0090184B" w:rsidRPr="0070322F" w:rsidTr="00416542">
        <w:trPr>
          <w:jc w:val="center"/>
        </w:trPr>
        <w:tc>
          <w:tcPr>
            <w:tcW w:w="2131" w:type="dxa"/>
          </w:tcPr>
          <w:p w:rsidR="0090184B" w:rsidRPr="0070322F" w:rsidRDefault="0090184B">
            <w:pPr>
              <w:pStyle w:val="ConsPlusNormal"/>
              <w:rPr>
                <w:rFonts w:ascii="Times New Roman" w:hAnsi="Times New Roman" w:cs="Times New Roman"/>
                <w:sz w:val="24"/>
                <w:szCs w:val="24"/>
              </w:rPr>
            </w:pPr>
            <w:r w:rsidRPr="0070322F">
              <w:rPr>
                <w:rFonts w:ascii="Times New Roman" w:hAnsi="Times New Roman" w:cs="Times New Roman"/>
                <w:sz w:val="24"/>
                <w:szCs w:val="24"/>
              </w:rPr>
              <w:t>Соисполнители Подпрограммы 3</w:t>
            </w:r>
          </w:p>
        </w:tc>
        <w:tc>
          <w:tcPr>
            <w:tcW w:w="7493" w:type="dxa"/>
          </w:tcPr>
          <w:p w:rsidR="0090184B" w:rsidRPr="0070322F" w:rsidRDefault="0090184B">
            <w:pPr>
              <w:pStyle w:val="ConsPlusNormal"/>
              <w:jc w:val="both"/>
              <w:rPr>
                <w:rFonts w:ascii="Times New Roman" w:hAnsi="Times New Roman" w:cs="Times New Roman"/>
                <w:sz w:val="24"/>
                <w:szCs w:val="24"/>
              </w:rPr>
            </w:pPr>
            <w:r w:rsidRPr="0070322F">
              <w:rPr>
                <w:rFonts w:ascii="Times New Roman" w:hAnsi="Times New Roman" w:cs="Times New Roman"/>
                <w:sz w:val="24"/>
                <w:szCs w:val="24"/>
              </w:rPr>
              <w:t>Отсутствуют</w:t>
            </w:r>
          </w:p>
        </w:tc>
      </w:tr>
      <w:tr w:rsidR="0090184B" w:rsidRPr="0070322F" w:rsidTr="00416542">
        <w:trPr>
          <w:jc w:val="center"/>
        </w:trPr>
        <w:tc>
          <w:tcPr>
            <w:tcW w:w="2131" w:type="dxa"/>
          </w:tcPr>
          <w:p w:rsidR="00F20AD7" w:rsidRPr="0070322F" w:rsidRDefault="0090184B">
            <w:pPr>
              <w:pStyle w:val="ConsPlusNormal"/>
              <w:rPr>
                <w:rFonts w:ascii="Times New Roman" w:hAnsi="Times New Roman" w:cs="Times New Roman"/>
                <w:sz w:val="24"/>
                <w:szCs w:val="24"/>
              </w:rPr>
            </w:pPr>
            <w:r w:rsidRPr="0070322F">
              <w:rPr>
                <w:rFonts w:ascii="Times New Roman" w:hAnsi="Times New Roman" w:cs="Times New Roman"/>
                <w:sz w:val="24"/>
                <w:szCs w:val="24"/>
              </w:rPr>
              <w:t xml:space="preserve">Цели </w:t>
            </w:r>
          </w:p>
          <w:p w:rsidR="0090184B" w:rsidRPr="0070322F" w:rsidRDefault="0090184B">
            <w:pPr>
              <w:pStyle w:val="ConsPlusNormal"/>
              <w:rPr>
                <w:rFonts w:ascii="Times New Roman" w:hAnsi="Times New Roman" w:cs="Times New Roman"/>
                <w:sz w:val="24"/>
                <w:szCs w:val="24"/>
              </w:rPr>
            </w:pPr>
            <w:r w:rsidRPr="0070322F">
              <w:rPr>
                <w:rFonts w:ascii="Times New Roman" w:hAnsi="Times New Roman" w:cs="Times New Roman"/>
                <w:sz w:val="24"/>
                <w:szCs w:val="24"/>
              </w:rPr>
              <w:t>Подпрограммы 3</w:t>
            </w:r>
          </w:p>
        </w:tc>
        <w:tc>
          <w:tcPr>
            <w:tcW w:w="7493" w:type="dxa"/>
          </w:tcPr>
          <w:p w:rsidR="0090184B" w:rsidRPr="0070322F" w:rsidRDefault="0090184B">
            <w:pPr>
              <w:pStyle w:val="ConsPlusNormal"/>
              <w:jc w:val="both"/>
              <w:rPr>
                <w:rFonts w:ascii="Times New Roman" w:hAnsi="Times New Roman" w:cs="Times New Roman"/>
                <w:sz w:val="24"/>
                <w:szCs w:val="24"/>
              </w:rPr>
            </w:pPr>
            <w:r w:rsidRPr="0070322F">
              <w:rPr>
                <w:rFonts w:ascii="Times New Roman" w:hAnsi="Times New Roman" w:cs="Times New Roman"/>
                <w:sz w:val="24"/>
                <w:szCs w:val="24"/>
              </w:rPr>
              <w:t>1. Сохранение и укрепление материально-технической базы муниципального учреждения, являющегося инфраструктурой поддержки малого и среднего предпринимательства</w:t>
            </w:r>
          </w:p>
        </w:tc>
      </w:tr>
      <w:tr w:rsidR="0090184B" w:rsidRPr="0070322F" w:rsidTr="00416542">
        <w:trPr>
          <w:jc w:val="center"/>
        </w:trPr>
        <w:tc>
          <w:tcPr>
            <w:tcW w:w="2131" w:type="dxa"/>
          </w:tcPr>
          <w:p w:rsidR="0090184B" w:rsidRPr="0070322F" w:rsidRDefault="0090184B">
            <w:pPr>
              <w:pStyle w:val="ConsPlusNormal"/>
              <w:rPr>
                <w:rFonts w:ascii="Times New Roman" w:hAnsi="Times New Roman" w:cs="Times New Roman"/>
                <w:sz w:val="24"/>
                <w:szCs w:val="24"/>
              </w:rPr>
            </w:pPr>
            <w:r w:rsidRPr="0070322F">
              <w:rPr>
                <w:rFonts w:ascii="Times New Roman" w:hAnsi="Times New Roman" w:cs="Times New Roman"/>
                <w:sz w:val="24"/>
                <w:szCs w:val="24"/>
              </w:rPr>
              <w:t>Задачи Подпрограммы 3</w:t>
            </w:r>
          </w:p>
        </w:tc>
        <w:tc>
          <w:tcPr>
            <w:tcW w:w="7493" w:type="dxa"/>
            <w:vAlign w:val="center"/>
          </w:tcPr>
          <w:p w:rsidR="0090184B" w:rsidRPr="0070322F" w:rsidRDefault="0090184B" w:rsidP="00F20AD7">
            <w:pPr>
              <w:pStyle w:val="ConsPlusNormal"/>
              <w:jc w:val="both"/>
              <w:rPr>
                <w:rFonts w:ascii="Times New Roman" w:hAnsi="Times New Roman" w:cs="Times New Roman"/>
                <w:sz w:val="24"/>
                <w:szCs w:val="24"/>
              </w:rPr>
            </w:pPr>
            <w:r w:rsidRPr="0070322F">
              <w:rPr>
                <w:rFonts w:ascii="Times New Roman" w:hAnsi="Times New Roman" w:cs="Times New Roman"/>
                <w:sz w:val="24"/>
                <w:szCs w:val="24"/>
              </w:rPr>
              <w:t>1</w:t>
            </w:r>
            <w:r w:rsidR="009E3B6C">
              <w:rPr>
                <w:rFonts w:ascii="Times New Roman" w:hAnsi="Times New Roman" w:cs="Times New Roman"/>
                <w:sz w:val="24"/>
                <w:szCs w:val="24"/>
              </w:rPr>
              <w:t xml:space="preserve">. </w:t>
            </w:r>
            <w:r w:rsidRPr="0070322F">
              <w:rPr>
                <w:rFonts w:ascii="Times New Roman" w:hAnsi="Times New Roman" w:cs="Times New Roman"/>
                <w:sz w:val="24"/>
                <w:szCs w:val="24"/>
              </w:rPr>
              <w:t xml:space="preserve">Совершенствование рабочего процесса МБУ </w:t>
            </w:r>
            <w:r w:rsidR="00F20AD7" w:rsidRPr="0070322F">
              <w:rPr>
                <w:rFonts w:ascii="Times New Roman" w:hAnsi="Times New Roman" w:cs="Times New Roman"/>
                <w:sz w:val="24"/>
                <w:szCs w:val="24"/>
              </w:rPr>
              <w:t>«</w:t>
            </w:r>
            <w:r w:rsidRPr="0070322F">
              <w:rPr>
                <w:rFonts w:ascii="Times New Roman" w:hAnsi="Times New Roman" w:cs="Times New Roman"/>
                <w:sz w:val="24"/>
                <w:szCs w:val="24"/>
              </w:rPr>
              <w:t>ЦПП</w:t>
            </w:r>
            <w:r w:rsidR="00F20AD7" w:rsidRPr="0070322F">
              <w:rPr>
                <w:rFonts w:ascii="Times New Roman" w:hAnsi="Times New Roman" w:cs="Times New Roman"/>
                <w:sz w:val="24"/>
                <w:szCs w:val="24"/>
              </w:rPr>
              <w:t>»</w:t>
            </w:r>
          </w:p>
        </w:tc>
      </w:tr>
      <w:tr w:rsidR="0090184B" w:rsidRPr="0070322F" w:rsidTr="00416542">
        <w:trPr>
          <w:jc w:val="center"/>
        </w:trPr>
        <w:tc>
          <w:tcPr>
            <w:tcW w:w="2131" w:type="dxa"/>
          </w:tcPr>
          <w:p w:rsidR="0090184B" w:rsidRPr="0070322F" w:rsidRDefault="0090184B">
            <w:pPr>
              <w:pStyle w:val="ConsPlusNormal"/>
              <w:rPr>
                <w:rFonts w:ascii="Times New Roman" w:hAnsi="Times New Roman" w:cs="Times New Roman"/>
                <w:sz w:val="24"/>
                <w:szCs w:val="24"/>
              </w:rPr>
            </w:pPr>
            <w:r w:rsidRPr="0070322F">
              <w:rPr>
                <w:rFonts w:ascii="Times New Roman" w:hAnsi="Times New Roman" w:cs="Times New Roman"/>
                <w:sz w:val="24"/>
                <w:szCs w:val="24"/>
              </w:rPr>
              <w:t>Этапы и сроки реализации Подпрограммы 3</w:t>
            </w:r>
          </w:p>
        </w:tc>
        <w:tc>
          <w:tcPr>
            <w:tcW w:w="7493" w:type="dxa"/>
          </w:tcPr>
          <w:p w:rsidR="0090184B" w:rsidRPr="0070322F" w:rsidRDefault="0090184B">
            <w:pPr>
              <w:pStyle w:val="ConsPlusNormal"/>
              <w:jc w:val="both"/>
              <w:rPr>
                <w:rFonts w:ascii="Times New Roman" w:hAnsi="Times New Roman" w:cs="Times New Roman"/>
                <w:sz w:val="24"/>
                <w:szCs w:val="24"/>
              </w:rPr>
            </w:pPr>
            <w:r w:rsidRPr="0070322F">
              <w:rPr>
                <w:rFonts w:ascii="Times New Roman" w:hAnsi="Times New Roman" w:cs="Times New Roman"/>
                <w:sz w:val="24"/>
                <w:szCs w:val="24"/>
              </w:rPr>
              <w:t>Подпрограмма 3 реализуется в один этап.</w:t>
            </w:r>
          </w:p>
          <w:p w:rsidR="0090184B" w:rsidRPr="0070322F" w:rsidRDefault="0090184B" w:rsidP="00E83B6D">
            <w:pPr>
              <w:pStyle w:val="ConsPlusNormal"/>
              <w:jc w:val="both"/>
              <w:rPr>
                <w:rFonts w:ascii="Times New Roman" w:hAnsi="Times New Roman" w:cs="Times New Roman"/>
                <w:sz w:val="24"/>
                <w:szCs w:val="24"/>
              </w:rPr>
            </w:pPr>
            <w:r w:rsidRPr="0070322F">
              <w:rPr>
                <w:rFonts w:ascii="Times New Roman" w:hAnsi="Times New Roman" w:cs="Times New Roman"/>
                <w:sz w:val="24"/>
                <w:szCs w:val="24"/>
              </w:rPr>
              <w:t xml:space="preserve">Срок реализации Подпрограммы 3 </w:t>
            </w:r>
            <w:r w:rsidR="00F20AD7" w:rsidRPr="0070322F">
              <w:rPr>
                <w:rFonts w:ascii="Times New Roman" w:hAnsi="Times New Roman" w:cs="Times New Roman"/>
                <w:sz w:val="24"/>
                <w:szCs w:val="24"/>
              </w:rPr>
              <w:t>–</w:t>
            </w:r>
            <w:r w:rsidRPr="0070322F">
              <w:rPr>
                <w:rFonts w:ascii="Times New Roman" w:hAnsi="Times New Roman" w:cs="Times New Roman"/>
                <w:sz w:val="24"/>
                <w:szCs w:val="24"/>
              </w:rPr>
              <w:t xml:space="preserve"> </w:t>
            </w:r>
            <w:r w:rsidR="00F20AD7" w:rsidRPr="0070322F">
              <w:rPr>
                <w:rFonts w:ascii="Times New Roman" w:hAnsi="Times New Roman" w:cs="Times New Roman"/>
                <w:sz w:val="24"/>
                <w:szCs w:val="24"/>
              </w:rPr>
              <w:t>20</w:t>
            </w:r>
            <w:r w:rsidR="0066324F">
              <w:rPr>
                <w:rFonts w:ascii="Times New Roman" w:hAnsi="Times New Roman" w:cs="Times New Roman"/>
                <w:sz w:val="24"/>
                <w:szCs w:val="24"/>
              </w:rPr>
              <w:t>2</w:t>
            </w:r>
            <w:r w:rsidR="00E83B6D">
              <w:rPr>
                <w:rFonts w:ascii="Times New Roman" w:hAnsi="Times New Roman" w:cs="Times New Roman"/>
                <w:sz w:val="24"/>
                <w:szCs w:val="24"/>
              </w:rPr>
              <w:t>4</w:t>
            </w:r>
            <w:r w:rsidR="00967102">
              <w:rPr>
                <w:rFonts w:ascii="Times New Roman" w:hAnsi="Times New Roman" w:cs="Times New Roman"/>
                <w:sz w:val="24"/>
                <w:szCs w:val="24"/>
              </w:rPr>
              <w:t>-202</w:t>
            </w:r>
            <w:r w:rsidR="00E83B6D">
              <w:rPr>
                <w:rFonts w:ascii="Times New Roman" w:hAnsi="Times New Roman" w:cs="Times New Roman"/>
                <w:sz w:val="24"/>
                <w:szCs w:val="24"/>
              </w:rPr>
              <w:t>8</w:t>
            </w:r>
            <w:r w:rsidR="00E52D28">
              <w:rPr>
                <w:rFonts w:ascii="Times New Roman" w:hAnsi="Times New Roman" w:cs="Times New Roman"/>
                <w:sz w:val="24"/>
                <w:szCs w:val="24"/>
              </w:rPr>
              <w:t xml:space="preserve"> годы</w:t>
            </w:r>
            <w:r w:rsidR="00E7705F">
              <w:rPr>
                <w:rFonts w:ascii="Times New Roman" w:hAnsi="Times New Roman" w:cs="Times New Roman"/>
                <w:sz w:val="24"/>
                <w:szCs w:val="24"/>
              </w:rPr>
              <w:t>.</w:t>
            </w:r>
          </w:p>
        </w:tc>
      </w:tr>
      <w:tr w:rsidR="00202DB8" w:rsidRPr="0070322F" w:rsidTr="00416542">
        <w:trPr>
          <w:jc w:val="center"/>
        </w:trPr>
        <w:tc>
          <w:tcPr>
            <w:tcW w:w="2131" w:type="dxa"/>
          </w:tcPr>
          <w:p w:rsidR="00202DB8" w:rsidRPr="00BE059C" w:rsidRDefault="00202DB8" w:rsidP="00202DB8">
            <w:pPr>
              <w:pStyle w:val="ConsPlusNormal"/>
              <w:ind w:firstLine="240"/>
              <w:rPr>
                <w:rFonts w:ascii="Times New Roman" w:hAnsi="Times New Roman" w:cs="Times New Roman"/>
                <w:sz w:val="24"/>
                <w:szCs w:val="24"/>
              </w:rPr>
            </w:pPr>
            <w:r w:rsidRPr="00BE059C">
              <w:rPr>
                <w:rFonts w:ascii="Times New Roman" w:hAnsi="Times New Roman" w:cs="Times New Roman"/>
                <w:sz w:val="24"/>
                <w:szCs w:val="24"/>
              </w:rPr>
              <w:t>Объемы финансирования  Подпрограммы 3 за счет всех источников</w:t>
            </w:r>
          </w:p>
        </w:tc>
        <w:tc>
          <w:tcPr>
            <w:tcW w:w="7493" w:type="dxa"/>
          </w:tcPr>
          <w:tbl>
            <w:tblPr>
              <w:tblW w:w="7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1"/>
              <w:gridCol w:w="1356"/>
              <w:gridCol w:w="671"/>
              <w:gridCol w:w="671"/>
              <w:gridCol w:w="671"/>
              <w:gridCol w:w="671"/>
              <w:gridCol w:w="671"/>
              <w:gridCol w:w="741"/>
            </w:tblGrid>
            <w:tr w:rsidR="00275DA1" w:rsidRPr="00AA3A89" w:rsidTr="00770023">
              <w:tc>
                <w:tcPr>
                  <w:tcW w:w="7243" w:type="dxa"/>
                  <w:gridSpan w:val="8"/>
                </w:tcPr>
                <w:p w:rsidR="00275DA1" w:rsidRPr="00AA3A89" w:rsidRDefault="00275DA1" w:rsidP="00770023">
                  <w:pPr>
                    <w:autoSpaceDE w:val="0"/>
                    <w:autoSpaceDN w:val="0"/>
                    <w:adjustRightInd w:val="0"/>
                    <w:outlineLvl w:val="0"/>
                  </w:pPr>
                  <w:r w:rsidRPr="00AA3A89">
                    <w:rPr>
                      <w:sz w:val="22"/>
                      <w:szCs w:val="22"/>
                    </w:rPr>
                    <w:t>Общий объем финансирования Подпрограммы 3 сост</w:t>
                  </w:r>
                  <w:r>
                    <w:rPr>
                      <w:sz w:val="22"/>
                      <w:szCs w:val="22"/>
                    </w:rPr>
                    <w:t>авит</w:t>
                  </w:r>
                  <w:r w:rsidRPr="00885A63">
                    <w:rPr>
                      <w:sz w:val="22"/>
                      <w:szCs w:val="22"/>
                    </w:rPr>
                    <w:t xml:space="preserve"> </w:t>
                  </w:r>
                  <w:r>
                    <w:rPr>
                      <w:sz w:val="22"/>
                      <w:szCs w:val="22"/>
                    </w:rPr>
                    <w:t>5 900,2</w:t>
                  </w:r>
                  <w:r w:rsidRPr="00885A63">
                    <w:rPr>
                      <w:sz w:val="22"/>
                      <w:szCs w:val="22"/>
                    </w:rPr>
                    <w:t xml:space="preserve">  т</w:t>
                  </w:r>
                  <w:r w:rsidRPr="00AA3A89">
                    <w:rPr>
                      <w:sz w:val="22"/>
                      <w:szCs w:val="22"/>
                    </w:rPr>
                    <w:t>ыс. руб.</w:t>
                  </w:r>
                </w:p>
              </w:tc>
            </w:tr>
            <w:tr w:rsidR="00275DA1" w:rsidRPr="00AA3A89" w:rsidTr="00770023">
              <w:tc>
                <w:tcPr>
                  <w:tcW w:w="1791" w:type="dxa"/>
                  <w:vMerge w:val="restart"/>
                  <w:shd w:val="clear" w:color="auto" w:fill="auto"/>
                </w:tcPr>
                <w:p w:rsidR="00275DA1" w:rsidRPr="00AA3A89" w:rsidRDefault="00275DA1" w:rsidP="00770023">
                  <w:pPr>
                    <w:jc w:val="center"/>
                    <w:rPr>
                      <w:sz w:val="16"/>
                      <w:szCs w:val="16"/>
                    </w:rPr>
                  </w:pPr>
                  <w:r w:rsidRPr="00AA3A89">
                    <w:rPr>
                      <w:bCs/>
                      <w:sz w:val="16"/>
                      <w:szCs w:val="16"/>
                    </w:rPr>
                    <w:t>Наименование программы/ подпрограммы</w:t>
                  </w:r>
                </w:p>
              </w:tc>
              <w:tc>
                <w:tcPr>
                  <w:tcW w:w="1356" w:type="dxa"/>
                  <w:vMerge w:val="restart"/>
                  <w:shd w:val="clear" w:color="auto" w:fill="auto"/>
                  <w:vAlign w:val="center"/>
                </w:tcPr>
                <w:p w:rsidR="00275DA1" w:rsidRPr="00AA3A89" w:rsidRDefault="00275DA1" w:rsidP="00770023">
                  <w:pPr>
                    <w:autoSpaceDE w:val="0"/>
                    <w:autoSpaceDN w:val="0"/>
                    <w:adjustRightInd w:val="0"/>
                    <w:jc w:val="center"/>
                    <w:outlineLvl w:val="0"/>
                    <w:rPr>
                      <w:sz w:val="16"/>
                      <w:szCs w:val="16"/>
                    </w:rPr>
                  </w:pPr>
                  <w:r w:rsidRPr="00AA3A89">
                    <w:rPr>
                      <w:sz w:val="16"/>
                      <w:szCs w:val="16"/>
                    </w:rPr>
                    <w:t xml:space="preserve">Источники финансирования </w:t>
                  </w:r>
                </w:p>
              </w:tc>
              <w:tc>
                <w:tcPr>
                  <w:tcW w:w="3355" w:type="dxa"/>
                  <w:gridSpan w:val="5"/>
                  <w:shd w:val="clear" w:color="auto" w:fill="auto"/>
                  <w:vAlign w:val="center"/>
                </w:tcPr>
                <w:p w:rsidR="00275DA1" w:rsidRPr="00AA3A89" w:rsidRDefault="00275DA1" w:rsidP="00770023">
                  <w:pPr>
                    <w:autoSpaceDE w:val="0"/>
                    <w:autoSpaceDN w:val="0"/>
                    <w:adjustRightInd w:val="0"/>
                    <w:ind w:right="-60"/>
                    <w:jc w:val="center"/>
                    <w:outlineLvl w:val="0"/>
                    <w:rPr>
                      <w:sz w:val="16"/>
                      <w:szCs w:val="16"/>
                    </w:rPr>
                  </w:pPr>
                  <w:r w:rsidRPr="00AA3A89">
                    <w:rPr>
                      <w:sz w:val="16"/>
                      <w:szCs w:val="16"/>
                    </w:rPr>
                    <w:t>Расходы (тыс</w:t>
                  </w:r>
                  <w:proofErr w:type="gramStart"/>
                  <w:r w:rsidRPr="00AA3A89">
                    <w:rPr>
                      <w:sz w:val="16"/>
                      <w:szCs w:val="16"/>
                    </w:rPr>
                    <w:t>.р</w:t>
                  </w:r>
                  <w:proofErr w:type="gramEnd"/>
                  <w:r w:rsidRPr="00AA3A89">
                    <w:rPr>
                      <w:sz w:val="16"/>
                      <w:szCs w:val="16"/>
                    </w:rPr>
                    <w:t>уб.) по годам</w:t>
                  </w:r>
                </w:p>
              </w:tc>
              <w:tc>
                <w:tcPr>
                  <w:tcW w:w="741" w:type="dxa"/>
                  <w:vMerge w:val="restart"/>
                  <w:shd w:val="clear" w:color="auto" w:fill="auto"/>
                  <w:vAlign w:val="center"/>
                </w:tcPr>
                <w:p w:rsidR="00275DA1" w:rsidRPr="00AA3A89" w:rsidRDefault="00275DA1" w:rsidP="00770023">
                  <w:pPr>
                    <w:autoSpaceDE w:val="0"/>
                    <w:autoSpaceDN w:val="0"/>
                    <w:adjustRightInd w:val="0"/>
                    <w:jc w:val="center"/>
                    <w:outlineLvl w:val="0"/>
                    <w:rPr>
                      <w:sz w:val="16"/>
                      <w:szCs w:val="16"/>
                    </w:rPr>
                  </w:pPr>
                  <w:r w:rsidRPr="00AA3A89">
                    <w:rPr>
                      <w:sz w:val="16"/>
                      <w:szCs w:val="16"/>
                    </w:rPr>
                    <w:t>всего</w:t>
                  </w:r>
                </w:p>
              </w:tc>
            </w:tr>
            <w:tr w:rsidR="00275DA1" w:rsidRPr="00AA3A89" w:rsidTr="00770023">
              <w:tc>
                <w:tcPr>
                  <w:tcW w:w="1791" w:type="dxa"/>
                  <w:vMerge/>
                  <w:shd w:val="clear" w:color="auto" w:fill="auto"/>
                </w:tcPr>
                <w:p w:rsidR="00275DA1" w:rsidRPr="00AA3A89" w:rsidRDefault="00275DA1" w:rsidP="00770023">
                  <w:pPr>
                    <w:jc w:val="center"/>
                    <w:rPr>
                      <w:sz w:val="16"/>
                      <w:szCs w:val="16"/>
                    </w:rPr>
                  </w:pPr>
                </w:p>
              </w:tc>
              <w:tc>
                <w:tcPr>
                  <w:tcW w:w="1356" w:type="dxa"/>
                  <w:vMerge/>
                  <w:shd w:val="clear" w:color="auto" w:fill="auto"/>
                  <w:vAlign w:val="center"/>
                </w:tcPr>
                <w:p w:rsidR="00275DA1" w:rsidRPr="00AA3A89" w:rsidRDefault="00275DA1" w:rsidP="00770023">
                  <w:pPr>
                    <w:autoSpaceDE w:val="0"/>
                    <w:autoSpaceDN w:val="0"/>
                    <w:adjustRightInd w:val="0"/>
                    <w:jc w:val="center"/>
                    <w:outlineLvl w:val="0"/>
                    <w:rPr>
                      <w:sz w:val="16"/>
                      <w:szCs w:val="16"/>
                    </w:rPr>
                  </w:pPr>
                </w:p>
              </w:tc>
              <w:tc>
                <w:tcPr>
                  <w:tcW w:w="671" w:type="dxa"/>
                  <w:shd w:val="clear" w:color="auto" w:fill="auto"/>
                  <w:vAlign w:val="center"/>
                </w:tcPr>
                <w:p w:rsidR="00275DA1" w:rsidRPr="00215ADD" w:rsidRDefault="00275DA1" w:rsidP="00770023">
                  <w:pPr>
                    <w:autoSpaceDE w:val="0"/>
                    <w:autoSpaceDN w:val="0"/>
                    <w:adjustRightInd w:val="0"/>
                    <w:ind w:right="-60"/>
                    <w:jc w:val="center"/>
                    <w:outlineLvl w:val="0"/>
                    <w:rPr>
                      <w:sz w:val="16"/>
                      <w:szCs w:val="16"/>
                    </w:rPr>
                  </w:pPr>
                  <w:r w:rsidRPr="00215ADD">
                    <w:rPr>
                      <w:sz w:val="16"/>
                      <w:szCs w:val="16"/>
                    </w:rPr>
                    <w:t>2024</w:t>
                  </w:r>
                </w:p>
              </w:tc>
              <w:tc>
                <w:tcPr>
                  <w:tcW w:w="671" w:type="dxa"/>
                  <w:shd w:val="clear" w:color="auto" w:fill="auto"/>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2025</w:t>
                  </w:r>
                </w:p>
              </w:tc>
              <w:tc>
                <w:tcPr>
                  <w:tcW w:w="671" w:type="dxa"/>
                  <w:shd w:val="clear" w:color="auto" w:fill="FFFFFF"/>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2026</w:t>
                  </w:r>
                </w:p>
              </w:tc>
              <w:tc>
                <w:tcPr>
                  <w:tcW w:w="671" w:type="dxa"/>
                  <w:shd w:val="clear" w:color="auto" w:fill="auto"/>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2027</w:t>
                  </w:r>
                </w:p>
              </w:tc>
              <w:tc>
                <w:tcPr>
                  <w:tcW w:w="671" w:type="dxa"/>
                  <w:vAlign w:val="center"/>
                </w:tcPr>
                <w:p w:rsidR="00275DA1" w:rsidRPr="00215ADD" w:rsidRDefault="00275DA1" w:rsidP="00770023">
                  <w:pPr>
                    <w:autoSpaceDE w:val="0"/>
                    <w:autoSpaceDN w:val="0"/>
                    <w:adjustRightInd w:val="0"/>
                    <w:jc w:val="center"/>
                    <w:outlineLvl w:val="0"/>
                    <w:rPr>
                      <w:sz w:val="16"/>
                      <w:szCs w:val="16"/>
                    </w:rPr>
                  </w:pPr>
                  <w:r w:rsidRPr="00215ADD">
                    <w:rPr>
                      <w:sz w:val="16"/>
                      <w:szCs w:val="16"/>
                    </w:rPr>
                    <w:t>2028</w:t>
                  </w:r>
                </w:p>
              </w:tc>
              <w:tc>
                <w:tcPr>
                  <w:tcW w:w="741" w:type="dxa"/>
                  <w:vMerge/>
                  <w:shd w:val="clear" w:color="auto" w:fill="auto"/>
                  <w:vAlign w:val="center"/>
                </w:tcPr>
                <w:p w:rsidR="00275DA1" w:rsidRPr="00AA3A89" w:rsidRDefault="00275DA1" w:rsidP="00770023">
                  <w:pPr>
                    <w:autoSpaceDE w:val="0"/>
                    <w:autoSpaceDN w:val="0"/>
                    <w:adjustRightInd w:val="0"/>
                    <w:jc w:val="center"/>
                    <w:outlineLvl w:val="0"/>
                    <w:rPr>
                      <w:sz w:val="14"/>
                      <w:szCs w:val="14"/>
                    </w:rPr>
                  </w:pPr>
                </w:p>
              </w:tc>
            </w:tr>
            <w:tr w:rsidR="00275DA1" w:rsidRPr="00AA3A89" w:rsidTr="00770023">
              <w:tc>
                <w:tcPr>
                  <w:tcW w:w="1791" w:type="dxa"/>
                  <w:vMerge w:val="restart"/>
                  <w:shd w:val="clear" w:color="auto" w:fill="auto"/>
                  <w:vAlign w:val="center"/>
                </w:tcPr>
                <w:p w:rsidR="00275DA1" w:rsidRPr="00AA3A89" w:rsidRDefault="00275DA1" w:rsidP="00770023">
                  <w:pPr>
                    <w:rPr>
                      <w:sz w:val="16"/>
                      <w:szCs w:val="16"/>
                    </w:rPr>
                  </w:pPr>
                  <w:r w:rsidRPr="00AA3A89">
                    <w:rPr>
                      <w:bCs/>
                      <w:sz w:val="16"/>
                      <w:szCs w:val="16"/>
                    </w:rPr>
                    <w:t>Подпрограмма 3 «Укрепление материально-технической базы»</w:t>
                  </w:r>
                </w:p>
              </w:tc>
              <w:tc>
                <w:tcPr>
                  <w:tcW w:w="1356" w:type="dxa"/>
                  <w:shd w:val="clear" w:color="auto" w:fill="auto"/>
                  <w:vAlign w:val="center"/>
                </w:tcPr>
                <w:p w:rsidR="00275DA1" w:rsidRPr="00AA3A89" w:rsidRDefault="00275DA1" w:rsidP="00770023">
                  <w:pPr>
                    <w:autoSpaceDE w:val="0"/>
                    <w:autoSpaceDN w:val="0"/>
                    <w:adjustRightInd w:val="0"/>
                    <w:outlineLvl w:val="0"/>
                    <w:rPr>
                      <w:sz w:val="16"/>
                      <w:szCs w:val="16"/>
                    </w:rPr>
                  </w:pPr>
                  <w:r w:rsidRPr="00AA3A89">
                    <w:rPr>
                      <w:sz w:val="16"/>
                      <w:szCs w:val="16"/>
                    </w:rPr>
                    <w:t>Всего</w:t>
                  </w:r>
                </w:p>
              </w:tc>
              <w:tc>
                <w:tcPr>
                  <w:tcW w:w="67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67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671" w:type="dxa"/>
                  <w:shd w:val="clear" w:color="auto" w:fill="FFFFFF"/>
                  <w:vAlign w:val="center"/>
                </w:tcPr>
                <w:p w:rsidR="00275DA1" w:rsidRPr="003D1AAB" w:rsidRDefault="00275DA1" w:rsidP="00770023">
                  <w:pPr>
                    <w:autoSpaceDE w:val="0"/>
                    <w:autoSpaceDN w:val="0"/>
                    <w:adjustRightInd w:val="0"/>
                    <w:jc w:val="center"/>
                    <w:outlineLvl w:val="0"/>
                    <w:rPr>
                      <w:sz w:val="16"/>
                      <w:szCs w:val="16"/>
                    </w:rPr>
                  </w:pPr>
                  <w:r>
                    <w:rPr>
                      <w:sz w:val="16"/>
                      <w:szCs w:val="16"/>
                    </w:rPr>
                    <w:t>5900,2</w:t>
                  </w:r>
                </w:p>
              </w:tc>
              <w:tc>
                <w:tcPr>
                  <w:tcW w:w="67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671" w:type="dxa"/>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74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Pr>
                      <w:sz w:val="16"/>
                      <w:szCs w:val="16"/>
                    </w:rPr>
                    <w:t>5900,2</w:t>
                  </w:r>
                </w:p>
              </w:tc>
            </w:tr>
            <w:tr w:rsidR="00275DA1" w:rsidRPr="00AA3A89" w:rsidTr="00770023">
              <w:tc>
                <w:tcPr>
                  <w:tcW w:w="1791" w:type="dxa"/>
                  <w:vMerge/>
                  <w:shd w:val="clear" w:color="auto" w:fill="auto"/>
                </w:tcPr>
                <w:p w:rsidR="00275DA1" w:rsidRPr="00AA3A89" w:rsidRDefault="00275DA1" w:rsidP="00770023">
                  <w:pPr>
                    <w:rPr>
                      <w:sz w:val="20"/>
                      <w:szCs w:val="20"/>
                    </w:rPr>
                  </w:pPr>
                </w:p>
              </w:tc>
              <w:tc>
                <w:tcPr>
                  <w:tcW w:w="1356" w:type="dxa"/>
                  <w:shd w:val="clear" w:color="auto" w:fill="auto"/>
                  <w:vAlign w:val="center"/>
                </w:tcPr>
                <w:p w:rsidR="00275DA1" w:rsidRPr="00AA3A89" w:rsidRDefault="00275DA1" w:rsidP="00770023">
                  <w:pPr>
                    <w:autoSpaceDE w:val="0"/>
                    <w:autoSpaceDN w:val="0"/>
                    <w:adjustRightInd w:val="0"/>
                    <w:outlineLvl w:val="0"/>
                    <w:rPr>
                      <w:sz w:val="16"/>
                      <w:szCs w:val="16"/>
                    </w:rPr>
                  </w:pPr>
                  <w:r w:rsidRPr="00AA3A89">
                    <w:rPr>
                      <w:sz w:val="16"/>
                      <w:szCs w:val="16"/>
                    </w:rPr>
                    <w:t>Федеральный бюджет</w:t>
                  </w:r>
                </w:p>
              </w:tc>
              <w:tc>
                <w:tcPr>
                  <w:tcW w:w="67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shd w:val="clear" w:color="auto" w:fill="auto"/>
                  <w:vAlign w:val="center"/>
                </w:tcPr>
                <w:p w:rsidR="00275DA1" w:rsidRPr="003C7799" w:rsidRDefault="00275DA1" w:rsidP="00770023">
                  <w:pPr>
                    <w:jc w:val="center"/>
                    <w:rPr>
                      <w:bCs/>
                      <w:sz w:val="16"/>
                      <w:szCs w:val="16"/>
                    </w:rPr>
                  </w:pPr>
                  <w:r w:rsidRPr="003C7799">
                    <w:rPr>
                      <w:bCs/>
                      <w:sz w:val="16"/>
                      <w:szCs w:val="16"/>
                    </w:rPr>
                    <w:t>0,0</w:t>
                  </w:r>
                </w:p>
              </w:tc>
              <w:tc>
                <w:tcPr>
                  <w:tcW w:w="671" w:type="dxa"/>
                  <w:shd w:val="clear" w:color="auto" w:fill="FFFFFF"/>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shd w:val="clear" w:color="auto" w:fill="auto"/>
                  <w:vAlign w:val="center"/>
                </w:tcPr>
                <w:p w:rsidR="00275DA1" w:rsidRPr="003C7799" w:rsidRDefault="00275DA1" w:rsidP="00770023">
                  <w:pPr>
                    <w:jc w:val="center"/>
                    <w:rPr>
                      <w:bCs/>
                      <w:sz w:val="16"/>
                      <w:szCs w:val="16"/>
                    </w:rPr>
                  </w:pPr>
                  <w:r w:rsidRPr="003C7799">
                    <w:rPr>
                      <w:bCs/>
                      <w:sz w:val="16"/>
                      <w:szCs w:val="16"/>
                    </w:rPr>
                    <w:t>0,0</w:t>
                  </w:r>
                </w:p>
              </w:tc>
              <w:tc>
                <w:tcPr>
                  <w:tcW w:w="671" w:type="dxa"/>
                  <w:vAlign w:val="center"/>
                </w:tcPr>
                <w:p w:rsidR="00275DA1" w:rsidRPr="003C7799" w:rsidRDefault="00275DA1" w:rsidP="00770023">
                  <w:pPr>
                    <w:jc w:val="center"/>
                    <w:rPr>
                      <w:bCs/>
                      <w:sz w:val="16"/>
                      <w:szCs w:val="16"/>
                    </w:rPr>
                  </w:pPr>
                  <w:r w:rsidRPr="003C7799">
                    <w:rPr>
                      <w:bCs/>
                      <w:sz w:val="16"/>
                      <w:szCs w:val="16"/>
                    </w:rPr>
                    <w:t>0,0</w:t>
                  </w:r>
                </w:p>
              </w:tc>
              <w:tc>
                <w:tcPr>
                  <w:tcW w:w="74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r>
            <w:tr w:rsidR="00275DA1" w:rsidRPr="00AA3A89" w:rsidTr="00770023">
              <w:tc>
                <w:tcPr>
                  <w:tcW w:w="1791" w:type="dxa"/>
                  <w:vMerge/>
                  <w:shd w:val="clear" w:color="auto" w:fill="auto"/>
                </w:tcPr>
                <w:p w:rsidR="00275DA1" w:rsidRPr="00AA3A89" w:rsidRDefault="00275DA1" w:rsidP="00770023">
                  <w:pPr>
                    <w:rPr>
                      <w:sz w:val="20"/>
                      <w:szCs w:val="20"/>
                    </w:rPr>
                  </w:pPr>
                </w:p>
              </w:tc>
              <w:tc>
                <w:tcPr>
                  <w:tcW w:w="1356" w:type="dxa"/>
                  <w:shd w:val="clear" w:color="auto" w:fill="auto"/>
                  <w:vAlign w:val="center"/>
                </w:tcPr>
                <w:p w:rsidR="00275DA1" w:rsidRPr="00AA3A89" w:rsidRDefault="00275DA1" w:rsidP="00770023">
                  <w:pPr>
                    <w:autoSpaceDE w:val="0"/>
                    <w:autoSpaceDN w:val="0"/>
                    <w:adjustRightInd w:val="0"/>
                    <w:outlineLvl w:val="0"/>
                    <w:rPr>
                      <w:sz w:val="16"/>
                      <w:szCs w:val="16"/>
                    </w:rPr>
                  </w:pPr>
                  <w:r w:rsidRPr="00AA3A89">
                    <w:rPr>
                      <w:sz w:val="16"/>
                      <w:szCs w:val="16"/>
                    </w:rPr>
                    <w:t>Областной бюджет</w:t>
                  </w:r>
                </w:p>
              </w:tc>
              <w:tc>
                <w:tcPr>
                  <w:tcW w:w="671" w:type="dxa"/>
                  <w:shd w:val="clear" w:color="auto" w:fill="auto"/>
                  <w:vAlign w:val="center"/>
                </w:tcPr>
                <w:p w:rsidR="00275DA1" w:rsidRPr="003C7799" w:rsidRDefault="00275DA1" w:rsidP="00770023">
                  <w:pPr>
                    <w:jc w:val="center"/>
                    <w:rPr>
                      <w:bCs/>
                      <w:sz w:val="16"/>
                      <w:szCs w:val="16"/>
                    </w:rPr>
                  </w:pPr>
                  <w:r w:rsidRPr="003C7799">
                    <w:rPr>
                      <w:bCs/>
                      <w:sz w:val="16"/>
                      <w:szCs w:val="16"/>
                    </w:rPr>
                    <w:t>0,0</w:t>
                  </w:r>
                </w:p>
              </w:tc>
              <w:tc>
                <w:tcPr>
                  <w:tcW w:w="67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shd w:val="clear" w:color="auto" w:fill="FFFFFF"/>
                  <w:vAlign w:val="center"/>
                </w:tcPr>
                <w:p w:rsidR="00275DA1" w:rsidRPr="003C7799" w:rsidRDefault="00275DA1" w:rsidP="00770023">
                  <w:pPr>
                    <w:jc w:val="center"/>
                    <w:rPr>
                      <w:bCs/>
                      <w:sz w:val="16"/>
                      <w:szCs w:val="16"/>
                    </w:rPr>
                  </w:pPr>
                  <w:r w:rsidRPr="003C7799">
                    <w:rPr>
                      <w:bCs/>
                      <w:sz w:val="16"/>
                      <w:szCs w:val="16"/>
                    </w:rPr>
                    <w:t>0,0</w:t>
                  </w:r>
                </w:p>
              </w:tc>
              <w:tc>
                <w:tcPr>
                  <w:tcW w:w="67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741" w:type="dxa"/>
                  <w:shd w:val="clear" w:color="auto" w:fill="auto"/>
                  <w:vAlign w:val="center"/>
                </w:tcPr>
                <w:p w:rsidR="00275DA1" w:rsidRPr="003C7799" w:rsidRDefault="00275DA1" w:rsidP="00770023">
                  <w:pPr>
                    <w:jc w:val="center"/>
                    <w:rPr>
                      <w:bCs/>
                      <w:sz w:val="16"/>
                      <w:szCs w:val="16"/>
                    </w:rPr>
                  </w:pPr>
                  <w:r w:rsidRPr="003C7799">
                    <w:rPr>
                      <w:bCs/>
                      <w:sz w:val="16"/>
                      <w:szCs w:val="16"/>
                    </w:rPr>
                    <w:t>0,0</w:t>
                  </w:r>
                </w:p>
              </w:tc>
            </w:tr>
            <w:tr w:rsidR="00275DA1" w:rsidRPr="00AA3A89" w:rsidTr="00770023">
              <w:tc>
                <w:tcPr>
                  <w:tcW w:w="1791" w:type="dxa"/>
                  <w:vMerge/>
                  <w:shd w:val="clear" w:color="auto" w:fill="auto"/>
                </w:tcPr>
                <w:p w:rsidR="00275DA1" w:rsidRPr="00AA3A89" w:rsidRDefault="00275DA1" w:rsidP="00770023">
                  <w:pPr>
                    <w:rPr>
                      <w:sz w:val="20"/>
                      <w:szCs w:val="20"/>
                    </w:rPr>
                  </w:pPr>
                </w:p>
              </w:tc>
              <w:tc>
                <w:tcPr>
                  <w:tcW w:w="1356" w:type="dxa"/>
                  <w:shd w:val="clear" w:color="auto" w:fill="auto"/>
                  <w:vAlign w:val="center"/>
                </w:tcPr>
                <w:p w:rsidR="00275DA1" w:rsidRPr="00AA3A89" w:rsidRDefault="00275DA1" w:rsidP="00770023">
                  <w:pPr>
                    <w:autoSpaceDE w:val="0"/>
                    <w:autoSpaceDN w:val="0"/>
                    <w:adjustRightInd w:val="0"/>
                    <w:outlineLvl w:val="0"/>
                    <w:rPr>
                      <w:sz w:val="16"/>
                      <w:szCs w:val="16"/>
                    </w:rPr>
                  </w:pPr>
                  <w:r w:rsidRPr="00AA3A89">
                    <w:rPr>
                      <w:sz w:val="16"/>
                      <w:szCs w:val="16"/>
                    </w:rPr>
                    <w:t>Бюджет города Сарова</w:t>
                  </w:r>
                </w:p>
              </w:tc>
              <w:tc>
                <w:tcPr>
                  <w:tcW w:w="67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shd w:val="clear" w:color="auto" w:fill="FFFFFF"/>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671" w:type="dxa"/>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c>
                <w:tcPr>
                  <w:tcW w:w="741" w:type="dxa"/>
                  <w:shd w:val="clear" w:color="auto" w:fill="auto"/>
                  <w:vAlign w:val="center"/>
                </w:tcPr>
                <w:p w:rsidR="00275DA1" w:rsidRPr="003C7799" w:rsidRDefault="00275DA1" w:rsidP="00770023">
                  <w:pPr>
                    <w:autoSpaceDE w:val="0"/>
                    <w:autoSpaceDN w:val="0"/>
                    <w:adjustRightInd w:val="0"/>
                    <w:jc w:val="center"/>
                    <w:outlineLvl w:val="0"/>
                    <w:rPr>
                      <w:sz w:val="16"/>
                      <w:szCs w:val="16"/>
                    </w:rPr>
                  </w:pPr>
                  <w:r w:rsidRPr="003C7799">
                    <w:rPr>
                      <w:sz w:val="16"/>
                      <w:szCs w:val="16"/>
                    </w:rPr>
                    <w:t>0,0</w:t>
                  </w:r>
                </w:p>
              </w:tc>
            </w:tr>
            <w:tr w:rsidR="00275DA1" w:rsidRPr="00AA3A89" w:rsidTr="00770023">
              <w:tc>
                <w:tcPr>
                  <w:tcW w:w="1791" w:type="dxa"/>
                  <w:vMerge/>
                  <w:shd w:val="clear" w:color="auto" w:fill="auto"/>
                </w:tcPr>
                <w:p w:rsidR="00275DA1" w:rsidRPr="00AA3A89" w:rsidRDefault="00275DA1" w:rsidP="00770023">
                  <w:pPr>
                    <w:rPr>
                      <w:sz w:val="20"/>
                      <w:szCs w:val="20"/>
                    </w:rPr>
                  </w:pPr>
                </w:p>
              </w:tc>
              <w:tc>
                <w:tcPr>
                  <w:tcW w:w="1356" w:type="dxa"/>
                  <w:shd w:val="clear" w:color="auto" w:fill="auto"/>
                  <w:vAlign w:val="center"/>
                </w:tcPr>
                <w:p w:rsidR="00275DA1" w:rsidRPr="00AA3A89" w:rsidRDefault="00275DA1" w:rsidP="00770023">
                  <w:pPr>
                    <w:autoSpaceDE w:val="0"/>
                    <w:autoSpaceDN w:val="0"/>
                    <w:adjustRightInd w:val="0"/>
                    <w:outlineLvl w:val="0"/>
                    <w:rPr>
                      <w:sz w:val="16"/>
                      <w:szCs w:val="16"/>
                    </w:rPr>
                  </w:pPr>
                  <w:r w:rsidRPr="00AA3A89">
                    <w:rPr>
                      <w:sz w:val="16"/>
                      <w:szCs w:val="16"/>
                    </w:rPr>
                    <w:t>Прочие источники</w:t>
                  </w:r>
                </w:p>
              </w:tc>
              <w:tc>
                <w:tcPr>
                  <w:tcW w:w="67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67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671" w:type="dxa"/>
                  <w:shd w:val="clear" w:color="auto" w:fill="FFFFFF"/>
                  <w:vAlign w:val="center"/>
                </w:tcPr>
                <w:p w:rsidR="00275DA1" w:rsidRPr="003D1AAB" w:rsidRDefault="00275DA1" w:rsidP="00770023">
                  <w:pPr>
                    <w:autoSpaceDE w:val="0"/>
                    <w:autoSpaceDN w:val="0"/>
                    <w:adjustRightInd w:val="0"/>
                    <w:jc w:val="center"/>
                    <w:outlineLvl w:val="0"/>
                    <w:rPr>
                      <w:sz w:val="16"/>
                      <w:szCs w:val="16"/>
                    </w:rPr>
                  </w:pPr>
                  <w:r>
                    <w:rPr>
                      <w:sz w:val="16"/>
                      <w:szCs w:val="16"/>
                    </w:rPr>
                    <w:t>5900,2</w:t>
                  </w:r>
                </w:p>
              </w:tc>
              <w:tc>
                <w:tcPr>
                  <w:tcW w:w="67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671" w:type="dxa"/>
                  <w:vAlign w:val="center"/>
                </w:tcPr>
                <w:p w:rsidR="00275DA1" w:rsidRPr="003D1AAB" w:rsidRDefault="00275DA1" w:rsidP="00770023">
                  <w:pPr>
                    <w:autoSpaceDE w:val="0"/>
                    <w:autoSpaceDN w:val="0"/>
                    <w:adjustRightInd w:val="0"/>
                    <w:jc w:val="center"/>
                    <w:outlineLvl w:val="0"/>
                    <w:rPr>
                      <w:sz w:val="16"/>
                      <w:szCs w:val="16"/>
                    </w:rPr>
                  </w:pPr>
                  <w:r w:rsidRPr="003D1AAB">
                    <w:rPr>
                      <w:sz w:val="16"/>
                      <w:szCs w:val="16"/>
                    </w:rPr>
                    <w:t>0,0</w:t>
                  </w:r>
                </w:p>
              </w:tc>
              <w:tc>
                <w:tcPr>
                  <w:tcW w:w="741" w:type="dxa"/>
                  <w:shd w:val="clear" w:color="auto" w:fill="auto"/>
                  <w:vAlign w:val="center"/>
                </w:tcPr>
                <w:p w:rsidR="00275DA1" w:rsidRPr="003D1AAB" w:rsidRDefault="00275DA1" w:rsidP="00770023">
                  <w:pPr>
                    <w:autoSpaceDE w:val="0"/>
                    <w:autoSpaceDN w:val="0"/>
                    <w:adjustRightInd w:val="0"/>
                    <w:jc w:val="center"/>
                    <w:outlineLvl w:val="0"/>
                    <w:rPr>
                      <w:sz w:val="16"/>
                      <w:szCs w:val="16"/>
                    </w:rPr>
                  </w:pPr>
                  <w:r>
                    <w:rPr>
                      <w:sz w:val="16"/>
                      <w:szCs w:val="16"/>
                    </w:rPr>
                    <w:t>5900,2</w:t>
                  </w:r>
                </w:p>
              </w:tc>
            </w:tr>
          </w:tbl>
          <w:p w:rsidR="00202DB8" w:rsidRPr="00BE059C" w:rsidRDefault="00202DB8" w:rsidP="00202DB8">
            <w:pPr>
              <w:pStyle w:val="ConsPlusNormal"/>
              <w:ind w:firstLine="240"/>
              <w:jc w:val="both"/>
              <w:rPr>
                <w:rFonts w:ascii="Times New Roman" w:hAnsi="Times New Roman" w:cs="Times New Roman"/>
                <w:sz w:val="24"/>
                <w:szCs w:val="24"/>
              </w:rPr>
            </w:pPr>
          </w:p>
        </w:tc>
      </w:tr>
      <w:tr w:rsidR="00202DB8" w:rsidRPr="0070322F" w:rsidTr="00416542">
        <w:trPr>
          <w:jc w:val="center"/>
        </w:trPr>
        <w:tc>
          <w:tcPr>
            <w:tcW w:w="2131" w:type="dxa"/>
          </w:tcPr>
          <w:p w:rsidR="00202DB8" w:rsidRPr="00BE059C" w:rsidRDefault="00202DB8" w:rsidP="00202DB8">
            <w:pPr>
              <w:pStyle w:val="ConsPlusNormal"/>
              <w:ind w:firstLine="240"/>
              <w:rPr>
                <w:rFonts w:ascii="Times New Roman" w:hAnsi="Times New Roman" w:cs="Times New Roman"/>
                <w:sz w:val="24"/>
                <w:szCs w:val="24"/>
              </w:rPr>
            </w:pPr>
            <w:r w:rsidRPr="00BE059C">
              <w:rPr>
                <w:rFonts w:ascii="Times New Roman" w:hAnsi="Times New Roman" w:cs="Times New Roman"/>
                <w:sz w:val="24"/>
                <w:szCs w:val="24"/>
              </w:rPr>
              <w:t>Индикаторы достижения цели и показатели непосредственных результатов</w:t>
            </w:r>
          </w:p>
        </w:tc>
        <w:tc>
          <w:tcPr>
            <w:tcW w:w="7493" w:type="dxa"/>
          </w:tcPr>
          <w:p w:rsidR="00E83B6D" w:rsidRPr="00E46F8A" w:rsidRDefault="00E83B6D" w:rsidP="00E83B6D">
            <w:pPr>
              <w:tabs>
                <w:tab w:val="left" w:pos="913"/>
              </w:tabs>
              <w:ind w:left="20" w:right="5" w:firstLine="426"/>
              <w:jc w:val="both"/>
              <w:rPr>
                <w:b/>
                <w:i/>
              </w:rPr>
            </w:pPr>
            <w:r w:rsidRPr="00E46F8A">
              <w:rPr>
                <w:b/>
                <w:i/>
                <w:sz w:val="22"/>
                <w:szCs w:val="22"/>
              </w:rPr>
              <w:t>Подпрограмма 3 «</w:t>
            </w:r>
            <w:r w:rsidRPr="00E46F8A">
              <w:rPr>
                <w:b/>
                <w:bCs/>
                <w:i/>
                <w:sz w:val="22"/>
                <w:szCs w:val="22"/>
              </w:rPr>
              <w:t>Укрепление материально-технической базы</w:t>
            </w:r>
            <w:r w:rsidRPr="00E46F8A">
              <w:rPr>
                <w:b/>
                <w:i/>
                <w:sz w:val="22"/>
                <w:szCs w:val="22"/>
              </w:rPr>
              <w:t>»</w:t>
            </w:r>
          </w:p>
          <w:p w:rsidR="00E83B6D" w:rsidRPr="00E46F8A" w:rsidRDefault="00E83B6D" w:rsidP="00E83B6D">
            <w:pPr>
              <w:ind w:left="20" w:right="5" w:firstLine="426"/>
              <w:jc w:val="both"/>
              <w:rPr>
                <w:b/>
                <w:i/>
              </w:rPr>
            </w:pPr>
            <w:r w:rsidRPr="00E46F8A">
              <w:rPr>
                <w:b/>
                <w:i/>
              </w:rPr>
              <w:t>Индикаторы достижения цели:</w:t>
            </w:r>
          </w:p>
          <w:p w:rsidR="00E83B6D" w:rsidRPr="000A1B9A" w:rsidRDefault="00E83B6D" w:rsidP="00E83B6D">
            <w:pPr>
              <w:ind w:firstLine="428"/>
              <w:jc w:val="both"/>
            </w:pPr>
            <w:r w:rsidRPr="00E925BB">
              <w:rPr>
                <w:sz w:val="22"/>
                <w:szCs w:val="22"/>
              </w:rPr>
              <w:t xml:space="preserve">3.1. Доля проведенных приемов представителями органов местного самоуправления в окнах центра «Мой бизнес» </w:t>
            </w:r>
            <w:proofErr w:type="gramStart"/>
            <w:r w:rsidRPr="00E925BB">
              <w:rPr>
                <w:sz w:val="22"/>
                <w:szCs w:val="22"/>
              </w:rPr>
              <w:t>от</w:t>
            </w:r>
            <w:proofErr w:type="gramEnd"/>
            <w:r w:rsidRPr="00E925BB">
              <w:rPr>
                <w:sz w:val="22"/>
                <w:szCs w:val="22"/>
              </w:rPr>
              <w:t xml:space="preserve"> запланированного (2025-2028 годы) – 100%.</w:t>
            </w:r>
          </w:p>
          <w:p w:rsidR="00E83B6D" w:rsidRPr="00E46F8A" w:rsidRDefault="00E83B6D" w:rsidP="00E83B6D">
            <w:pPr>
              <w:pStyle w:val="ConsPlusNormal"/>
              <w:ind w:firstLine="361"/>
              <w:jc w:val="both"/>
              <w:rPr>
                <w:rFonts w:ascii="Times New Roman" w:hAnsi="Times New Roman" w:cs="Times New Roman"/>
                <w:b/>
                <w:i/>
                <w:sz w:val="24"/>
                <w:szCs w:val="24"/>
              </w:rPr>
            </w:pPr>
            <w:r w:rsidRPr="00E46F8A">
              <w:rPr>
                <w:rFonts w:ascii="Times New Roman" w:hAnsi="Times New Roman" w:cs="Times New Roman"/>
                <w:b/>
                <w:i/>
                <w:sz w:val="24"/>
                <w:szCs w:val="24"/>
              </w:rPr>
              <w:t>Показатели непосредственных результатов:</w:t>
            </w:r>
          </w:p>
          <w:p w:rsidR="00202DB8" w:rsidRPr="00465237" w:rsidRDefault="00E83B6D" w:rsidP="00E83B6D">
            <w:pPr>
              <w:tabs>
                <w:tab w:val="left" w:pos="913"/>
              </w:tabs>
              <w:ind w:left="20" w:firstLine="426"/>
            </w:pPr>
            <w:r w:rsidRPr="00855094">
              <w:rPr>
                <w:sz w:val="22"/>
                <w:szCs w:val="22"/>
              </w:rPr>
              <w:t>3.1. Организация оказания комплекса услуг, сервисов и мер поддержки субъектам малого и среднего предприним</w:t>
            </w:r>
            <w:r>
              <w:rPr>
                <w:sz w:val="22"/>
                <w:szCs w:val="22"/>
              </w:rPr>
              <w:t xml:space="preserve">ательства в Центре «Мой бизнес» </w:t>
            </w:r>
            <w:r w:rsidRPr="00855094">
              <w:rPr>
                <w:sz w:val="22"/>
                <w:szCs w:val="22"/>
              </w:rPr>
              <w:t>(202</w:t>
            </w:r>
            <w:r>
              <w:rPr>
                <w:sz w:val="22"/>
                <w:szCs w:val="22"/>
              </w:rPr>
              <w:t>4</w:t>
            </w:r>
            <w:r w:rsidRPr="00855094">
              <w:rPr>
                <w:sz w:val="22"/>
                <w:szCs w:val="22"/>
              </w:rPr>
              <w:t>-202</w:t>
            </w:r>
            <w:r>
              <w:rPr>
                <w:sz w:val="22"/>
                <w:szCs w:val="22"/>
              </w:rPr>
              <w:t>8 годы)  - ежегодно</w:t>
            </w:r>
            <w:r w:rsidRPr="00855094">
              <w:rPr>
                <w:sz w:val="22"/>
                <w:szCs w:val="22"/>
              </w:rPr>
              <w:t xml:space="preserve"> не менее</w:t>
            </w:r>
            <w:proofErr w:type="gramStart"/>
            <w:r w:rsidRPr="00855094">
              <w:rPr>
                <w:sz w:val="22"/>
                <w:szCs w:val="22"/>
              </w:rPr>
              <w:t>,</w:t>
            </w:r>
            <w:proofErr w:type="gramEnd"/>
            <w:r w:rsidRPr="00855094">
              <w:rPr>
                <w:sz w:val="22"/>
                <w:szCs w:val="22"/>
              </w:rPr>
              <w:t xml:space="preserve"> чем в 1 Центре.</w:t>
            </w:r>
          </w:p>
        </w:tc>
      </w:tr>
    </w:tbl>
    <w:p w:rsidR="0090184B" w:rsidRDefault="0090184B"/>
    <w:p w:rsidR="0090184B" w:rsidRPr="0070322F" w:rsidRDefault="0090184B">
      <w:pPr>
        <w:pStyle w:val="ConsPlusTitle"/>
        <w:ind w:firstLine="540"/>
        <w:jc w:val="both"/>
        <w:outlineLvl w:val="3"/>
        <w:rPr>
          <w:rFonts w:ascii="Times New Roman" w:hAnsi="Times New Roman" w:cs="Times New Roman"/>
          <w:sz w:val="24"/>
          <w:szCs w:val="24"/>
        </w:rPr>
      </w:pPr>
      <w:r w:rsidRPr="0070322F">
        <w:rPr>
          <w:rFonts w:ascii="Times New Roman" w:hAnsi="Times New Roman" w:cs="Times New Roman"/>
          <w:sz w:val="24"/>
          <w:szCs w:val="24"/>
        </w:rPr>
        <w:t>3.3.2. Текстовая часть Подпрограммы 3.</w:t>
      </w:r>
    </w:p>
    <w:p w:rsidR="0090184B" w:rsidRPr="0070322F" w:rsidRDefault="0090184B">
      <w:pPr>
        <w:pStyle w:val="ConsPlusNormal"/>
        <w:ind w:firstLine="540"/>
        <w:jc w:val="both"/>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3.3.2.1. Характеристика текущего состояния.</w:t>
      </w:r>
    </w:p>
    <w:p w:rsidR="0060782F" w:rsidRPr="00BE059C" w:rsidRDefault="0060782F" w:rsidP="008159B3">
      <w:pPr>
        <w:pStyle w:val="ConsPlusNormal"/>
        <w:ind w:firstLine="567"/>
        <w:jc w:val="both"/>
        <w:rPr>
          <w:rFonts w:ascii="Times New Roman" w:hAnsi="Times New Roman" w:cs="Times New Roman"/>
          <w:sz w:val="24"/>
          <w:szCs w:val="24"/>
        </w:rPr>
      </w:pPr>
      <w:r w:rsidRPr="00BE059C">
        <w:rPr>
          <w:rFonts w:ascii="Times New Roman" w:hAnsi="Times New Roman" w:cs="Times New Roman"/>
          <w:sz w:val="24"/>
          <w:szCs w:val="24"/>
        </w:rPr>
        <w:t>В рамках федерального проекта «Создание системы акселерации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в 2019 году на базе МБУ «ЦПП» открылся модуль окна центра «Мой бизнес». По результатам конкурсного отбора МБУ «ЦПП» было предоставлено в безвозмездное пользование все необходимое оборудование для работы центра «Мой бизнес». МБУ «ЦПП» заключены соглашения с организациями-партнерами, которые наряду с сотрудниками МБУ «ЦПП» будут предоставлять предпринимателям комплекс услуг, сервисов и мер поддержки в режиме «одного окна».</w:t>
      </w:r>
    </w:p>
    <w:p w:rsidR="0060782F" w:rsidRPr="00BE059C" w:rsidRDefault="0060782F" w:rsidP="0060782F">
      <w:pPr>
        <w:ind w:firstLine="709"/>
        <w:jc w:val="both"/>
      </w:pPr>
      <w:r w:rsidRPr="00BE059C">
        <w:t xml:space="preserve">В 2019 году </w:t>
      </w:r>
      <w:r w:rsidRPr="00E56853">
        <w:t xml:space="preserve">в рамках софинансирования </w:t>
      </w:r>
      <w:r w:rsidR="00A23958">
        <w:rPr>
          <w:rFonts w:ascii="ZWAdobeF" w:hAnsi="ZWAdobeF" w:cs="ZWAdobeF"/>
          <w:sz w:val="2"/>
          <w:szCs w:val="2"/>
        </w:rPr>
        <w:t>42T</w:t>
      </w:r>
      <w:r w:rsidR="00757014">
        <w:rPr>
          <w:rFonts w:ascii="ZWAdobeF" w:hAnsi="ZWAdobeF" w:cs="ZWAdobeF"/>
          <w:sz w:val="2"/>
          <w:szCs w:val="2"/>
        </w:rPr>
        <w:t>43T</w:t>
      </w:r>
      <w:r w:rsidR="00B5506F">
        <w:rPr>
          <w:rFonts w:ascii="ZWAdobeF" w:hAnsi="ZWAdobeF" w:cs="ZWAdobeF"/>
          <w:sz w:val="2"/>
          <w:szCs w:val="2"/>
        </w:rPr>
        <w:t>43T</w:t>
      </w:r>
      <w:r w:rsidR="00F221BB">
        <w:rPr>
          <w:rFonts w:ascii="ZWAdobeF" w:hAnsi="ZWAdobeF" w:cs="ZWAdobeF"/>
          <w:sz w:val="2"/>
          <w:szCs w:val="2"/>
        </w:rPr>
        <w:t>43T</w:t>
      </w:r>
      <w:r w:rsidR="001A224E">
        <w:rPr>
          <w:rFonts w:ascii="ZWAdobeF" w:hAnsi="ZWAdobeF" w:cs="ZWAdobeF"/>
          <w:sz w:val="2"/>
          <w:szCs w:val="2"/>
        </w:rPr>
        <w:t>43T</w:t>
      </w:r>
      <w:r w:rsidR="00AD2FE0">
        <w:rPr>
          <w:rFonts w:ascii="ZWAdobeF" w:hAnsi="ZWAdobeF" w:cs="ZWAdobeF"/>
          <w:sz w:val="2"/>
          <w:szCs w:val="2"/>
        </w:rPr>
        <w:t>43T</w:t>
      </w:r>
      <w:r w:rsidRPr="00E56853">
        <w:rPr>
          <w:rStyle w:val="af9"/>
          <w:rFonts w:eastAsia="Arial Unicode MS"/>
          <w:b w:val="0"/>
        </w:rPr>
        <w:t>муниципальной программы в конкурсе по отбору</w:t>
      </w:r>
      <w:r w:rsidRPr="00E56853">
        <w:rPr>
          <w:rStyle w:val="af9"/>
          <w:rFonts w:eastAsia="Arial Unicode MS"/>
        </w:rPr>
        <w:t xml:space="preserve"> </w:t>
      </w:r>
      <w:r w:rsidR="00A23958">
        <w:rPr>
          <w:rStyle w:val="af9"/>
          <w:rFonts w:ascii="ZWAdobeF" w:eastAsia="Arial Unicode MS" w:hAnsi="ZWAdobeF" w:cs="ZWAdobeF"/>
          <w:b w:val="0"/>
          <w:sz w:val="2"/>
          <w:szCs w:val="2"/>
        </w:rPr>
        <w:t>42T</w:t>
      </w:r>
      <w:r w:rsidR="00757014">
        <w:rPr>
          <w:rStyle w:val="af9"/>
          <w:rFonts w:ascii="ZWAdobeF" w:eastAsia="Arial Unicode MS" w:hAnsi="ZWAdobeF" w:cs="ZWAdobeF"/>
          <w:b w:val="0"/>
          <w:sz w:val="2"/>
          <w:szCs w:val="2"/>
        </w:rPr>
        <w:t>43T</w:t>
      </w:r>
      <w:r w:rsidR="00B5506F">
        <w:rPr>
          <w:rStyle w:val="af9"/>
          <w:rFonts w:ascii="ZWAdobeF" w:eastAsia="Arial Unicode MS" w:hAnsi="ZWAdobeF" w:cs="ZWAdobeF"/>
          <w:b w:val="0"/>
          <w:sz w:val="2"/>
          <w:szCs w:val="2"/>
        </w:rPr>
        <w:t>43T</w:t>
      </w:r>
      <w:r w:rsidR="00F221BB">
        <w:rPr>
          <w:rStyle w:val="af9"/>
          <w:rFonts w:ascii="ZWAdobeF" w:eastAsia="Arial Unicode MS" w:hAnsi="ZWAdobeF" w:cs="ZWAdobeF"/>
          <w:b w:val="0"/>
          <w:sz w:val="2"/>
          <w:szCs w:val="2"/>
        </w:rPr>
        <w:t>43T</w:t>
      </w:r>
      <w:r w:rsidR="001A224E">
        <w:rPr>
          <w:rStyle w:val="af9"/>
          <w:rFonts w:ascii="ZWAdobeF" w:eastAsia="Arial Unicode MS" w:hAnsi="ZWAdobeF" w:cs="ZWAdobeF"/>
          <w:b w:val="0"/>
          <w:sz w:val="2"/>
          <w:szCs w:val="2"/>
        </w:rPr>
        <w:t>43T</w:t>
      </w:r>
      <w:r w:rsidR="00AD2FE0">
        <w:rPr>
          <w:rStyle w:val="af9"/>
          <w:rFonts w:ascii="ZWAdobeF" w:eastAsia="Arial Unicode MS" w:hAnsi="ZWAdobeF" w:cs="ZWAdobeF"/>
          <w:b w:val="0"/>
          <w:sz w:val="2"/>
          <w:szCs w:val="2"/>
        </w:rPr>
        <w:t>43T</w:t>
      </w:r>
      <w:r w:rsidRPr="00E56853">
        <w:t xml:space="preserve">муниципальных образований и городских округов на материально – техническое обеспечение </w:t>
      </w:r>
      <w:proofErr w:type="spellStart"/>
      <w:proofErr w:type="gramStart"/>
      <w:r w:rsidRPr="00E56853">
        <w:t>бизнес-инкубаторов</w:t>
      </w:r>
      <w:proofErr w:type="spellEnd"/>
      <w:proofErr w:type="gramEnd"/>
      <w:r w:rsidRPr="00E56853">
        <w:t xml:space="preserve"> и муниципальных центров (фондов) поддержки предпринимательства</w:t>
      </w:r>
      <w:r w:rsidR="00A23958">
        <w:rPr>
          <w:rFonts w:ascii="ZWAdobeF" w:hAnsi="ZWAdobeF" w:cs="ZWAdobeF"/>
          <w:sz w:val="2"/>
          <w:szCs w:val="2"/>
        </w:rPr>
        <w:t>42T</w:t>
      </w:r>
      <w:r w:rsidR="00757014">
        <w:rPr>
          <w:rFonts w:ascii="ZWAdobeF" w:hAnsi="ZWAdobeF" w:cs="ZWAdobeF"/>
          <w:sz w:val="2"/>
          <w:szCs w:val="2"/>
        </w:rPr>
        <w:t>43T</w:t>
      </w:r>
      <w:r w:rsidR="00B5506F">
        <w:rPr>
          <w:rFonts w:ascii="ZWAdobeF" w:hAnsi="ZWAdobeF" w:cs="ZWAdobeF"/>
          <w:sz w:val="2"/>
          <w:szCs w:val="2"/>
        </w:rPr>
        <w:t>43T</w:t>
      </w:r>
      <w:r w:rsidR="00F221BB">
        <w:rPr>
          <w:rFonts w:ascii="ZWAdobeF" w:hAnsi="ZWAdobeF" w:cs="ZWAdobeF"/>
          <w:sz w:val="2"/>
          <w:szCs w:val="2"/>
        </w:rPr>
        <w:t>43T</w:t>
      </w:r>
      <w:r w:rsidR="001A224E">
        <w:rPr>
          <w:rFonts w:ascii="ZWAdobeF" w:hAnsi="ZWAdobeF" w:cs="ZWAdobeF"/>
          <w:sz w:val="2"/>
          <w:szCs w:val="2"/>
        </w:rPr>
        <w:t>43T</w:t>
      </w:r>
      <w:r w:rsidR="00AD2FE0">
        <w:rPr>
          <w:rFonts w:ascii="ZWAdobeF" w:hAnsi="ZWAdobeF" w:cs="ZWAdobeF"/>
          <w:sz w:val="2"/>
          <w:szCs w:val="2"/>
        </w:rPr>
        <w:t>43T</w:t>
      </w:r>
      <w:r w:rsidRPr="00E56853">
        <w:rPr>
          <w:rStyle w:val="af9"/>
          <w:rFonts w:eastAsia="Arial Unicode MS"/>
        </w:rPr>
        <w:t xml:space="preserve"> </w:t>
      </w:r>
      <w:r w:rsidRPr="00E56853">
        <w:rPr>
          <w:rStyle w:val="af9"/>
          <w:rFonts w:eastAsia="Arial Unicode MS"/>
          <w:b w:val="0"/>
        </w:rPr>
        <w:t>по результатам участия</w:t>
      </w:r>
      <w:r w:rsidRPr="00E56853">
        <w:rPr>
          <w:rStyle w:val="af9"/>
          <w:rFonts w:eastAsia="Arial Unicode MS"/>
        </w:rPr>
        <w:t xml:space="preserve"> </w:t>
      </w:r>
      <w:r w:rsidR="00A23958">
        <w:rPr>
          <w:rStyle w:val="af9"/>
          <w:rFonts w:ascii="ZWAdobeF" w:eastAsia="Arial Unicode MS" w:hAnsi="ZWAdobeF" w:cs="ZWAdobeF"/>
          <w:b w:val="0"/>
          <w:sz w:val="2"/>
          <w:szCs w:val="2"/>
        </w:rPr>
        <w:t>42T</w:t>
      </w:r>
      <w:r w:rsidR="00757014">
        <w:rPr>
          <w:rStyle w:val="af9"/>
          <w:rFonts w:ascii="ZWAdobeF" w:eastAsia="Arial Unicode MS" w:hAnsi="ZWAdobeF" w:cs="ZWAdobeF"/>
          <w:b w:val="0"/>
          <w:sz w:val="2"/>
          <w:szCs w:val="2"/>
        </w:rPr>
        <w:t>43T</w:t>
      </w:r>
      <w:r w:rsidR="00B5506F">
        <w:rPr>
          <w:rStyle w:val="af9"/>
          <w:rFonts w:ascii="ZWAdobeF" w:eastAsia="Arial Unicode MS" w:hAnsi="ZWAdobeF" w:cs="ZWAdobeF"/>
          <w:b w:val="0"/>
          <w:sz w:val="2"/>
          <w:szCs w:val="2"/>
        </w:rPr>
        <w:t>43T</w:t>
      </w:r>
      <w:r w:rsidR="00F221BB">
        <w:rPr>
          <w:rStyle w:val="af9"/>
          <w:rFonts w:ascii="ZWAdobeF" w:eastAsia="Arial Unicode MS" w:hAnsi="ZWAdobeF" w:cs="ZWAdobeF"/>
          <w:b w:val="0"/>
          <w:sz w:val="2"/>
          <w:szCs w:val="2"/>
        </w:rPr>
        <w:t>43T</w:t>
      </w:r>
      <w:r w:rsidR="001A224E">
        <w:rPr>
          <w:rStyle w:val="af9"/>
          <w:rFonts w:ascii="ZWAdobeF" w:eastAsia="Arial Unicode MS" w:hAnsi="ZWAdobeF" w:cs="ZWAdobeF"/>
          <w:b w:val="0"/>
          <w:sz w:val="2"/>
          <w:szCs w:val="2"/>
        </w:rPr>
        <w:t>43T</w:t>
      </w:r>
      <w:r w:rsidR="00AD2FE0">
        <w:rPr>
          <w:rStyle w:val="af9"/>
          <w:rFonts w:ascii="ZWAdobeF" w:eastAsia="Arial Unicode MS" w:hAnsi="ZWAdobeF" w:cs="ZWAdobeF"/>
          <w:b w:val="0"/>
          <w:sz w:val="2"/>
          <w:szCs w:val="2"/>
        </w:rPr>
        <w:t>43T</w:t>
      </w:r>
      <w:r w:rsidRPr="00E56853">
        <w:t>д</w:t>
      </w:r>
      <w:r w:rsidRPr="00BE059C">
        <w:t>ля повышения качества предоставления услуг МБУ «ЦПП»  обновили устаревшее и пришедшее в негодность следующее оборудование:</w:t>
      </w:r>
    </w:p>
    <w:p w:rsidR="0060782F" w:rsidRPr="00BE059C" w:rsidRDefault="0060782F" w:rsidP="0060782F">
      <w:pPr>
        <w:ind w:firstLine="709"/>
        <w:jc w:val="both"/>
      </w:pPr>
      <w:r w:rsidRPr="00BE059C">
        <w:t xml:space="preserve">- офисные кресла; </w:t>
      </w:r>
    </w:p>
    <w:p w:rsidR="0060782F" w:rsidRPr="00BE059C" w:rsidRDefault="0060782F" w:rsidP="0060782F">
      <w:pPr>
        <w:ind w:firstLine="709"/>
        <w:jc w:val="both"/>
      </w:pPr>
      <w:r w:rsidRPr="00BE059C">
        <w:t>- ноутбук;</w:t>
      </w:r>
    </w:p>
    <w:p w:rsidR="0060782F" w:rsidRPr="00BE059C" w:rsidRDefault="0060782F" w:rsidP="0060782F">
      <w:pPr>
        <w:ind w:firstLine="709"/>
        <w:jc w:val="both"/>
      </w:pPr>
      <w:r w:rsidRPr="00BE059C">
        <w:t>- компьютеры для графического дизайна и главному бухгалтеру;</w:t>
      </w:r>
    </w:p>
    <w:p w:rsidR="0060782F" w:rsidRPr="00BE059C" w:rsidRDefault="0060782F" w:rsidP="0060782F">
      <w:pPr>
        <w:ind w:firstLine="709"/>
        <w:jc w:val="both"/>
      </w:pPr>
      <w:r w:rsidRPr="00BE059C">
        <w:t xml:space="preserve">- многофункциональное устройство; </w:t>
      </w:r>
    </w:p>
    <w:p w:rsidR="0060782F" w:rsidRPr="00BE059C" w:rsidRDefault="0060782F" w:rsidP="0060782F">
      <w:pPr>
        <w:pStyle w:val="ConsPlusNormal"/>
        <w:ind w:firstLine="567"/>
        <w:jc w:val="both"/>
        <w:rPr>
          <w:rFonts w:ascii="Times New Roman" w:hAnsi="Times New Roman" w:cs="Times New Roman"/>
          <w:sz w:val="24"/>
          <w:szCs w:val="24"/>
        </w:rPr>
      </w:pPr>
      <w:r w:rsidRPr="00BE059C">
        <w:rPr>
          <w:rFonts w:ascii="Times New Roman" w:hAnsi="Times New Roman" w:cs="Times New Roman"/>
          <w:sz w:val="24"/>
          <w:szCs w:val="24"/>
        </w:rPr>
        <w:t xml:space="preserve">  - радиотелефон.</w:t>
      </w:r>
    </w:p>
    <w:p w:rsidR="0060782F" w:rsidRPr="00BE059C" w:rsidRDefault="0060782F" w:rsidP="0060782F">
      <w:pPr>
        <w:pStyle w:val="a5"/>
        <w:spacing w:before="0" w:after="0" w:line="240" w:lineRule="auto"/>
        <w:ind w:firstLine="709"/>
        <w:jc w:val="both"/>
        <w:rPr>
          <w:rFonts w:ascii="Times New Roman" w:eastAsia="Times New Roman"/>
          <w:color w:val="auto"/>
        </w:rPr>
      </w:pPr>
      <w:r w:rsidRPr="00BE059C">
        <w:rPr>
          <w:rFonts w:ascii="Times New Roman" w:eastAsia="Times New Roman"/>
          <w:color w:val="auto"/>
        </w:rPr>
        <w:t xml:space="preserve">В 2020 году возникла необходимость создания комфортных условий труда сотрудникам и клиентам МБУ «ЦПП», а так же обеспечения учреждения техническими средствами для соблюдения санитарно-гигиенических норм, обеспечения сохранности имущества и выполнения требований контролирующих органов. </w:t>
      </w:r>
    </w:p>
    <w:p w:rsidR="0060782F" w:rsidRPr="00BE059C" w:rsidRDefault="0060782F" w:rsidP="0060782F">
      <w:pPr>
        <w:pStyle w:val="a5"/>
        <w:spacing w:before="0" w:after="0" w:line="240" w:lineRule="auto"/>
        <w:ind w:firstLine="567"/>
        <w:jc w:val="both"/>
        <w:rPr>
          <w:rFonts w:ascii="Times New Roman" w:eastAsia="Times New Roman"/>
          <w:color w:val="auto"/>
        </w:rPr>
      </w:pPr>
      <w:r>
        <w:rPr>
          <w:rFonts w:ascii="Times New Roman" w:eastAsia="Times New Roman"/>
          <w:color w:val="auto"/>
        </w:rPr>
        <w:tab/>
      </w:r>
      <w:r w:rsidRPr="00BE059C">
        <w:rPr>
          <w:rFonts w:ascii="Times New Roman" w:eastAsia="Times New Roman"/>
          <w:color w:val="auto"/>
        </w:rPr>
        <w:t xml:space="preserve">Оборудование домофонии необходимо для усиления контроля сохранности имущества МБУ «ЦПП» и документации, хранящейся у сотрудников. </w:t>
      </w:r>
    </w:p>
    <w:p w:rsidR="0060782F" w:rsidRPr="00BE059C" w:rsidRDefault="0060782F" w:rsidP="0060782F">
      <w:pPr>
        <w:pStyle w:val="a5"/>
        <w:spacing w:before="0" w:after="0" w:line="240" w:lineRule="auto"/>
        <w:ind w:firstLine="567"/>
        <w:jc w:val="both"/>
        <w:rPr>
          <w:rFonts w:ascii="Times New Roman" w:eastAsia="Times New Roman"/>
          <w:color w:val="auto"/>
        </w:rPr>
      </w:pPr>
      <w:r>
        <w:rPr>
          <w:rFonts w:ascii="Times New Roman" w:eastAsia="Times New Roman"/>
          <w:color w:val="auto"/>
        </w:rPr>
        <w:tab/>
      </w:r>
      <w:r w:rsidRPr="00BE059C">
        <w:rPr>
          <w:rFonts w:ascii="Times New Roman" w:eastAsia="Times New Roman"/>
          <w:color w:val="auto"/>
        </w:rPr>
        <w:t>Оборудование пожарной сигнализации приобретается в связи с непригодностью старого оборудования, о чем имеется заключение комиссии.</w:t>
      </w:r>
    </w:p>
    <w:p w:rsidR="0060782F" w:rsidRPr="00BE059C" w:rsidRDefault="0060782F" w:rsidP="0060782F">
      <w:pPr>
        <w:pStyle w:val="a5"/>
        <w:spacing w:before="0" w:after="0" w:line="240" w:lineRule="auto"/>
        <w:ind w:firstLine="567"/>
        <w:jc w:val="both"/>
        <w:rPr>
          <w:rFonts w:ascii="Times New Roman" w:eastAsia="Times New Roman"/>
          <w:color w:val="auto"/>
        </w:rPr>
      </w:pPr>
      <w:r>
        <w:rPr>
          <w:rFonts w:ascii="Times New Roman" w:eastAsia="Times New Roman"/>
          <w:color w:val="auto"/>
        </w:rPr>
        <w:tab/>
      </w:r>
      <w:r w:rsidRPr="00BE059C">
        <w:rPr>
          <w:rFonts w:ascii="Times New Roman" w:eastAsia="Times New Roman"/>
          <w:color w:val="auto"/>
        </w:rPr>
        <w:t>С целью оснащения санитарно-бытовых помещений для выполнения требований санитарных правил и гигиены возникла необходимость приобретения электросушилок для рук.</w:t>
      </w:r>
    </w:p>
    <w:p w:rsidR="0060782F" w:rsidRPr="00BE059C" w:rsidRDefault="0060782F" w:rsidP="0060782F">
      <w:pPr>
        <w:pStyle w:val="a5"/>
        <w:spacing w:before="0" w:after="0" w:line="240" w:lineRule="auto"/>
        <w:ind w:firstLine="567"/>
        <w:jc w:val="both"/>
        <w:rPr>
          <w:rFonts w:ascii="Times New Roman" w:eastAsia="Times New Roman"/>
          <w:color w:val="auto"/>
        </w:rPr>
      </w:pPr>
      <w:r>
        <w:rPr>
          <w:rFonts w:ascii="Times New Roman" w:eastAsia="Times New Roman"/>
          <w:color w:val="auto"/>
        </w:rPr>
        <w:tab/>
      </w:r>
      <w:r w:rsidRPr="00BE059C">
        <w:rPr>
          <w:rFonts w:ascii="Times New Roman" w:eastAsia="Times New Roman"/>
          <w:color w:val="auto"/>
        </w:rPr>
        <w:t>Масляные радиаторы необходимы для обеспечения нормальных условий труда сотрудников МБУ «ЦПП», включающих нормальный тепловой режим и микроклимат имеющихся рабочих мест, а так же для повышения качества предоставляемых услуг субъектам МСП.</w:t>
      </w:r>
    </w:p>
    <w:p w:rsidR="0060782F" w:rsidRPr="00BE059C" w:rsidRDefault="0060782F" w:rsidP="0060782F">
      <w:pPr>
        <w:pStyle w:val="a5"/>
        <w:spacing w:before="0" w:after="0" w:line="240" w:lineRule="auto"/>
        <w:ind w:firstLine="567"/>
        <w:jc w:val="both"/>
        <w:rPr>
          <w:rFonts w:ascii="Times New Roman" w:eastAsia="Times New Roman"/>
          <w:color w:val="auto"/>
        </w:rPr>
      </w:pPr>
      <w:r>
        <w:rPr>
          <w:rFonts w:ascii="Times New Roman" w:eastAsia="Times New Roman"/>
          <w:color w:val="auto"/>
        </w:rPr>
        <w:tab/>
      </w:r>
      <w:r w:rsidRPr="00BE059C">
        <w:rPr>
          <w:rFonts w:ascii="Times New Roman" w:eastAsia="Times New Roman"/>
          <w:color w:val="auto"/>
        </w:rPr>
        <w:t>С целью повышения качества предоставляемых услуг по проведению семинаров и круглых столов, в том числе, обеспечения для участников комфортных условий пребывания, приобретаются электрочайники для подогрева воды.</w:t>
      </w:r>
    </w:p>
    <w:p w:rsidR="0060782F" w:rsidRPr="00BE059C" w:rsidRDefault="0060782F" w:rsidP="0060782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ab/>
      </w:r>
      <w:r w:rsidRPr="00BE059C">
        <w:rPr>
          <w:rFonts w:ascii="Times New Roman" w:hAnsi="Times New Roman" w:cs="Times New Roman"/>
          <w:sz w:val="24"/>
          <w:szCs w:val="24"/>
        </w:rPr>
        <w:t>Также, в 2020 году появилась необходимость  приобретения следующих основных средств, необходимых для повышения качества услуг МБУ «ЦПП».</w:t>
      </w:r>
    </w:p>
    <w:p w:rsidR="0060782F" w:rsidRPr="00BE059C" w:rsidRDefault="0060782F" w:rsidP="0060782F">
      <w:pPr>
        <w:pStyle w:val="ConsPlusNormal"/>
        <w:ind w:firstLine="709"/>
        <w:jc w:val="both"/>
        <w:rPr>
          <w:rFonts w:ascii="Times New Roman" w:hAnsi="Times New Roman" w:cs="Times New Roman"/>
          <w:sz w:val="24"/>
          <w:szCs w:val="24"/>
        </w:rPr>
      </w:pPr>
      <w:r w:rsidRPr="00BE059C">
        <w:rPr>
          <w:rFonts w:ascii="Times New Roman" w:hAnsi="Times New Roman" w:cs="Times New Roman"/>
          <w:sz w:val="24"/>
          <w:szCs w:val="24"/>
        </w:rPr>
        <w:t xml:space="preserve">МБУ «ЦПП» предоставляет услуги по проведению семинаров, круглых столов, заседаний и иных мероприятий, направленных на развитие предпринимательства, которые требуют звукового сопровождения. С целью снятия необходимости привлечения сторонних специалистов, учреждение планирует закупить акустическую систему, </w:t>
      </w:r>
      <w:proofErr w:type="spellStart"/>
      <w:r w:rsidRPr="00BE059C">
        <w:rPr>
          <w:rFonts w:ascii="Times New Roman" w:hAnsi="Times New Roman" w:cs="Times New Roman"/>
          <w:sz w:val="24"/>
          <w:szCs w:val="24"/>
        </w:rPr>
        <w:t>микшерный</w:t>
      </w:r>
      <w:proofErr w:type="spellEnd"/>
      <w:r w:rsidRPr="00BE059C">
        <w:rPr>
          <w:rFonts w:ascii="Times New Roman" w:hAnsi="Times New Roman" w:cs="Times New Roman"/>
          <w:sz w:val="24"/>
          <w:szCs w:val="24"/>
        </w:rPr>
        <w:t xml:space="preserve"> пульт и микрофонную радиосистему. Для установки и мобильности акустической системы требуется так же приобретение специализированной </w:t>
      </w:r>
      <w:proofErr w:type="spellStart"/>
      <w:r w:rsidRPr="00BE059C">
        <w:rPr>
          <w:rFonts w:ascii="Times New Roman" w:hAnsi="Times New Roman" w:cs="Times New Roman"/>
          <w:sz w:val="24"/>
          <w:szCs w:val="24"/>
        </w:rPr>
        <w:t>стойки-триноги</w:t>
      </w:r>
      <w:proofErr w:type="spellEnd"/>
      <w:r w:rsidRPr="00BE059C">
        <w:rPr>
          <w:rFonts w:ascii="Times New Roman" w:hAnsi="Times New Roman" w:cs="Times New Roman"/>
          <w:sz w:val="24"/>
          <w:szCs w:val="24"/>
        </w:rPr>
        <w:t xml:space="preserve"> для акустических систем.</w:t>
      </w:r>
    </w:p>
    <w:p w:rsidR="0060782F" w:rsidRPr="00BE059C" w:rsidRDefault="0060782F" w:rsidP="0060782F">
      <w:pPr>
        <w:pStyle w:val="ConsPlusNormal"/>
        <w:ind w:firstLine="709"/>
        <w:jc w:val="both"/>
        <w:rPr>
          <w:rFonts w:ascii="Times New Roman" w:hAnsi="Times New Roman" w:cs="Times New Roman"/>
          <w:sz w:val="24"/>
          <w:szCs w:val="24"/>
        </w:rPr>
      </w:pPr>
      <w:r w:rsidRPr="00BE059C">
        <w:rPr>
          <w:rFonts w:ascii="Times New Roman" w:hAnsi="Times New Roman" w:cs="Times New Roman"/>
          <w:sz w:val="24"/>
          <w:szCs w:val="24"/>
        </w:rPr>
        <w:t>С целью хранения больших объемов информации, а так же обеспечения ее сохранности, учреждение планирует закупить портативное запоминающее устройство – внешний жесткий диск.</w:t>
      </w:r>
    </w:p>
    <w:p w:rsidR="0060782F" w:rsidRPr="00BE059C" w:rsidRDefault="0060782F" w:rsidP="0060782F">
      <w:pPr>
        <w:pStyle w:val="ConsPlusNormal"/>
        <w:ind w:firstLine="709"/>
        <w:jc w:val="both"/>
        <w:rPr>
          <w:rFonts w:ascii="Times New Roman" w:hAnsi="Times New Roman" w:cs="Times New Roman"/>
          <w:sz w:val="24"/>
          <w:szCs w:val="24"/>
        </w:rPr>
      </w:pPr>
      <w:r w:rsidRPr="00BE059C">
        <w:rPr>
          <w:rFonts w:ascii="Times New Roman" w:hAnsi="Times New Roman" w:cs="Times New Roman"/>
          <w:sz w:val="24"/>
          <w:szCs w:val="24"/>
        </w:rPr>
        <w:t xml:space="preserve">В настоящее время многие совещания и обучающие программы проводятся в </w:t>
      </w:r>
      <w:proofErr w:type="spellStart"/>
      <w:r w:rsidRPr="00BE059C">
        <w:rPr>
          <w:rFonts w:ascii="Times New Roman" w:hAnsi="Times New Roman" w:cs="Times New Roman"/>
          <w:sz w:val="24"/>
          <w:szCs w:val="24"/>
        </w:rPr>
        <w:t>онлайн</w:t>
      </w:r>
      <w:proofErr w:type="spellEnd"/>
      <w:r w:rsidRPr="00BE059C">
        <w:rPr>
          <w:rFonts w:ascii="Times New Roman" w:hAnsi="Times New Roman" w:cs="Times New Roman"/>
          <w:sz w:val="24"/>
          <w:szCs w:val="24"/>
        </w:rPr>
        <w:t xml:space="preserve"> </w:t>
      </w:r>
      <w:proofErr w:type="gramStart"/>
      <w:r w:rsidRPr="00BE059C">
        <w:rPr>
          <w:rFonts w:ascii="Times New Roman" w:hAnsi="Times New Roman" w:cs="Times New Roman"/>
          <w:sz w:val="24"/>
          <w:szCs w:val="24"/>
        </w:rPr>
        <w:t>формате</w:t>
      </w:r>
      <w:proofErr w:type="gramEnd"/>
      <w:r w:rsidRPr="00BE059C">
        <w:rPr>
          <w:rFonts w:ascii="Times New Roman" w:hAnsi="Times New Roman" w:cs="Times New Roman"/>
          <w:sz w:val="24"/>
          <w:szCs w:val="24"/>
        </w:rPr>
        <w:t xml:space="preserve">. В связи с этим, возникла потребность в обеспечении рабочих мест сотрудников колонками, а так же в приобретении </w:t>
      </w:r>
      <w:proofErr w:type="spellStart"/>
      <w:r w:rsidRPr="00BE059C">
        <w:rPr>
          <w:rFonts w:ascii="Times New Roman" w:hAnsi="Times New Roman" w:cs="Times New Roman"/>
          <w:sz w:val="24"/>
          <w:szCs w:val="24"/>
        </w:rPr>
        <w:t>вэб</w:t>
      </w:r>
      <w:proofErr w:type="spellEnd"/>
      <w:r w:rsidRPr="00BE059C">
        <w:rPr>
          <w:rFonts w:ascii="Times New Roman" w:hAnsi="Times New Roman" w:cs="Times New Roman"/>
          <w:sz w:val="24"/>
          <w:szCs w:val="24"/>
        </w:rPr>
        <w:t xml:space="preserve"> камер, оборудованных микрофоном, для компьютеров с целью осуществления двусторонней связи.</w:t>
      </w:r>
    </w:p>
    <w:p w:rsidR="0060782F" w:rsidRPr="00BE059C" w:rsidRDefault="0060782F" w:rsidP="0060782F">
      <w:pPr>
        <w:pStyle w:val="ConsPlusNormal"/>
        <w:ind w:firstLine="709"/>
        <w:jc w:val="both"/>
        <w:rPr>
          <w:rFonts w:ascii="Times New Roman" w:hAnsi="Times New Roman" w:cs="Times New Roman"/>
          <w:sz w:val="24"/>
          <w:szCs w:val="24"/>
        </w:rPr>
      </w:pPr>
      <w:r w:rsidRPr="00BE059C">
        <w:rPr>
          <w:rFonts w:ascii="Times New Roman" w:hAnsi="Times New Roman" w:cs="Times New Roman"/>
          <w:sz w:val="24"/>
          <w:szCs w:val="24"/>
        </w:rPr>
        <w:t xml:space="preserve">С целью повышения эффективности информирования субъектов МСП о проводимых мероприятиях, изменениях в законодательстве, формах поддержки и по иным вопросам, связанным с осуществлением предпринимательской деятельности, а так же в соответствии с современными тенденциями, планируется создание предпринимательских чатов в </w:t>
      </w:r>
      <w:proofErr w:type="spellStart"/>
      <w:r w:rsidRPr="00BE059C">
        <w:rPr>
          <w:rFonts w:ascii="Times New Roman" w:hAnsi="Times New Roman" w:cs="Times New Roman"/>
          <w:sz w:val="24"/>
          <w:szCs w:val="24"/>
        </w:rPr>
        <w:t>мессенджерах</w:t>
      </w:r>
      <w:proofErr w:type="spellEnd"/>
      <w:r w:rsidRPr="00BE059C">
        <w:rPr>
          <w:rFonts w:ascii="Times New Roman" w:hAnsi="Times New Roman" w:cs="Times New Roman"/>
          <w:sz w:val="24"/>
          <w:szCs w:val="24"/>
        </w:rPr>
        <w:t xml:space="preserve"> </w:t>
      </w:r>
      <w:proofErr w:type="spellStart"/>
      <w:r w:rsidRPr="00BE059C">
        <w:rPr>
          <w:rFonts w:ascii="Times New Roman" w:hAnsi="Times New Roman" w:cs="Times New Roman"/>
          <w:sz w:val="24"/>
          <w:szCs w:val="24"/>
        </w:rPr>
        <w:t>Whats</w:t>
      </w:r>
      <w:proofErr w:type="spellEnd"/>
      <w:r w:rsidRPr="00BE059C">
        <w:rPr>
          <w:rFonts w:ascii="Times New Roman" w:hAnsi="Times New Roman" w:cs="Times New Roman"/>
          <w:sz w:val="24"/>
          <w:szCs w:val="24"/>
        </w:rPr>
        <w:t xml:space="preserve"> </w:t>
      </w:r>
      <w:proofErr w:type="spellStart"/>
      <w:r w:rsidRPr="00BE059C">
        <w:rPr>
          <w:rFonts w:ascii="Times New Roman" w:hAnsi="Times New Roman" w:cs="Times New Roman"/>
          <w:sz w:val="24"/>
          <w:szCs w:val="24"/>
        </w:rPr>
        <w:t>App</w:t>
      </w:r>
      <w:proofErr w:type="spellEnd"/>
      <w:r w:rsidRPr="00BE059C">
        <w:rPr>
          <w:rFonts w:ascii="Times New Roman" w:hAnsi="Times New Roman" w:cs="Times New Roman"/>
          <w:sz w:val="24"/>
          <w:szCs w:val="24"/>
        </w:rPr>
        <w:t xml:space="preserve">, </w:t>
      </w:r>
      <w:proofErr w:type="spellStart"/>
      <w:r w:rsidRPr="00BE059C">
        <w:rPr>
          <w:rFonts w:ascii="Times New Roman" w:hAnsi="Times New Roman" w:cs="Times New Roman"/>
          <w:sz w:val="24"/>
          <w:szCs w:val="24"/>
        </w:rPr>
        <w:t>Viber</w:t>
      </w:r>
      <w:proofErr w:type="spellEnd"/>
      <w:r w:rsidRPr="00BE059C">
        <w:rPr>
          <w:rFonts w:ascii="Times New Roman" w:hAnsi="Times New Roman" w:cs="Times New Roman"/>
          <w:sz w:val="24"/>
          <w:szCs w:val="24"/>
        </w:rPr>
        <w:t xml:space="preserve">, </w:t>
      </w:r>
      <w:proofErr w:type="spellStart"/>
      <w:r w:rsidRPr="00BE059C">
        <w:rPr>
          <w:rFonts w:ascii="Times New Roman" w:hAnsi="Times New Roman" w:cs="Times New Roman"/>
          <w:sz w:val="24"/>
          <w:szCs w:val="24"/>
        </w:rPr>
        <w:t>Telegram</w:t>
      </w:r>
      <w:proofErr w:type="spellEnd"/>
      <w:r w:rsidRPr="00BE059C">
        <w:rPr>
          <w:rFonts w:ascii="Times New Roman" w:hAnsi="Times New Roman" w:cs="Times New Roman"/>
          <w:sz w:val="24"/>
          <w:szCs w:val="24"/>
        </w:rPr>
        <w:t xml:space="preserve">. </w:t>
      </w:r>
    </w:p>
    <w:p w:rsidR="0060782F" w:rsidRPr="00BE059C" w:rsidRDefault="0060782F" w:rsidP="0060782F">
      <w:pPr>
        <w:pStyle w:val="ConsPlusNormal"/>
        <w:ind w:firstLine="709"/>
        <w:jc w:val="both"/>
        <w:rPr>
          <w:rFonts w:ascii="Times New Roman" w:hAnsi="Times New Roman" w:cs="Times New Roman"/>
          <w:sz w:val="24"/>
          <w:szCs w:val="24"/>
        </w:rPr>
      </w:pPr>
      <w:r w:rsidRPr="00BE059C">
        <w:rPr>
          <w:rFonts w:ascii="Times New Roman" w:hAnsi="Times New Roman" w:cs="Times New Roman"/>
          <w:sz w:val="24"/>
          <w:szCs w:val="24"/>
        </w:rPr>
        <w:t xml:space="preserve">В настоящее время для создания небольших чатов в </w:t>
      </w:r>
      <w:proofErr w:type="spellStart"/>
      <w:r w:rsidRPr="00BE059C">
        <w:rPr>
          <w:rFonts w:ascii="Times New Roman" w:hAnsi="Times New Roman" w:cs="Times New Roman"/>
          <w:sz w:val="24"/>
          <w:szCs w:val="24"/>
        </w:rPr>
        <w:t>мессенджерах</w:t>
      </w:r>
      <w:proofErr w:type="spellEnd"/>
      <w:r w:rsidRPr="00BE059C">
        <w:rPr>
          <w:rFonts w:ascii="Times New Roman" w:hAnsi="Times New Roman" w:cs="Times New Roman"/>
          <w:sz w:val="24"/>
          <w:szCs w:val="24"/>
        </w:rPr>
        <w:t xml:space="preserve"> (по участию в </w:t>
      </w:r>
      <w:proofErr w:type="gramStart"/>
      <w:r w:rsidRPr="00BE059C">
        <w:rPr>
          <w:rFonts w:ascii="Times New Roman" w:hAnsi="Times New Roman" w:cs="Times New Roman"/>
          <w:sz w:val="24"/>
          <w:szCs w:val="24"/>
        </w:rPr>
        <w:t>мероприятиях</w:t>
      </w:r>
      <w:proofErr w:type="gramEnd"/>
      <w:r w:rsidRPr="00BE059C">
        <w:rPr>
          <w:rFonts w:ascii="Times New Roman" w:hAnsi="Times New Roman" w:cs="Times New Roman"/>
          <w:sz w:val="24"/>
          <w:szCs w:val="24"/>
        </w:rPr>
        <w:t>) используются личные мобильные телефоны сотрудников, которые синхронизируются с рабочим компьютером и дают возможность использовать личные контакты сотрудника. Таким образом, для создания чата сотруднику необходимо занести контактную информацию предпринимателей, которых планируется включить в чат в свой личный мобильный телефон. В настоящее время в базе данных МБУ «ЦПП» имеется более 800 предпринимателей с контактными сотовыми телефонами. Внести их всех в личное мобильное устройство сотрудника не представляется возможным, в виду чего, в настоящее время не возможно создание в Сарове общего предпринимательского чата. Данную проблему поможет решить приобретение учреждением рабочего мобильного телефона с современным функционалом и характеристиками (8ми ядерный процессор, оперативная память 4 Гб, встроенная память 64 Гб).</w:t>
      </w:r>
    </w:p>
    <w:p w:rsidR="0060782F" w:rsidRPr="0031692F" w:rsidRDefault="0060782F" w:rsidP="0060782F">
      <w:pPr>
        <w:pStyle w:val="ConsPlusNormal"/>
        <w:ind w:firstLine="709"/>
        <w:jc w:val="both"/>
        <w:rPr>
          <w:rFonts w:ascii="Times New Roman" w:hAnsi="Times New Roman" w:cs="Times New Roman"/>
          <w:sz w:val="24"/>
          <w:szCs w:val="24"/>
        </w:rPr>
      </w:pPr>
      <w:r w:rsidRPr="00BE059C">
        <w:rPr>
          <w:rFonts w:ascii="Times New Roman" w:hAnsi="Times New Roman" w:cs="Times New Roman"/>
          <w:sz w:val="24"/>
          <w:szCs w:val="24"/>
        </w:rPr>
        <w:t xml:space="preserve">Для качественной фотосъемки мероприятий, а так же записи проводимых семинаров и обучающих программ, для дальнейшего размещения на сайте МБУ «ЦПП», на </w:t>
      </w:r>
      <w:proofErr w:type="spellStart"/>
      <w:r w:rsidRPr="0031692F">
        <w:rPr>
          <w:rFonts w:ascii="Times New Roman" w:hAnsi="Times New Roman" w:cs="Times New Roman"/>
          <w:sz w:val="24"/>
          <w:szCs w:val="24"/>
        </w:rPr>
        <w:t>видеохостинге</w:t>
      </w:r>
      <w:proofErr w:type="spellEnd"/>
      <w:r w:rsidRPr="0031692F">
        <w:rPr>
          <w:rFonts w:ascii="Times New Roman" w:hAnsi="Times New Roman" w:cs="Times New Roman"/>
          <w:sz w:val="24"/>
          <w:szCs w:val="24"/>
        </w:rPr>
        <w:t xml:space="preserve"> </w:t>
      </w:r>
      <w:proofErr w:type="spellStart"/>
      <w:r w:rsidRPr="0031692F">
        <w:rPr>
          <w:rFonts w:ascii="Times New Roman" w:hAnsi="Times New Roman" w:cs="Times New Roman"/>
          <w:sz w:val="24"/>
          <w:szCs w:val="24"/>
        </w:rPr>
        <w:t>YouTube</w:t>
      </w:r>
      <w:proofErr w:type="spellEnd"/>
      <w:r w:rsidRPr="0031692F">
        <w:rPr>
          <w:rFonts w:ascii="Times New Roman" w:hAnsi="Times New Roman" w:cs="Times New Roman"/>
          <w:sz w:val="24"/>
          <w:szCs w:val="24"/>
        </w:rPr>
        <w:t>, на страницах учреждения в социальных сетях, имеется потребность в приобретении фотоаппарата в комплекте с картой памяти и штативом (</w:t>
      </w:r>
      <w:proofErr w:type="spellStart"/>
      <w:r w:rsidRPr="0031692F">
        <w:rPr>
          <w:rFonts w:ascii="Times New Roman" w:hAnsi="Times New Roman" w:cs="Times New Roman"/>
          <w:sz w:val="24"/>
          <w:szCs w:val="24"/>
        </w:rPr>
        <w:t>триногой</w:t>
      </w:r>
      <w:proofErr w:type="spellEnd"/>
      <w:r w:rsidRPr="0031692F">
        <w:rPr>
          <w:rFonts w:ascii="Times New Roman" w:hAnsi="Times New Roman" w:cs="Times New Roman"/>
          <w:sz w:val="24"/>
          <w:szCs w:val="24"/>
        </w:rPr>
        <w:t>) для фиксации при ведении видеосъемки.</w:t>
      </w:r>
    </w:p>
    <w:p w:rsidR="0060782F" w:rsidRPr="0031692F" w:rsidRDefault="0060782F" w:rsidP="0060782F">
      <w:pPr>
        <w:pStyle w:val="ConsPlusNormal"/>
        <w:ind w:firstLine="709"/>
        <w:jc w:val="both"/>
        <w:rPr>
          <w:rFonts w:ascii="Times New Roman" w:hAnsi="Times New Roman" w:cs="Times New Roman"/>
          <w:sz w:val="24"/>
          <w:szCs w:val="24"/>
        </w:rPr>
      </w:pPr>
      <w:r w:rsidRPr="0031692F">
        <w:rPr>
          <w:rFonts w:ascii="Times New Roman" w:hAnsi="Times New Roman" w:cs="Times New Roman"/>
          <w:sz w:val="24"/>
          <w:szCs w:val="24"/>
        </w:rPr>
        <w:t xml:space="preserve">Для организации групповых аудио и видео конференций, необходимо приобретение переговорного устройства громкой связи с системой </w:t>
      </w:r>
      <w:proofErr w:type="spellStart"/>
      <w:r w:rsidRPr="0031692F">
        <w:rPr>
          <w:rFonts w:ascii="Times New Roman" w:hAnsi="Times New Roman" w:cs="Times New Roman"/>
          <w:sz w:val="24"/>
          <w:szCs w:val="24"/>
        </w:rPr>
        <w:t>шумо</w:t>
      </w:r>
      <w:proofErr w:type="spellEnd"/>
      <w:r w:rsidRPr="0031692F">
        <w:rPr>
          <w:rFonts w:ascii="Times New Roman" w:hAnsi="Times New Roman" w:cs="Times New Roman"/>
          <w:sz w:val="24"/>
          <w:szCs w:val="24"/>
        </w:rPr>
        <w:t xml:space="preserve"> и </w:t>
      </w:r>
      <w:proofErr w:type="spellStart"/>
      <w:r w:rsidRPr="0031692F">
        <w:rPr>
          <w:rFonts w:ascii="Times New Roman" w:hAnsi="Times New Roman" w:cs="Times New Roman"/>
          <w:sz w:val="24"/>
          <w:szCs w:val="24"/>
        </w:rPr>
        <w:t>эхоподавления</w:t>
      </w:r>
      <w:proofErr w:type="spellEnd"/>
      <w:r w:rsidRPr="0031692F">
        <w:rPr>
          <w:rFonts w:ascii="Times New Roman" w:hAnsi="Times New Roman" w:cs="Times New Roman"/>
          <w:sz w:val="24"/>
          <w:szCs w:val="24"/>
        </w:rPr>
        <w:t xml:space="preserve"> (</w:t>
      </w:r>
      <w:proofErr w:type="spellStart"/>
      <w:r w:rsidRPr="0031692F">
        <w:rPr>
          <w:rFonts w:ascii="Times New Roman" w:hAnsi="Times New Roman" w:cs="Times New Roman"/>
          <w:sz w:val="24"/>
          <w:szCs w:val="24"/>
        </w:rPr>
        <w:t>спикерфон</w:t>
      </w:r>
      <w:proofErr w:type="spellEnd"/>
      <w:r w:rsidRPr="0031692F">
        <w:rPr>
          <w:rFonts w:ascii="Times New Roman" w:hAnsi="Times New Roman" w:cs="Times New Roman"/>
          <w:sz w:val="24"/>
          <w:szCs w:val="24"/>
        </w:rPr>
        <w:t>).</w:t>
      </w:r>
    </w:p>
    <w:p w:rsidR="0060782F" w:rsidRPr="0031692F" w:rsidRDefault="0060782F" w:rsidP="0060782F">
      <w:pPr>
        <w:pStyle w:val="ConsPlusNormal"/>
        <w:ind w:firstLine="709"/>
        <w:jc w:val="both"/>
        <w:rPr>
          <w:rFonts w:ascii="Times New Roman" w:hAnsi="Times New Roman" w:cs="Times New Roman"/>
          <w:sz w:val="24"/>
          <w:szCs w:val="24"/>
        </w:rPr>
      </w:pPr>
      <w:r w:rsidRPr="0031692F">
        <w:rPr>
          <w:rFonts w:ascii="Times New Roman" w:hAnsi="Times New Roman" w:cs="Times New Roman"/>
          <w:sz w:val="24"/>
          <w:szCs w:val="24"/>
        </w:rPr>
        <w:t xml:space="preserve">С целью повышения качества предоставляемых услуг, для обеспечения нормальных условий труда, у учреждения возникла потребность в замене компьютера менеджера МБУ «ЦПП».  Имеющийся компьютер не </w:t>
      </w:r>
      <w:proofErr w:type="gramStart"/>
      <w:r w:rsidRPr="0031692F">
        <w:rPr>
          <w:rFonts w:ascii="Times New Roman" w:hAnsi="Times New Roman" w:cs="Times New Roman"/>
          <w:sz w:val="24"/>
          <w:szCs w:val="24"/>
        </w:rPr>
        <w:t>справляется с большим объемом информации и не поддерживает</w:t>
      </w:r>
      <w:proofErr w:type="gramEnd"/>
      <w:r w:rsidRPr="0031692F">
        <w:rPr>
          <w:rFonts w:ascii="Times New Roman" w:hAnsi="Times New Roman" w:cs="Times New Roman"/>
          <w:sz w:val="24"/>
          <w:szCs w:val="24"/>
        </w:rPr>
        <w:t xml:space="preserve"> ряд специализированных программ. Так же имеется необходимость в замене мониторов сотрудников с целью снижения нагрузки на зрение и обеспечения возможности работы с программным обеспечением высокого расширения.</w:t>
      </w:r>
    </w:p>
    <w:p w:rsidR="0060782F" w:rsidRDefault="0060782F" w:rsidP="0060782F">
      <w:pPr>
        <w:pStyle w:val="ConsPlusNormal"/>
        <w:ind w:firstLine="709"/>
        <w:jc w:val="both"/>
        <w:rPr>
          <w:rFonts w:ascii="Times New Roman" w:hAnsi="Times New Roman" w:cs="Times New Roman"/>
          <w:sz w:val="24"/>
          <w:szCs w:val="24"/>
        </w:rPr>
      </w:pPr>
      <w:r w:rsidRPr="0031692F">
        <w:rPr>
          <w:rFonts w:ascii="Times New Roman" w:hAnsi="Times New Roman" w:cs="Times New Roman"/>
          <w:sz w:val="24"/>
          <w:szCs w:val="24"/>
        </w:rPr>
        <w:t>В целях профилактики новой коронавирусной инфекции  и соблюдения  «Рекомендаций по организации работы предприятий в условиях сохранения</w:t>
      </w:r>
      <w:r w:rsidRPr="0031692F">
        <w:rPr>
          <w:rFonts w:ascii="Times New Roman" w:hAnsi="Times New Roman" w:cs="Times New Roman"/>
          <w:sz w:val="24"/>
          <w:szCs w:val="24"/>
        </w:rPr>
        <w:br/>
        <w:t xml:space="preserve">рисков распространения COVID-19» в 2021 году, для дезинфекции рабочих мест и мест проведения мероприятий, предусмотренных муниципальным заданием, МБУ «ЦПП» требуется приобретение передвижного облучателя - </w:t>
      </w:r>
      <w:proofErr w:type="spellStart"/>
      <w:r w:rsidRPr="0031692F">
        <w:rPr>
          <w:rFonts w:ascii="Times New Roman" w:hAnsi="Times New Roman" w:cs="Times New Roman"/>
          <w:sz w:val="24"/>
          <w:szCs w:val="24"/>
        </w:rPr>
        <w:t>рециркулятора</w:t>
      </w:r>
      <w:proofErr w:type="spellEnd"/>
      <w:r w:rsidRPr="0031692F">
        <w:rPr>
          <w:rFonts w:ascii="Times New Roman" w:hAnsi="Times New Roman" w:cs="Times New Roman"/>
          <w:sz w:val="24"/>
          <w:szCs w:val="24"/>
        </w:rPr>
        <w:t xml:space="preserve"> воздуха.</w:t>
      </w:r>
    </w:p>
    <w:p w:rsidR="0060782F" w:rsidRDefault="0060782F" w:rsidP="0060782F">
      <w:pPr>
        <w:pStyle w:val="ConsPlusNormal"/>
        <w:ind w:firstLine="2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Для</w:t>
      </w:r>
      <w:r w:rsidRPr="00783007">
        <w:rPr>
          <w:rFonts w:ascii="Times New Roman" w:hAnsi="Times New Roman" w:cs="Times New Roman"/>
          <w:sz w:val="24"/>
          <w:szCs w:val="24"/>
        </w:rPr>
        <w:t xml:space="preserve"> качественного выполнения муниципального задания  и  экономии бюджетных средств на расходы учреждения по изготовлению печатной продукции (дипломов, сертификатов и благодарственных писем) для вручения на мероприятиях, входящих в план выполнения муниципального задания, </w:t>
      </w:r>
      <w:r>
        <w:rPr>
          <w:rFonts w:ascii="Times New Roman" w:hAnsi="Times New Roman" w:cs="Times New Roman"/>
          <w:sz w:val="24"/>
          <w:szCs w:val="24"/>
        </w:rPr>
        <w:t>приобретено</w:t>
      </w:r>
      <w:r w:rsidRPr="00783007">
        <w:rPr>
          <w:rFonts w:ascii="Times New Roman" w:hAnsi="Times New Roman" w:cs="Times New Roman"/>
          <w:sz w:val="24"/>
          <w:szCs w:val="24"/>
        </w:rPr>
        <w:t xml:space="preserve"> основное средство (МФУ струйный цветной), который обеспечивает экономичность и высокое качество печати, копирования и сканирования документов и фотографий, с  ресурсом печати</w:t>
      </w:r>
      <w:r>
        <w:rPr>
          <w:rFonts w:ascii="Times New Roman" w:hAnsi="Times New Roman" w:cs="Times New Roman"/>
          <w:sz w:val="24"/>
          <w:szCs w:val="24"/>
        </w:rPr>
        <w:t xml:space="preserve"> -</w:t>
      </w:r>
      <w:r w:rsidRPr="00783007">
        <w:rPr>
          <w:rFonts w:ascii="Times New Roman" w:hAnsi="Times New Roman" w:cs="Times New Roman"/>
          <w:sz w:val="24"/>
          <w:szCs w:val="24"/>
        </w:rPr>
        <w:t xml:space="preserve"> до 12 000 страниц  для черных чернил</w:t>
      </w:r>
      <w:proofErr w:type="gramEnd"/>
      <w:r w:rsidRPr="00783007">
        <w:rPr>
          <w:rFonts w:ascii="Times New Roman" w:hAnsi="Times New Roman" w:cs="Times New Roman"/>
          <w:sz w:val="24"/>
          <w:szCs w:val="24"/>
        </w:rPr>
        <w:t xml:space="preserve"> или 7000 страниц для цветных чернил, в </w:t>
      </w:r>
      <w:proofErr w:type="gramStart"/>
      <w:r w:rsidRPr="00783007">
        <w:rPr>
          <w:rFonts w:ascii="Times New Roman" w:hAnsi="Times New Roman" w:cs="Times New Roman"/>
          <w:sz w:val="24"/>
          <w:szCs w:val="24"/>
        </w:rPr>
        <w:t>количестве</w:t>
      </w:r>
      <w:proofErr w:type="gramEnd"/>
      <w:r w:rsidRPr="00783007">
        <w:rPr>
          <w:rFonts w:ascii="Times New Roman" w:hAnsi="Times New Roman" w:cs="Times New Roman"/>
          <w:sz w:val="24"/>
          <w:szCs w:val="24"/>
        </w:rPr>
        <w:t xml:space="preserve"> 1 штуки.</w:t>
      </w:r>
    </w:p>
    <w:p w:rsidR="0060782F" w:rsidRDefault="0060782F" w:rsidP="0060782F">
      <w:pPr>
        <w:ind w:firstLine="709"/>
        <w:jc w:val="both"/>
      </w:pPr>
      <w:r>
        <w:t xml:space="preserve">МБУ «ЦПП» предоставляет услуги по проведению семинаров, круглых столов, заседаний и иных мероприятий, направленных на развитие предпринимательства. В настоящее время отсутствует возможность проведения практических занятий по компьютерной грамотности, работе на </w:t>
      </w:r>
      <w:proofErr w:type="spellStart"/>
      <w:r>
        <w:t>маркет</w:t>
      </w:r>
      <w:proofErr w:type="spellEnd"/>
      <w:r>
        <w:t xml:space="preserve"> </w:t>
      </w:r>
      <w:proofErr w:type="spellStart"/>
      <w:r>
        <w:t>плейсах</w:t>
      </w:r>
      <w:proofErr w:type="spellEnd"/>
      <w:r>
        <w:t xml:space="preserve">, развитию социальных сетей ввиду отсутствия свободных компьютеров. Для повышения качества услуг, с целью проведения практических занятий, в 2022 году учреждение планирует закупить ноутбуки. В период отсутствия практических занятий, ноутбуки будут предоставляться в пользование субъектам МСП в </w:t>
      </w:r>
      <w:proofErr w:type="gramStart"/>
      <w:r>
        <w:t>рамках</w:t>
      </w:r>
      <w:proofErr w:type="gramEnd"/>
      <w:r>
        <w:t xml:space="preserve"> работы делового </w:t>
      </w:r>
      <w:proofErr w:type="spellStart"/>
      <w:r>
        <w:t>коворкинга</w:t>
      </w:r>
      <w:proofErr w:type="spellEnd"/>
      <w:r>
        <w:t>.</w:t>
      </w:r>
    </w:p>
    <w:p w:rsidR="0060782F" w:rsidRDefault="0060782F" w:rsidP="0060782F">
      <w:pPr>
        <w:ind w:firstLine="709"/>
        <w:jc w:val="both"/>
      </w:pPr>
      <w:r>
        <w:t xml:space="preserve">С целью повышения качества предоставляемых услуг, для обеспечения нормальных условий труда, у учреждения возникла потребность в замене системных блоков (компьютеров) юрисконсульта и бухгалтера МБУ «ЦПП».  Имеющиеся компьютеры не </w:t>
      </w:r>
      <w:proofErr w:type="gramStart"/>
      <w:r>
        <w:t>справляются с большим объемом информации и не поддерживают</w:t>
      </w:r>
      <w:proofErr w:type="gramEnd"/>
      <w:r>
        <w:t xml:space="preserve"> ряд специализированных программ.</w:t>
      </w:r>
    </w:p>
    <w:p w:rsidR="003B76AF" w:rsidRDefault="0060782F" w:rsidP="0060782F">
      <w:pPr>
        <w:ind w:firstLine="709"/>
        <w:jc w:val="both"/>
      </w:pPr>
      <w:r w:rsidRPr="0060782F">
        <w:t>Таким образом, укрепление материально-технической базы необходимо для создания условий по оптимизации процессов обмена информацией, повышения качества и увеличения услуг, предоставляемых сотрудниками МБУ «ЦПП».</w:t>
      </w:r>
    </w:p>
    <w:p w:rsidR="0060782F" w:rsidRDefault="0060782F">
      <w:pPr>
        <w:pStyle w:val="ConsPlusTitle"/>
        <w:ind w:firstLine="540"/>
        <w:jc w:val="both"/>
        <w:outlineLvl w:val="4"/>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3.3.2.2. Цели, задачи.</w:t>
      </w:r>
    </w:p>
    <w:p w:rsidR="0090184B" w:rsidRPr="0070322F" w:rsidRDefault="0090184B">
      <w:pPr>
        <w:pStyle w:val="ConsPlusNormal"/>
        <w:spacing w:before="220"/>
        <w:ind w:firstLine="540"/>
        <w:jc w:val="both"/>
        <w:rPr>
          <w:rFonts w:ascii="Times New Roman" w:hAnsi="Times New Roman" w:cs="Times New Roman"/>
          <w:sz w:val="24"/>
          <w:szCs w:val="24"/>
        </w:rPr>
      </w:pPr>
      <w:r w:rsidRPr="0070322F">
        <w:rPr>
          <w:rFonts w:ascii="Times New Roman" w:hAnsi="Times New Roman" w:cs="Times New Roman"/>
          <w:sz w:val="24"/>
          <w:szCs w:val="24"/>
        </w:rPr>
        <w:t>Главной целью реализации Подпрограммы 3 является сохранение и укрепление материально-технической базы муниципального учреждения, являющегося инфраструктурой поддержки малого и среднего предпринимательства. Для достижения поставленной цели необходимо выполнение следующ</w:t>
      </w:r>
      <w:r w:rsidR="009C2A9C">
        <w:rPr>
          <w:rFonts w:ascii="Times New Roman" w:hAnsi="Times New Roman" w:cs="Times New Roman"/>
          <w:sz w:val="24"/>
          <w:szCs w:val="24"/>
        </w:rPr>
        <w:t>ей</w:t>
      </w:r>
      <w:r w:rsidRPr="0070322F">
        <w:rPr>
          <w:rFonts w:ascii="Times New Roman" w:hAnsi="Times New Roman" w:cs="Times New Roman"/>
          <w:sz w:val="24"/>
          <w:szCs w:val="24"/>
        </w:rPr>
        <w:t xml:space="preserve"> задач</w:t>
      </w:r>
      <w:r w:rsidR="009C2A9C">
        <w:rPr>
          <w:rFonts w:ascii="Times New Roman" w:hAnsi="Times New Roman" w:cs="Times New Roman"/>
          <w:sz w:val="24"/>
          <w:szCs w:val="24"/>
        </w:rPr>
        <w:t>и</w:t>
      </w:r>
      <w:r w:rsidRPr="0070322F">
        <w:rPr>
          <w:rFonts w:ascii="Times New Roman" w:hAnsi="Times New Roman" w:cs="Times New Roman"/>
          <w:sz w:val="24"/>
          <w:szCs w:val="24"/>
        </w:rPr>
        <w:t>:</w:t>
      </w:r>
    </w:p>
    <w:p w:rsidR="0090184B" w:rsidRPr="0070322F" w:rsidRDefault="0090184B">
      <w:pPr>
        <w:pStyle w:val="ConsPlusNormal"/>
        <w:spacing w:before="220"/>
        <w:ind w:firstLine="540"/>
        <w:jc w:val="both"/>
        <w:rPr>
          <w:rFonts w:ascii="Times New Roman" w:hAnsi="Times New Roman" w:cs="Times New Roman"/>
          <w:sz w:val="24"/>
          <w:szCs w:val="24"/>
        </w:rPr>
      </w:pPr>
      <w:r w:rsidRPr="0070322F">
        <w:rPr>
          <w:rFonts w:ascii="Times New Roman" w:hAnsi="Times New Roman" w:cs="Times New Roman"/>
          <w:sz w:val="24"/>
          <w:szCs w:val="24"/>
        </w:rPr>
        <w:t xml:space="preserve">- совершенствование рабочего процесса МБУ </w:t>
      </w:r>
      <w:r w:rsidR="007D4170">
        <w:rPr>
          <w:rFonts w:ascii="Times New Roman" w:hAnsi="Times New Roman" w:cs="Times New Roman"/>
          <w:sz w:val="24"/>
          <w:szCs w:val="24"/>
        </w:rPr>
        <w:t>«</w:t>
      </w:r>
      <w:r w:rsidRPr="0070322F">
        <w:rPr>
          <w:rFonts w:ascii="Times New Roman" w:hAnsi="Times New Roman" w:cs="Times New Roman"/>
          <w:sz w:val="24"/>
          <w:szCs w:val="24"/>
        </w:rPr>
        <w:t>ЦПП</w:t>
      </w:r>
      <w:r w:rsidR="007D4170">
        <w:rPr>
          <w:rFonts w:ascii="Times New Roman" w:hAnsi="Times New Roman" w:cs="Times New Roman"/>
          <w:sz w:val="24"/>
          <w:szCs w:val="24"/>
        </w:rPr>
        <w:t>»</w:t>
      </w:r>
      <w:r w:rsidRPr="0070322F">
        <w:rPr>
          <w:rFonts w:ascii="Times New Roman" w:hAnsi="Times New Roman" w:cs="Times New Roman"/>
          <w:sz w:val="24"/>
          <w:szCs w:val="24"/>
        </w:rPr>
        <w:t>.</w:t>
      </w:r>
    </w:p>
    <w:p w:rsidR="0090184B" w:rsidRPr="0070322F" w:rsidRDefault="0090184B">
      <w:pPr>
        <w:pStyle w:val="ConsPlusNormal"/>
        <w:ind w:firstLine="540"/>
        <w:jc w:val="both"/>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3.3.2.3. Этапы и сроки реализации.</w:t>
      </w:r>
    </w:p>
    <w:p w:rsidR="0090184B" w:rsidRPr="0070322F" w:rsidRDefault="0090184B">
      <w:pPr>
        <w:pStyle w:val="ConsPlusNormal"/>
        <w:spacing w:before="220"/>
        <w:ind w:firstLine="540"/>
        <w:jc w:val="both"/>
        <w:rPr>
          <w:rFonts w:ascii="Times New Roman" w:hAnsi="Times New Roman" w:cs="Times New Roman"/>
          <w:sz w:val="24"/>
          <w:szCs w:val="24"/>
        </w:rPr>
      </w:pPr>
      <w:r w:rsidRPr="0070322F">
        <w:rPr>
          <w:rFonts w:ascii="Times New Roman" w:hAnsi="Times New Roman" w:cs="Times New Roman"/>
          <w:sz w:val="24"/>
          <w:szCs w:val="24"/>
        </w:rPr>
        <w:t xml:space="preserve">Подпрограмма 3 реализуется в один этап. Сроки реализации Подпрограммы 3 </w:t>
      </w:r>
      <w:r w:rsidR="00E83B6D">
        <w:rPr>
          <w:rFonts w:ascii="Times New Roman" w:hAnsi="Times New Roman" w:cs="Times New Roman"/>
          <w:sz w:val="24"/>
          <w:szCs w:val="24"/>
        </w:rPr>
        <w:t>–</w:t>
      </w:r>
      <w:r w:rsidRPr="0070322F">
        <w:rPr>
          <w:rFonts w:ascii="Times New Roman" w:hAnsi="Times New Roman" w:cs="Times New Roman"/>
          <w:sz w:val="24"/>
          <w:szCs w:val="24"/>
        </w:rPr>
        <w:t xml:space="preserve"> 20</w:t>
      </w:r>
      <w:r w:rsidR="00006DF6">
        <w:rPr>
          <w:rFonts w:ascii="Times New Roman" w:hAnsi="Times New Roman" w:cs="Times New Roman"/>
          <w:sz w:val="24"/>
          <w:szCs w:val="24"/>
        </w:rPr>
        <w:t>2</w:t>
      </w:r>
      <w:r w:rsidR="00E83B6D">
        <w:rPr>
          <w:rFonts w:ascii="Times New Roman" w:hAnsi="Times New Roman" w:cs="Times New Roman"/>
          <w:sz w:val="24"/>
          <w:szCs w:val="24"/>
        </w:rPr>
        <w:t xml:space="preserve">4 </w:t>
      </w:r>
      <w:r w:rsidR="009C2A9C">
        <w:rPr>
          <w:rFonts w:ascii="Times New Roman" w:hAnsi="Times New Roman" w:cs="Times New Roman"/>
          <w:sz w:val="24"/>
          <w:szCs w:val="24"/>
        </w:rPr>
        <w:t>- 202</w:t>
      </w:r>
      <w:r w:rsidR="00E83B6D">
        <w:rPr>
          <w:rFonts w:ascii="Times New Roman" w:hAnsi="Times New Roman" w:cs="Times New Roman"/>
          <w:sz w:val="24"/>
          <w:szCs w:val="24"/>
        </w:rPr>
        <w:t>8</w:t>
      </w:r>
      <w:r w:rsidR="009C2A9C">
        <w:rPr>
          <w:rFonts w:ascii="Times New Roman" w:hAnsi="Times New Roman" w:cs="Times New Roman"/>
          <w:sz w:val="24"/>
          <w:szCs w:val="24"/>
        </w:rPr>
        <w:t xml:space="preserve"> годы</w:t>
      </w:r>
      <w:r w:rsidRPr="0070322F">
        <w:rPr>
          <w:rFonts w:ascii="Times New Roman" w:hAnsi="Times New Roman" w:cs="Times New Roman"/>
          <w:sz w:val="24"/>
          <w:szCs w:val="24"/>
        </w:rPr>
        <w:t>.</w:t>
      </w:r>
    </w:p>
    <w:p w:rsidR="0090184B" w:rsidRPr="0070322F" w:rsidRDefault="0090184B">
      <w:pPr>
        <w:pStyle w:val="ConsPlusNormal"/>
        <w:ind w:firstLine="540"/>
        <w:jc w:val="both"/>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 xml:space="preserve">3.3.2.4. Перечень </w:t>
      </w:r>
      <w:proofErr w:type="gramStart"/>
      <w:r w:rsidRPr="0070322F">
        <w:rPr>
          <w:rFonts w:ascii="Times New Roman" w:hAnsi="Times New Roman" w:cs="Times New Roman"/>
          <w:sz w:val="24"/>
          <w:szCs w:val="24"/>
        </w:rPr>
        <w:t>основных</w:t>
      </w:r>
      <w:proofErr w:type="gramEnd"/>
      <w:r w:rsidRPr="0070322F">
        <w:rPr>
          <w:rFonts w:ascii="Times New Roman" w:hAnsi="Times New Roman" w:cs="Times New Roman"/>
          <w:sz w:val="24"/>
          <w:szCs w:val="24"/>
        </w:rPr>
        <w:t xml:space="preserve"> мероприятий.</w:t>
      </w:r>
    </w:p>
    <w:p w:rsidR="0090184B" w:rsidRPr="0070322F" w:rsidRDefault="0090184B">
      <w:pPr>
        <w:pStyle w:val="ConsPlusNormal"/>
        <w:spacing w:before="220"/>
        <w:ind w:firstLine="540"/>
        <w:jc w:val="both"/>
        <w:rPr>
          <w:rFonts w:ascii="Times New Roman" w:hAnsi="Times New Roman" w:cs="Times New Roman"/>
          <w:sz w:val="24"/>
          <w:szCs w:val="24"/>
        </w:rPr>
      </w:pPr>
      <w:r w:rsidRPr="0070322F">
        <w:rPr>
          <w:rFonts w:ascii="Times New Roman" w:hAnsi="Times New Roman" w:cs="Times New Roman"/>
          <w:sz w:val="24"/>
          <w:szCs w:val="24"/>
        </w:rPr>
        <w:t xml:space="preserve">Информация об основных мероприятиях Подпрограммы 3 отражена в </w:t>
      </w:r>
      <w:hyperlink w:anchor="P668" w:history="1">
        <w:r w:rsidRPr="0070322F">
          <w:rPr>
            <w:rFonts w:ascii="Times New Roman" w:hAnsi="Times New Roman" w:cs="Times New Roman"/>
            <w:sz w:val="24"/>
            <w:szCs w:val="24"/>
          </w:rPr>
          <w:t>таблице 1 подраздела 2.4 раздела 2</w:t>
        </w:r>
      </w:hyperlink>
      <w:r w:rsidRPr="0070322F">
        <w:rPr>
          <w:rFonts w:ascii="Times New Roman" w:hAnsi="Times New Roman" w:cs="Times New Roman"/>
          <w:sz w:val="24"/>
          <w:szCs w:val="24"/>
        </w:rPr>
        <w:t xml:space="preserve"> текстовой части муниципальной программы.</w:t>
      </w:r>
    </w:p>
    <w:p w:rsidR="0090184B" w:rsidRPr="0070322F" w:rsidRDefault="0090184B">
      <w:pPr>
        <w:pStyle w:val="ConsPlusNormal"/>
        <w:ind w:firstLine="540"/>
        <w:jc w:val="both"/>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3.3.2.5. Индикаторы достижения цели и непосредственные результаты реализации Подпрограммы 3.</w:t>
      </w:r>
    </w:p>
    <w:p w:rsidR="0090184B" w:rsidRPr="0070322F" w:rsidRDefault="0090184B">
      <w:pPr>
        <w:pStyle w:val="ConsPlusNormal"/>
        <w:spacing w:before="220"/>
        <w:ind w:firstLine="540"/>
        <w:jc w:val="both"/>
        <w:rPr>
          <w:rFonts w:ascii="Times New Roman" w:hAnsi="Times New Roman" w:cs="Times New Roman"/>
          <w:sz w:val="24"/>
          <w:szCs w:val="24"/>
        </w:rPr>
      </w:pPr>
      <w:r w:rsidRPr="0070322F">
        <w:rPr>
          <w:rFonts w:ascii="Times New Roman" w:hAnsi="Times New Roman" w:cs="Times New Roman"/>
          <w:sz w:val="24"/>
          <w:szCs w:val="24"/>
        </w:rPr>
        <w:t>Описание индикаторов и непосредственных результатов Подпрограммы 3 приведено в таблице 2 подраздела 2.5 раздела 2 текстовой части муниципальной программы.</w:t>
      </w:r>
    </w:p>
    <w:p w:rsidR="0090184B" w:rsidRPr="0070322F" w:rsidRDefault="0090184B">
      <w:pPr>
        <w:pStyle w:val="ConsPlusNormal"/>
        <w:ind w:firstLine="540"/>
        <w:jc w:val="both"/>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3.3.2.6. Меры правового регулирования.</w:t>
      </w:r>
    </w:p>
    <w:p w:rsidR="0090184B" w:rsidRPr="0070322F" w:rsidRDefault="0090184B">
      <w:pPr>
        <w:pStyle w:val="ConsPlusNormal"/>
        <w:spacing w:before="220"/>
        <w:ind w:firstLine="540"/>
        <w:jc w:val="both"/>
        <w:rPr>
          <w:rFonts w:ascii="Times New Roman" w:hAnsi="Times New Roman" w:cs="Times New Roman"/>
          <w:sz w:val="24"/>
          <w:szCs w:val="24"/>
        </w:rPr>
      </w:pPr>
      <w:r w:rsidRPr="0070322F">
        <w:rPr>
          <w:rFonts w:ascii="Times New Roman" w:hAnsi="Times New Roman" w:cs="Times New Roman"/>
          <w:sz w:val="24"/>
          <w:szCs w:val="24"/>
        </w:rPr>
        <w:t>Принятие новых нормативных правовых актов для реализации Подпрограммы 3 не планируется.</w:t>
      </w:r>
    </w:p>
    <w:p w:rsidR="0090184B" w:rsidRPr="0070322F" w:rsidRDefault="0090184B">
      <w:pPr>
        <w:pStyle w:val="ConsPlusNormal"/>
        <w:ind w:firstLine="540"/>
        <w:jc w:val="both"/>
        <w:rPr>
          <w:rFonts w:ascii="Times New Roman" w:hAnsi="Times New Roman" w:cs="Times New Roman"/>
          <w:sz w:val="24"/>
          <w:szCs w:val="24"/>
        </w:rPr>
      </w:pPr>
    </w:p>
    <w:p w:rsidR="0090184B" w:rsidRPr="0070322F" w:rsidRDefault="0090184B">
      <w:pPr>
        <w:pStyle w:val="ConsPlusTitle"/>
        <w:ind w:firstLine="540"/>
        <w:jc w:val="both"/>
        <w:outlineLvl w:val="4"/>
        <w:rPr>
          <w:rFonts w:ascii="Times New Roman" w:hAnsi="Times New Roman" w:cs="Times New Roman"/>
          <w:sz w:val="24"/>
          <w:szCs w:val="24"/>
        </w:rPr>
      </w:pPr>
      <w:r w:rsidRPr="0070322F">
        <w:rPr>
          <w:rFonts w:ascii="Times New Roman" w:hAnsi="Times New Roman" w:cs="Times New Roman"/>
          <w:sz w:val="24"/>
          <w:szCs w:val="24"/>
        </w:rPr>
        <w:t>3.3.2.7. Обоснование объема финансовых ресурсов.</w:t>
      </w:r>
    </w:p>
    <w:p w:rsidR="00F056EA" w:rsidRDefault="00F056EA" w:rsidP="0066324F">
      <w:pPr>
        <w:pStyle w:val="aff1"/>
        <w:ind w:firstLine="709"/>
        <w:jc w:val="both"/>
        <w:rPr>
          <w:rFonts w:ascii="Times New Roman" w:eastAsia="Times New Roman" w:hAnsi="Times New Roman"/>
          <w:b w:val="0"/>
          <w:bCs w:val="0"/>
        </w:rPr>
      </w:pPr>
    </w:p>
    <w:p w:rsidR="0066324F" w:rsidRPr="00120720" w:rsidRDefault="0066324F" w:rsidP="00F056EA">
      <w:pPr>
        <w:pStyle w:val="aff1"/>
        <w:ind w:firstLine="567"/>
        <w:jc w:val="both"/>
        <w:rPr>
          <w:rFonts w:ascii="Times New Roman" w:eastAsia="Times New Roman" w:hAnsi="Times New Roman"/>
          <w:b w:val="0"/>
          <w:bCs w:val="0"/>
        </w:rPr>
      </w:pPr>
      <w:r w:rsidRPr="00120720">
        <w:rPr>
          <w:rFonts w:ascii="Times New Roman" w:eastAsia="Times New Roman" w:hAnsi="Times New Roman"/>
          <w:b w:val="0"/>
          <w:bCs w:val="0"/>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иных источников отражена в </w:t>
      </w:r>
      <w:hyperlink w:anchor="P2547" w:history="1">
        <w:r w:rsidRPr="00120720">
          <w:rPr>
            <w:rFonts w:ascii="Times New Roman" w:eastAsia="Times New Roman" w:hAnsi="Times New Roman"/>
            <w:b w:val="0"/>
            <w:bCs w:val="0"/>
          </w:rPr>
          <w:t>таблице 4</w:t>
        </w:r>
      </w:hyperlink>
      <w:r w:rsidRPr="00120720">
        <w:rPr>
          <w:rFonts w:ascii="Times New Roman" w:eastAsia="Times New Roman" w:hAnsi="Times New Roman"/>
          <w:b w:val="0"/>
          <w:bCs w:val="0"/>
        </w:rPr>
        <w:t xml:space="preserve"> Программы.</w:t>
      </w:r>
    </w:p>
    <w:p w:rsidR="005B12CB" w:rsidRDefault="00F056EA" w:rsidP="00F056EA">
      <w:pPr>
        <w:ind w:firstLine="567"/>
        <w:jc w:val="both"/>
      </w:pPr>
      <w:r w:rsidRPr="00F056EA">
        <w:tab/>
      </w:r>
      <w:r w:rsidR="0066324F" w:rsidRPr="00F056EA">
        <w:t xml:space="preserve">Прогнозная оценка расходов на реализацию Подпрограммы за счет всех источников отражена в </w:t>
      </w:r>
      <w:hyperlink w:anchor="P2756" w:history="1">
        <w:r w:rsidR="0066324F" w:rsidRPr="00F056EA">
          <w:t>таблице 5</w:t>
        </w:r>
      </w:hyperlink>
      <w:r w:rsidR="0066324F" w:rsidRPr="00F056EA">
        <w:t xml:space="preserve"> Программы.</w:t>
      </w:r>
    </w:p>
    <w:sectPr w:rsidR="005B12CB" w:rsidSect="00D50A31">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0A2" w:rsidRDefault="00D820A2" w:rsidP="00FB68B6">
      <w:r>
        <w:separator/>
      </w:r>
    </w:p>
  </w:endnote>
  <w:endnote w:type="continuationSeparator" w:id="0">
    <w:p w:rsidR="00D820A2" w:rsidRDefault="00D820A2" w:rsidP="00FB6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ZWAdobeF">
    <w:altName w:val="Times New Roman"/>
    <w:panose1 w:val="00000000000000000000"/>
    <w:charset w:val="CC"/>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A2" w:rsidRDefault="002A06F0" w:rsidP="00B70D5C">
    <w:pPr>
      <w:pStyle w:val="a6"/>
      <w:framePr w:wrap="around" w:vAnchor="text" w:hAnchor="margin" w:xAlign="right" w:y="1"/>
      <w:rPr>
        <w:rStyle w:val="aa"/>
      </w:rPr>
    </w:pPr>
    <w:r>
      <w:rPr>
        <w:rStyle w:val="aa"/>
      </w:rPr>
      <w:fldChar w:fldCharType="begin"/>
    </w:r>
    <w:r w:rsidR="00D820A2">
      <w:rPr>
        <w:rStyle w:val="aa"/>
      </w:rPr>
      <w:instrText xml:space="preserve">PAGE  </w:instrText>
    </w:r>
    <w:r>
      <w:rPr>
        <w:rStyle w:val="aa"/>
      </w:rPr>
      <w:fldChar w:fldCharType="separate"/>
    </w:r>
    <w:r w:rsidR="00D820A2">
      <w:rPr>
        <w:rStyle w:val="aa"/>
        <w:noProof/>
      </w:rPr>
      <w:t>29</w:t>
    </w:r>
    <w:r>
      <w:rPr>
        <w:rStyle w:val="aa"/>
      </w:rPr>
      <w:fldChar w:fldCharType="end"/>
    </w:r>
  </w:p>
  <w:p w:rsidR="00D820A2" w:rsidRDefault="00D820A2" w:rsidP="00B70D5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A2" w:rsidRDefault="00D820A2">
    <w:pPr>
      <w:pStyle w:val="a6"/>
      <w:jc w:val="right"/>
    </w:pPr>
  </w:p>
  <w:p w:rsidR="00D820A2" w:rsidRDefault="00D820A2">
    <w:pPr>
      <w:pStyle w:val="a6"/>
      <w:jc w:val="right"/>
    </w:pPr>
  </w:p>
  <w:p w:rsidR="00D820A2" w:rsidRDefault="00D820A2">
    <w:pPr>
      <w:pStyle w:val="a6"/>
      <w:jc w:val="right"/>
    </w:pPr>
  </w:p>
  <w:p w:rsidR="00D820A2" w:rsidRPr="003C7C98" w:rsidRDefault="00D820A2" w:rsidP="00B70D5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A2" w:rsidRDefault="002A06F0" w:rsidP="001251DC">
    <w:pPr>
      <w:pStyle w:val="a6"/>
      <w:framePr w:wrap="around" w:vAnchor="text" w:hAnchor="margin" w:xAlign="right" w:y="1"/>
      <w:rPr>
        <w:rStyle w:val="aa"/>
      </w:rPr>
    </w:pPr>
    <w:r>
      <w:rPr>
        <w:rStyle w:val="aa"/>
      </w:rPr>
      <w:fldChar w:fldCharType="begin"/>
    </w:r>
    <w:r w:rsidR="00D820A2">
      <w:rPr>
        <w:rStyle w:val="aa"/>
      </w:rPr>
      <w:instrText xml:space="preserve">PAGE  </w:instrText>
    </w:r>
    <w:r>
      <w:rPr>
        <w:rStyle w:val="aa"/>
      </w:rPr>
      <w:fldChar w:fldCharType="end"/>
    </w:r>
  </w:p>
  <w:p w:rsidR="00D820A2" w:rsidRDefault="00D820A2">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A2" w:rsidRDefault="00D820A2">
    <w:pPr>
      <w:pStyle w:val="a6"/>
      <w:jc w:val="right"/>
    </w:pPr>
  </w:p>
  <w:p w:rsidR="00D820A2" w:rsidRDefault="00D820A2">
    <w:pPr>
      <w:pStyle w:val="a6"/>
      <w:ind w:right="360"/>
    </w:pPr>
  </w:p>
  <w:p w:rsidR="00D820A2" w:rsidRDefault="00D820A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0A2" w:rsidRDefault="00D820A2" w:rsidP="00FB68B6">
      <w:r>
        <w:separator/>
      </w:r>
    </w:p>
  </w:footnote>
  <w:footnote w:type="continuationSeparator" w:id="0">
    <w:p w:rsidR="00D820A2" w:rsidRDefault="00D820A2" w:rsidP="00FB6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A2" w:rsidRDefault="002A06F0" w:rsidP="001251DC">
    <w:pPr>
      <w:pStyle w:val="ad"/>
      <w:framePr w:wrap="around" w:vAnchor="text" w:hAnchor="margin" w:xAlign="right" w:y="1"/>
      <w:rPr>
        <w:rStyle w:val="aa"/>
      </w:rPr>
    </w:pPr>
    <w:r>
      <w:rPr>
        <w:rStyle w:val="aa"/>
      </w:rPr>
      <w:fldChar w:fldCharType="begin"/>
    </w:r>
    <w:r w:rsidR="00D820A2">
      <w:rPr>
        <w:rStyle w:val="aa"/>
      </w:rPr>
      <w:instrText xml:space="preserve">PAGE  </w:instrText>
    </w:r>
    <w:r>
      <w:rPr>
        <w:rStyle w:val="aa"/>
      </w:rPr>
      <w:fldChar w:fldCharType="end"/>
    </w:r>
  </w:p>
  <w:p w:rsidR="00D820A2" w:rsidRDefault="00D820A2" w:rsidP="001251DC">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A2" w:rsidRDefault="00D820A2" w:rsidP="001251DC">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CCAB10"/>
    <w:lvl w:ilvl="0">
      <w:start w:val="1"/>
      <w:numFmt w:val="decimal"/>
      <w:pStyle w:val="5"/>
      <w:lvlText w:val="%1."/>
      <w:lvlJc w:val="left"/>
      <w:pPr>
        <w:tabs>
          <w:tab w:val="num" w:pos="1492"/>
        </w:tabs>
        <w:ind w:left="1492" w:hanging="360"/>
      </w:pPr>
    </w:lvl>
  </w:abstractNum>
  <w:abstractNum w:abstractNumId="1">
    <w:nsid w:val="FFFFFF7D"/>
    <w:multiLevelType w:val="singleLevel"/>
    <w:tmpl w:val="E0D4B154"/>
    <w:lvl w:ilvl="0">
      <w:start w:val="1"/>
      <w:numFmt w:val="decimal"/>
      <w:pStyle w:val="4"/>
      <w:lvlText w:val="%1."/>
      <w:lvlJc w:val="left"/>
      <w:pPr>
        <w:tabs>
          <w:tab w:val="num" w:pos="1209"/>
        </w:tabs>
        <w:ind w:left="1209" w:hanging="360"/>
      </w:pPr>
    </w:lvl>
  </w:abstractNum>
  <w:abstractNum w:abstractNumId="2">
    <w:nsid w:val="FFFFFF7E"/>
    <w:multiLevelType w:val="singleLevel"/>
    <w:tmpl w:val="03F0755C"/>
    <w:lvl w:ilvl="0">
      <w:start w:val="1"/>
      <w:numFmt w:val="decimal"/>
      <w:pStyle w:val="3"/>
      <w:lvlText w:val="%1."/>
      <w:lvlJc w:val="left"/>
      <w:pPr>
        <w:tabs>
          <w:tab w:val="num" w:pos="926"/>
        </w:tabs>
        <w:ind w:left="926" w:hanging="360"/>
      </w:pPr>
    </w:lvl>
  </w:abstractNum>
  <w:abstractNum w:abstractNumId="3">
    <w:nsid w:val="FFFFFF7F"/>
    <w:multiLevelType w:val="singleLevel"/>
    <w:tmpl w:val="1D3004C8"/>
    <w:lvl w:ilvl="0">
      <w:start w:val="1"/>
      <w:numFmt w:val="decimal"/>
      <w:pStyle w:val="2"/>
      <w:lvlText w:val="%1."/>
      <w:lvlJc w:val="left"/>
      <w:pPr>
        <w:tabs>
          <w:tab w:val="num" w:pos="643"/>
        </w:tabs>
        <w:ind w:left="643" w:hanging="360"/>
      </w:pPr>
    </w:lvl>
  </w:abstractNum>
  <w:abstractNum w:abstractNumId="4">
    <w:nsid w:val="FFFFFF80"/>
    <w:multiLevelType w:val="singleLevel"/>
    <w:tmpl w:val="C93C7AC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FAA4F8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25E5D9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52A7B7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F0A2FA0"/>
    <w:lvl w:ilvl="0">
      <w:start w:val="1"/>
      <w:numFmt w:val="decimal"/>
      <w:pStyle w:val="a"/>
      <w:lvlText w:val="%1."/>
      <w:lvlJc w:val="left"/>
      <w:pPr>
        <w:tabs>
          <w:tab w:val="num" w:pos="360"/>
        </w:tabs>
        <w:ind w:left="360" w:hanging="360"/>
      </w:pPr>
    </w:lvl>
  </w:abstractNum>
  <w:abstractNum w:abstractNumId="9">
    <w:nsid w:val="FFFFFF89"/>
    <w:multiLevelType w:val="singleLevel"/>
    <w:tmpl w:val="1506FA62"/>
    <w:lvl w:ilvl="0">
      <w:start w:val="1"/>
      <w:numFmt w:val="bullet"/>
      <w:pStyle w:val="a0"/>
      <w:lvlText w:val=""/>
      <w:lvlJc w:val="left"/>
      <w:pPr>
        <w:tabs>
          <w:tab w:val="num" w:pos="360"/>
        </w:tabs>
        <w:ind w:left="360" w:hanging="360"/>
      </w:pPr>
      <w:rPr>
        <w:rFonts w:ascii="Symbol" w:hAnsi="Symbol" w:hint="default"/>
      </w:rPr>
    </w:lvl>
  </w:abstractNum>
  <w:abstractNum w:abstractNumId="10">
    <w:nsid w:val="02E37568"/>
    <w:multiLevelType w:val="hybridMultilevel"/>
    <w:tmpl w:val="B9603D74"/>
    <w:lvl w:ilvl="0" w:tplc="2292B7B6">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D91118"/>
    <w:multiLevelType w:val="hybridMultilevel"/>
    <w:tmpl w:val="148CC510"/>
    <w:lvl w:ilvl="0" w:tplc="2292B7B6">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2A041E"/>
    <w:multiLevelType w:val="multilevel"/>
    <w:tmpl w:val="643CC718"/>
    <w:lvl w:ilvl="0">
      <w:start w:val="1"/>
      <w:numFmt w:val="decimal"/>
      <w:lvlText w:val="%1."/>
      <w:lvlJc w:val="left"/>
      <w:pPr>
        <w:tabs>
          <w:tab w:val="num" w:pos="1080"/>
        </w:tabs>
        <w:ind w:left="1080" w:hanging="360"/>
      </w:pPr>
      <w:rPr>
        <w:rFonts w:hint="default"/>
      </w:rPr>
    </w:lvl>
    <w:lvl w:ilvl="1">
      <w:start w:val="5"/>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nsid w:val="125D2777"/>
    <w:multiLevelType w:val="hybridMultilevel"/>
    <w:tmpl w:val="60FE5738"/>
    <w:lvl w:ilvl="0" w:tplc="9E6882C8">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51549"/>
    <w:multiLevelType w:val="hybridMultilevel"/>
    <w:tmpl w:val="A906E2C8"/>
    <w:lvl w:ilvl="0" w:tplc="9E6882C8">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14614"/>
    <w:multiLevelType w:val="multilevel"/>
    <w:tmpl w:val="55D675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8DA04E6"/>
    <w:multiLevelType w:val="hybridMultilevel"/>
    <w:tmpl w:val="35BA6C1E"/>
    <w:lvl w:ilvl="0" w:tplc="9E6882C8">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660A3D"/>
    <w:multiLevelType w:val="hybridMultilevel"/>
    <w:tmpl w:val="09EE67B0"/>
    <w:lvl w:ilvl="0" w:tplc="2292B7B6">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D75219"/>
    <w:multiLevelType w:val="hybridMultilevel"/>
    <w:tmpl w:val="C3A4219A"/>
    <w:lvl w:ilvl="0" w:tplc="2292B7B6">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1F6C01"/>
    <w:multiLevelType w:val="hybridMultilevel"/>
    <w:tmpl w:val="550C39F4"/>
    <w:lvl w:ilvl="0" w:tplc="9E6882C8">
      <w:start w:val="1"/>
      <w:numFmt w:val="decimal"/>
      <w:lvlText w:val="1.%1."/>
      <w:lvlJc w:val="left"/>
      <w:pPr>
        <w:tabs>
          <w:tab w:val="num" w:pos="1418"/>
        </w:tabs>
        <w:ind w:left="1418"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5C3C64"/>
    <w:multiLevelType w:val="hybridMultilevel"/>
    <w:tmpl w:val="089A46C4"/>
    <w:lvl w:ilvl="0" w:tplc="9E6882C8">
      <w:start w:val="1"/>
      <w:numFmt w:val="decimal"/>
      <w:lvlText w:val="1.%1."/>
      <w:lvlJc w:val="left"/>
      <w:pPr>
        <w:tabs>
          <w:tab w:val="num" w:pos="1418"/>
        </w:tabs>
        <w:ind w:left="1418"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9A1CAA"/>
    <w:multiLevelType w:val="hybridMultilevel"/>
    <w:tmpl w:val="B37AC61E"/>
    <w:lvl w:ilvl="0" w:tplc="9E6882C8">
      <w:start w:val="1"/>
      <w:numFmt w:val="decimal"/>
      <w:lvlText w:val="1.%1."/>
      <w:lvlJc w:val="left"/>
      <w:pPr>
        <w:tabs>
          <w:tab w:val="num" w:pos="1789"/>
        </w:tabs>
        <w:ind w:left="178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30972"/>
    <w:multiLevelType w:val="hybridMultilevel"/>
    <w:tmpl w:val="A786721C"/>
    <w:lvl w:ilvl="0" w:tplc="0419000F">
      <w:start w:val="1"/>
      <w:numFmt w:val="decimal"/>
      <w:lvlText w:val="%1."/>
      <w:lvlJc w:val="left"/>
      <w:pPr>
        <w:tabs>
          <w:tab w:val="num" w:pos="720"/>
        </w:tabs>
        <w:ind w:left="720" w:hanging="360"/>
      </w:pPr>
    </w:lvl>
    <w:lvl w:ilvl="1" w:tplc="2292B7B6">
      <w:start w:val="1"/>
      <w:numFmt w:val="decimal"/>
      <w:lvlText w:val="1.%2."/>
      <w:lvlJc w:val="left"/>
      <w:pPr>
        <w:tabs>
          <w:tab w:val="num" w:pos="1789"/>
        </w:tabs>
        <w:ind w:left="1789" w:hanging="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CAA6322"/>
    <w:multiLevelType w:val="hybridMultilevel"/>
    <w:tmpl w:val="C2863648"/>
    <w:lvl w:ilvl="0" w:tplc="AF8AB79A">
      <w:start w:val="1"/>
      <w:numFmt w:val="decimal"/>
      <w:lvlText w:val="2.%1."/>
      <w:lvlJc w:val="left"/>
      <w:pPr>
        <w:tabs>
          <w:tab w:val="num" w:pos="1789"/>
        </w:tabs>
        <w:ind w:left="1789" w:hanging="709"/>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DDF2EBD"/>
    <w:multiLevelType w:val="hybridMultilevel"/>
    <w:tmpl w:val="2B20CE6A"/>
    <w:lvl w:ilvl="0" w:tplc="533A62D8">
      <w:start w:val="1"/>
      <w:numFmt w:val="decimal"/>
      <w:lvlText w:val="%1."/>
      <w:lvlJc w:val="left"/>
      <w:pPr>
        <w:tabs>
          <w:tab w:val="num" w:pos="1429"/>
        </w:tabs>
        <w:ind w:left="1429" w:hanging="360"/>
      </w:pPr>
      <w:rPr>
        <w:rFonts w:hint="default"/>
        <w:color w:val="auto"/>
      </w:rPr>
    </w:lvl>
    <w:lvl w:ilvl="1" w:tplc="9E6882C8">
      <w:start w:val="1"/>
      <w:numFmt w:val="decimal"/>
      <w:lvlText w:val="1.%2."/>
      <w:lvlJc w:val="left"/>
      <w:pPr>
        <w:tabs>
          <w:tab w:val="num" w:pos="1789"/>
        </w:tabs>
        <w:ind w:left="1789" w:hanging="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15"/>
  </w:num>
  <w:num w:numId="4">
    <w:abstractNumId w:val="23"/>
  </w:num>
  <w:num w:numId="5">
    <w:abstractNumId w:val="10"/>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8"/>
  </w:num>
  <w:num w:numId="19">
    <w:abstractNumId w:val="11"/>
  </w:num>
  <w:num w:numId="20">
    <w:abstractNumId w:val="16"/>
  </w:num>
  <w:num w:numId="21">
    <w:abstractNumId w:val="20"/>
  </w:num>
  <w:num w:numId="22">
    <w:abstractNumId w:val="17"/>
  </w:num>
  <w:num w:numId="23">
    <w:abstractNumId w:val="13"/>
  </w:num>
  <w:num w:numId="24">
    <w:abstractNumId w:val="14"/>
  </w:num>
  <w:num w:numId="25">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90184B"/>
    <w:rsid w:val="000033A2"/>
    <w:rsid w:val="00006DF6"/>
    <w:rsid w:val="0001310A"/>
    <w:rsid w:val="00020DE9"/>
    <w:rsid w:val="00026EEE"/>
    <w:rsid w:val="00034848"/>
    <w:rsid w:val="0003615A"/>
    <w:rsid w:val="00037490"/>
    <w:rsid w:val="000404DD"/>
    <w:rsid w:val="0005497E"/>
    <w:rsid w:val="00061FD9"/>
    <w:rsid w:val="00064670"/>
    <w:rsid w:val="00067CB8"/>
    <w:rsid w:val="00073AE2"/>
    <w:rsid w:val="000818F6"/>
    <w:rsid w:val="00082BBD"/>
    <w:rsid w:val="00087984"/>
    <w:rsid w:val="00091998"/>
    <w:rsid w:val="00096026"/>
    <w:rsid w:val="000A6918"/>
    <w:rsid w:val="000B1683"/>
    <w:rsid w:val="000B4E66"/>
    <w:rsid w:val="000C4655"/>
    <w:rsid w:val="000C6E68"/>
    <w:rsid w:val="000C7F48"/>
    <w:rsid w:val="000D4ED8"/>
    <w:rsid w:val="000E0869"/>
    <w:rsid w:val="000E464E"/>
    <w:rsid w:val="000E7285"/>
    <w:rsid w:val="000F0CD8"/>
    <w:rsid w:val="000F338B"/>
    <w:rsid w:val="000F4595"/>
    <w:rsid w:val="000F7877"/>
    <w:rsid w:val="00105D77"/>
    <w:rsid w:val="0011023A"/>
    <w:rsid w:val="00110905"/>
    <w:rsid w:val="00113A71"/>
    <w:rsid w:val="001251DC"/>
    <w:rsid w:val="00130333"/>
    <w:rsid w:val="00131F26"/>
    <w:rsid w:val="0014283A"/>
    <w:rsid w:val="0014351C"/>
    <w:rsid w:val="00144BFF"/>
    <w:rsid w:val="0015060E"/>
    <w:rsid w:val="00151481"/>
    <w:rsid w:val="00157577"/>
    <w:rsid w:val="001626B2"/>
    <w:rsid w:val="001706FA"/>
    <w:rsid w:val="00171AFE"/>
    <w:rsid w:val="0017445C"/>
    <w:rsid w:val="001762EC"/>
    <w:rsid w:val="00176418"/>
    <w:rsid w:val="00176721"/>
    <w:rsid w:val="00191690"/>
    <w:rsid w:val="001958A8"/>
    <w:rsid w:val="00196D5E"/>
    <w:rsid w:val="001975CA"/>
    <w:rsid w:val="001A09A9"/>
    <w:rsid w:val="001A107C"/>
    <w:rsid w:val="001A224E"/>
    <w:rsid w:val="001A2D60"/>
    <w:rsid w:val="001B1D59"/>
    <w:rsid w:val="001C2203"/>
    <w:rsid w:val="001C3205"/>
    <w:rsid w:val="001C33E7"/>
    <w:rsid w:val="001C701C"/>
    <w:rsid w:val="001E194B"/>
    <w:rsid w:val="001F1BDC"/>
    <w:rsid w:val="001F58AF"/>
    <w:rsid w:val="00202DB8"/>
    <w:rsid w:val="00207E38"/>
    <w:rsid w:val="00227597"/>
    <w:rsid w:val="00231F53"/>
    <w:rsid w:val="002341E2"/>
    <w:rsid w:val="00236DFF"/>
    <w:rsid w:val="00243B93"/>
    <w:rsid w:val="002472CA"/>
    <w:rsid w:val="0025641A"/>
    <w:rsid w:val="00257CEB"/>
    <w:rsid w:val="00261E51"/>
    <w:rsid w:val="0026698A"/>
    <w:rsid w:val="00272296"/>
    <w:rsid w:val="00272850"/>
    <w:rsid w:val="00273AD8"/>
    <w:rsid w:val="00275DA1"/>
    <w:rsid w:val="002803D6"/>
    <w:rsid w:val="00285F05"/>
    <w:rsid w:val="002873E7"/>
    <w:rsid w:val="002A06F0"/>
    <w:rsid w:val="002A35A1"/>
    <w:rsid w:val="002A4B18"/>
    <w:rsid w:val="002B0CD8"/>
    <w:rsid w:val="002B2AFE"/>
    <w:rsid w:val="002B39BF"/>
    <w:rsid w:val="002B59F1"/>
    <w:rsid w:val="002C2D49"/>
    <w:rsid w:val="002D309E"/>
    <w:rsid w:val="002E2939"/>
    <w:rsid w:val="002F0376"/>
    <w:rsid w:val="002F36D1"/>
    <w:rsid w:val="002F47E6"/>
    <w:rsid w:val="002F6EAC"/>
    <w:rsid w:val="003008F9"/>
    <w:rsid w:val="00303824"/>
    <w:rsid w:val="00306807"/>
    <w:rsid w:val="00317B94"/>
    <w:rsid w:val="003234DE"/>
    <w:rsid w:val="00323AE1"/>
    <w:rsid w:val="00336F84"/>
    <w:rsid w:val="003371CB"/>
    <w:rsid w:val="0033746B"/>
    <w:rsid w:val="00343126"/>
    <w:rsid w:val="003508B1"/>
    <w:rsid w:val="003521C8"/>
    <w:rsid w:val="00357E1D"/>
    <w:rsid w:val="00365584"/>
    <w:rsid w:val="00376916"/>
    <w:rsid w:val="003770CB"/>
    <w:rsid w:val="00380F87"/>
    <w:rsid w:val="003818D9"/>
    <w:rsid w:val="00381EE5"/>
    <w:rsid w:val="003870AB"/>
    <w:rsid w:val="00390E28"/>
    <w:rsid w:val="003A4C01"/>
    <w:rsid w:val="003B76AF"/>
    <w:rsid w:val="003B7A73"/>
    <w:rsid w:val="003D0BA8"/>
    <w:rsid w:val="003F169A"/>
    <w:rsid w:val="003F169F"/>
    <w:rsid w:val="003F4223"/>
    <w:rsid w:val="00402577"/>
    <w:rsid w:val="0040293D"/>
    <w:rsid w:val="00414A8C"/>
    <w:rsid w:val="00416542"/>
    <w:rsid w:val="00426E47"/>
    <w:rsid w:val="004314C7"/>
    <w:rsid w:val="00432999"/>
    <w:rsid w:val="00436251"/>
    <w:rsid w:val="00436F08"/>
    <w:rsid w:val="00446F7D"/>
    <w:rsid w:val="00464891"/>
    <w:rsid w:val="00465237"/>
    <w:rsid w:val="00467705"/>
    <w:rsid w:val="004743EF"/>
    <w:rsid w:val="0048141A"/>
    <w:rsid w:val="00491499"/>
    <w:rsid w:val="00493C1A"/>
    <w:rsid w:val="00497805"/>
    <w:rsid w:val="004A53A6"/>
    <w:rsid w:val="004B4075"/>
    <w:rsid w:val="004C36CE"/>
    <w:rsid w:val="004D392D"/>
    <w:rsid w:val="004D4E62"/>
    <w:rsid w:val="004E6FDA"/>
    <w:rsid w:val="004F02F4"/>
    <w:rsid w:val="00500E04"/>
    <w:rsid w:val="0050159F"/>
    <w:rsid w:val="00503A12"/>
    <w:rsid w:val="005125B4"/>
    <w:rsid w:val="00516383"/>
    <w:rsid w:val="0052492B"/>
    <w:rsid w:val="00532B3A"/>
    <w:rsid w:val="005334F4"/>
    <w:rsid w:val="005359FD"/>
    <w:rsid w:val="0054192F"/>
    <w:rsid w:val="0054727C"/>
    <w:rsid w:val="00550FBF"/>
    <w:rsid w:val="005522BF"/>
    <w:rsid w:val="005661F7"/>
    <w:rsid w:val="00576B87"/>
    <w:rsid w:val="00582714"/>
    <w:rsid w:val="0058705F"/>
    <w:rsid w:val="00590DFA"/>
    <w:rsid w:val="00591B73"/>
    <w:rsid w:val="005A46D2"/>
    <w:rsid w:val="005A5D47"/>
    <w:rsid w:val="005B024F"/>
    <w:rsid w:val="005B12CB"/>
    <w:rsid w:val="005C15B9"/>
    <w:rsid w:val="005C229B"/>
    <w:rsid w:val="005C278D"/>
    <w:rsid w:val="005C5547"/>
    <w:rsid w:val="005C61DE"/>
    <w:rsid w:val="005C6D2D"/>
    <w:rsid w:val="005E028B"/>
    <w:rsid w:val="005E09AE"/>
    <w:rsid w:val="005E1F84"/>
    <w:rsid w:val="005E6134"/>
    <w:rsid w:val="005E64DE"/>
    <w:rsid w:val="005F41A2"/>
    <w:rsid w:val="00600392"/>
    <w:rsid w:val="006058F2"/>
    <w:rsid w:val="0060782F"/>
    <w:rsid w:val="0062298A"/>
    <w:rsid w:val="00622B08"/>
    <w:rsid w:val="0063035C"/>
    <w:rsid w:val="0063075B"/>
    <w:rsid w:val="006312EE"/>
    <w:rsid w:val="00631887"/>
    <w:rsid w:val="00634223"/>
    <w:rsid w:val="00642663"/>
    <w:rsid w:val="006445F2"/>
    <w:rsid w:val="00662537"/>
    <w:rsid w:val="0066324F"/>
    <w:rsid w:val="00665DB6"/>
    <w:rsid w:val="00670444"/>
    <w:rsid w:val="00671F56"/>
    <w:rsid w:val="00677AC2"/>
    <w:rsid w:val="00680887"/>
    <w:rsid w:val="00682DBB"/>
    <w:rsid w:val="006903FF"/>
    <w:rsid w:val="00694C80"/>
    <w:rsid w:val="006A27C2"/>
    <w:rsid w:val="006A7980"/>
    <w:rsid w:val="006C37C9"/>
    <w:rsid w:val="006C399A"/>
    <w:rsid w:val="006C6C8E"/>
    <w:rsid w:val="006D50C7"/>
    <w:rsid w:val="006D5B1C"/>
    <w:rsid w:val="006D69E8"/>
    <w:rsid w:val="006E2CF0"/>
    <w:rsid w:val="006E4430"/>
    <w:rsid w:val="006E62B9"/>
    <w:rsid w:val="006F772E"/>
    <w:rsid w:val="007006B4"/>
    <w:rsid w:val="007008A3"/>
    <w:rsid w:val="0070322F"/>
    <w:rsid w:val="007138C1"/>
    <w:rsid w:val="00715052"/>
    <w:rsid w:val="00732EE5"/>
    <w:rsid w:val="00735367"/>
    <w:rsid w:val="00737B6C"/>
    <w:rsid w:val="00742DD8"/>
    <w:rsid w:val="00743B1E"/>
    <w:rsid w:val="007458BB"/>
    <w:rsid w:val="00745C9F"/>
    <w:rsid w:val="0075162D"/>
    <w:rsid w:val="00757014"/>
    <w:rsid w:val="00765113"/>
    <w:rsid w:val="00782858"/>
    <w:rsid w:val="00786AB6"/>
    <w:rsid w:val="00793095"/>
    <w:rsid w:val="007A4F3D"/>
    <w:rsid w:val="007A5566"/>
    <w:rsid w:val="007B1499"/>
    <w:rsid w:val="007B28F6"/>
    <w:rsid w:val="007B6E88"/>
    <w:rsid w:val="007B6ED2"/>
    <w:rsid w:val="007C022A"/>
    <w:rsid w:val="007C229F"/>
    <w:rsid w:val="007C4790"/>
    <w:rsid w:val="007D4170"/>
    <w:rsid w:val="007D4830"/>
    <w:rsid w:val="007E171F"/>
    <w:rsid w:val="007E3988"/>
    <w:rsid w:val="007F04A4"/>
    <w:rsid w:val="007F2DF3"/>
    <w:rsid w:val="007F4638"/>
    <w:rsid w:val="007F6737"/>
    <w:rsid w:val="007F74CD"/>
    <w:rsid w:val="00804581"/>
    <w:rsid w:val="008159B3"/>
    <w:rsid w:val="00821734"/>
    <w:rsid w:val="00833EC3"/>
    <w:rsid w:val="00836D01"/>
    <w:rsid w:val="00842110"/>
    <w:rsid w:val="00862289"/>
    <w:rsid w:val="0086720E"/>
    <w:rsid w:val="008759DB"/>
    <w:rsid w:val="0087655D"/>
    <w:rsid w:val="00886123"/>
    <w:rsid w:val="0089594C"/>
    <w:rsid w:val="008A4EF0"/>
    <w:rsid w:val="008A66D3"/>
    <w:rsid w:val="008B3ED6"/>
    <w:rsid w:val="008B6ED1"/>
    <w:rsid w:val="008C0919"/>
    <w:rsid w:val="008C0C64"/>
    <w:rsid w:val="008C6026"/>
    <w:rsid w:val="008D444D"/>
    <w:rsid w:val="008D52B7"/>
    <w:rsid w:val="008D6CE2"/>
    <w:rsid w:val="008E6866"/>
    <w:rsid w:val="008F1B34"/>
    <w:rsid w:val="008F4194"/>
    <w:rsid w:val="008F458F"/>
    <w:rsid w:val="008F5650"/>
    <w:rsid w:val="0090022B"/>
    <w:rsid w:val="009006E7"/>
    <w:rsid w:val="0090184B"/>
    <w:rsid w:val="00902585"/>
    <w:rsid w:val="0092290B"/>
    <w:rsid w:val="00922E20"/>
    <w:rsid w:val="00936FB9"/>
    <w:rsid w:val="00937A50"/>
    <w:rsid w:val="00941C37"/>
    <w:rsid w:val="00942010"/>
    <w:rsid w:val="00945F1A"/>
    <w:rsid w:val="00957D89"/>
    <w:rsid w:val="00960AA3"/>
    <w:rsid w:val="00963F63"/>
    <w:rsid w:val="00967102"/>
    <w:rsid w:val="00970C3D"/>
    <w:rsid w:val="00976424"/>
    <w:rsid w:val="00981E8C"/>
    <w:rsid w:val="00983BF6"/>
    <w:rsid w:val="00992462"/>
    <w:rsid w:val="009975AA"/>
    <w:rsid w:val="009A4229"/>
    <w:rsid w:val="009A6925"/>
    <w:rsid w:val="009B36BB"/>
    <w:rsid w:val="009B4763"/>
    <w:rsid w:val="009B599A"/>
    <w:rsid w:val="009B6D9A"/>
    <w:rsid w:val="009C2A9C"/>
    <w:rsid w:val="009C6052"/>
    <w:rsid w:val="009C6B36"/>
    <w:rsid w:val="009D052B"/>
    <w:rsid w:val="009D65EB"/>
    <w:rsid w:val="009E010A"/>
    <w:rsid w:val="009E3B6C"/>
    <w:rsid w:val="009E7FEE"/>
    <w:rsid w:val="009F145E"/>
    <w:rsid w:val="009F6EAB"/>
    <w:rsid w:val="009F7B5F"/>
    <w:rsid w:val="00A02F5B"/>
    <w:rsid w:val="00A1370C"/>
    <w:rsid w:val="00A23958"/>
    <w:rsid w:val="00A24202"/>
    <w:rsid w:val="00A246B6"/>
    <w:rsid w:val="00A2650D"/>
    <w:rsid w:val="00A300CF"/>
    <w:rsid w:val="00A33567"/>
    <w:rsid w:val="00A368E8"/>
    <w:rsid w:val="00A41DE6"/>
    <w:rsid w:val="00A44596"/>
    <w:rsid w:val="00A53808"/>
    <w:rsid w:val="00A5537D"/>
    <w:rsid w:val="00A55834"/>
    <w:rsid w:val="00A6120E"/>
    <w:rsid w:val="00A667EF"/>
    <w:rsid w:val="00A71B20"/>
    <w:rsid w:val="00A73698"/>
    <w:rsid w:val="00A73C1F"/>
    <w:rsid w:val="00A831C8"/>
    <w:rsid w:val="00A8564A"/>
    <w:rsid w:val="00AA158B"/>
    <w:rsid w:val="00AB0EFA"/>
    <w:rsid w:val="00AC3B8F"/>
    <w:rsid w:val="00AD1351"/>
    <w:rsid w:val="00AD1E6F"/>
    <w:rsid w:val="00AD2FE0"/>
    <w:rsid w:val="00AF1D60"/>
    <w:rsid w:val="00AF1DA7"/>
    <w:rsid w:val="00AF45EC"/>
    <w:rsid w:val="00B012D3"/>
    <w:rsid w:val="00B0134B"/>
    <w:rsid w:val="00B03503"/>
    <w:rsid w:val="00B06CEE"/>
    <w:rsid w:val="00B072B1"/>
    <w:rsid w:val="00B07AC1"/>
    <w:rsid w:val="00B1156B"/>
    <w:rsid w:val="00B1332A"/>
    <w:rsid w:val="00B221C6"/>
    <w:rsid w:val="00B244C2"/>
    <w:rsid w:val="00B43C9A"/>
    <w:rsid w:val="00B4553F"/>
    <w:rsid w:val="00B54C86"/>
    <w:rsid w:val="00B5506F"/>
    <w:rsid w:val="00B62B90"/>
    <w:rsid w:val="00B70D5C"/>
    <w:rsid w:val="00B72B54"/>
    <w:rsid w:val="00B7610F"/>
    <w:rsid w:val="00B84482"/>
    <w:rsid w:val="00B92A5D"/>
    <w:rsid w:val="00BA5525"/>
    <w:rsid w:val="00BC18CB"/>
    <w:rsid w:val="00BC1B7D"/>
    <w:rsid w:val="00BC40F2"/>
    <w:rsid w:val="00BC741C"/>
    <w:rsid w:val="00BD28DF"/>
    <w:rsid w:val="00BE23D1"/>
    <w:rsid w:val="00C04C26"/>
    <w:rsid w:val="00C0697F"/>
    <w:rsid w:val="00C131E2"/>
    <w:rsid w:val="00C176FB"/>
    <w:rsid w:val="00C338B8"/>
    <w:rsid w:val="00C447C0"/>
    <w:rsid w:val="00C45065"/>
    <w:rsid w:val="00C473B2"/>
    <w:rsid w:val="00C47D96"/>
    <w:rsid w:val="00C51DD3"/>
    <w:rsid w:val="00C53C2C"/>
    <w:rsid w:val="00C5786C"/>
    <w:rsid w:val="00C600A6"/>
    <w:rsid w:val="00C62018"/>
    <w:rsid w:val="00C835A5"/>
    <w:rsid w:val="00C8383C"/>
    <w:rsid w:val="00C85BF0"/>
    <w:rsid w:val="00C86D72"/>
    <w:rsid w:val="00CA211B"/>
    <w:rsid w:val="00CB0481"/>
    <w:rsid w:val="00CB14BD"/>
    <w:rsid w:val="00CB5CE7"/>
    <w:rsid w:val="00CC2A36"/>
    <w:rsid w:val="00CC77A6"/>
    <w:rsid w:val="00CD519C"/>
    <w:rsid w:val="00CE2556"/>
    <w:rsid w:val="00CE65D8"/>
    <w:rsid w:val="00CE7E59"/>
    <w:rsid w:val="00D02E69"/>
    <w:rsid w:val="00D20363"/>
    <w:rsid w:val="00D21165"/>
    <w:rsid w:val="00D277C2"/>
    <w:rsid w:val="00D35EFA"/>
    <w:rsid w:val="00D50A31"/>
    <w:rsid w:val="00D65EE0"/>
    <w:rsid w:val="00D72DE0"/>
    <w:rsid w:val="00D76D77"/>
    <w:rsid w:val="00D820A2"/>
    <w:rsid w:val="00D84D09"/>
    <w:rsid w:val="00D85A2B"/>
    <w:rsid w:val="00DA2FCD"/>
    <w:rsid w:val="00DC1E38"/>
    <w:rsid w:val="00DC3C45"/>
    <w:rsid w:val="00DC4268"/>
    <w:rsid w:val="00DD7363"/>
    <w:rsid w:val="00DF0341"/>
    <w:rsid w:val="00DF5574"/>
    <w:rsid w:val="00E10E45"/>
    <w:rsid w:val="00E11F0E"/>
    <w:rsid w:val="00E1214F"/>
    <w:rsid w:val="00E306BF"/>
    <w:rsid w:val="00E37D47"/>
    <w:rsid w:val="00E52D28"/>
    <w:rsid w:val="00E56A81"/>
    <w:rsid w:val="00E677F0"/>
    <w:rsid w:val="00E704BB"/>
    <w:rsid w:val="00E76603"/>
    <w:rsid w:val="00E7705F"/>
    <w:rsid w:val="00E83B6D"/>
    <w:rsid w:val="00E91EC3"/>
    <w:rsid w:val="00E9330A"/>
    <w:rsid w:val="00E93D32"/>
    <w:rsid w:val="00E9412F"/>
    <w:rsid w:val="00EA20B1"/>
    <w:rsid w:val="00EB06DF"/>
    <w:rsid w:val="00EB09AB"/>
    <w:rsid w:val="00EC342A"/>
    <w:rsid w:val="00EC6215"/>
    <w:rsid w:val="00ED411C"/>
    <w:rsid w:val="00EE1D15"/>
    <w:rsid w:val="00EF3E87"/>
    <w:rsid w:val="00F02037"/>
    <w:rsid w:val="00F056EA"/>
    <w:rsid w:val="00F119ED"/>
    <w:rsid w:val="00F1594A"/>
    <w:rsid w:val="00F20816"/>
    <w:rsid w:val="00F20AD7"/>
    <w:rsid w:val="00F20C3D"/>
    <w:rsid w:val="00F221BB"/>
    <w:rsid w:val="00F22294"/>
    <w:rsid w:val="00F229CC"/>
    <w:rsid w:val="00F22A3B"/>
    <w:rsid w:val="00F27930"/>
    <w:rsid w:val="00F42E5B"/>
    <w:rsid w:val="00F43825"/>
    <w:rsid w:val="00F47178"/>
    <w:rsid w:val="00F50885"/>
    <w:rsid w:val="00F51BA5"/>
    <w:rsid w:val="00F536B7"/>
    <w:rsid w:val="00F56BF7"/>
    <w:rsid w:val="00F6136C"/>
    <w:rsid w:val="00F77710"/>
    <w:rsid w:val="00F81D93"/>
    <w:rsid w:val="00F872D8"/>
    <w:rsid w:val="00F9498A"/>
    <w:rsid w:val="00F96DF0"/>
    <w:rsid w:val="00FA0C33"/>
    <w:rsid w:val="00FB5E12"/>
    <w:rsid w:val="00FB68B6"/>
    <w:rsid w:val="00FD6998"/>
    <w:rsid w:val="00FE07ED"/>
    <w:rsid w:val="00FE3DD5"/>
    <w:rsid w:val="00FF2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59F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84D09"/>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D84D09"/>
    <w:pPr>
      <w:keepNext/>
      <w:ind w:firstLine="540"/>
      <w:jc w:val="center"/>
      <w:outlineLvl w:val="1"/>
    </w:pPr>
    <w:rPr>
      <w:bCs/>
      <w:caps/>
      <w:sz w:val="28"/>
      <w:szCs w:val="28"/>
    </w:rPr>
  </w:style>
  <w:style w:type="paragraph" w:styleId="31">
    <w:name w:val="heading 3"/>
    <w:basedOn w:val="a1"/>
    <w:next w:val="a1"/>
    <w:link w:val="32"/>
    <w:qFormat/>
    <w:rsid w:val="00D84D09"/>
    <w:pPr>
      <w:keepNext/>
      <w:ind w:left="1263"/>
      <w:jc w:val="both"/>
      <w:outlineLvl w:val="2"/>
    </w:pPr>
    <w:rPr>
      <w:b/>
      <w:sz w:val="28"/>
      <w:szCs w:val="28"/>
    </w:rPr>
  </w:style>
  <w:style w:type="paragraph" w:styleId="41">
    <w:name w:val="heading 4"/>
    <w:basedOn w:val="a1"/>
    <w:next w:val="a1"/>
    <w:link w:val="42"/>
    <w:qFormat/>
    <w:rsid w:val="00D84D09"/>
    <w:pPr>
      <w:keepNext/>
      <w:outlineLvl w:val="3"/>
    </w:pPr>
    <w:rPr>
      <w:b/>
      <w:bCs/>
    </w:rPr>
  </w:style>
  <w:style w:type="paragraph" w:styleId="51">
    <w:name w:val="heading 5"/>
    <w:basedOn w:val="a1"/>
    <w:next w:val="a1"/>
    <w:link w:val="52"/>
    <w:qFormat/>
    <w:rsid w:val="00D84D09"/>
    <w:pPr>
      <w:keepNext/>
      <w:ind w:right="-185"/>
      <w:jc w:val="center"/>
      <w:outlineLvl w:val="4"/>
    </w:pPr>
    <w:rPr>
      <w:caps/>
      <w:sz w:val="28"/>
      <w:szCs w:val="28"/>
    </w:rPr>
  </w:style>
  <w:style w:type="paragraph" w:styleId="6">
    <w:name w:val="heading 6"/>
    <w:basedOn w:val="a1"/>
    <w:next w:val="a1"/>
    <w:link w:val="60"/>
    <w:qFormat/>
    <w:rsid w:val="00D84D09"/>
    <w:pPr>
      <w:keepNext/>
      <w:ind w:firstLine="709"/>
      <w:jc w:val="center"/>
      <w:outlineLvl w:val="5"/>
    </w:pPr>
    <w:rPr>
      <w:b/>
      <w:sz w:val="28"/>
      <w:szCs w:val="20"/>
    </w:rPr>
  </w:style>
  <w:style w:type="paragraph" w:styleId="7">
    <w:name w:val="heading 7"/>
    <w:basedOn w:val="a1"/>
    <w:next w:val="a1"/>
    <w:link w:val="70"/>
    <w:qFormat/>
    <w:rsid w:val="002B59F1"/>
    <w:pPr>
      <w:keepNext/>
      <w:jc w:val="center"/>
      <w:outlineLvl w:val="6"/>
    </w:pPr>
    <w:rPr>
      <w:b/>
      <w:bCs/>
      <w:sz w:val="28"/>
      <w:szCs w:val="20"/>
    </w:rPr>
  </w:style>
  <w:style w:type="paragraph" w:styleId="8">
    <w:name w:val="heading 8"/>
    <w:basedOn w:val="a1"/>
    <w:next w:val="a1"/>
    <w:link w:val="80"/>
    <w:qFormat/>
    <w:rsid w:val="00D84D09"/>
    <w:pPr>
      <w:keepNext/>
      <w:ind w:left="120"/>
      <w:outlineLvl w:val="7"/>
    </w:pPr>
    <w:rPr>
      <w:b/>
      <w:bCs/>
      <w:color w:val="000000"/>
    </w:rPr>
  </w:style>
  <w:style w:type="paragraph" w:styleId="9">
    <w:name w:val="heading 9"/>
    <w:basedOn w:val="a1"/>
    <w:next w:val="a1"/>
    <w:link w:val="90"/>
    <w:qFormat/>
    <w:rsid w:val="00D84D09"/>
    <w:pPr>
      <w:keepNext/>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84D09"/>
    <w:rPr>
      <w:rFonts w:ascii="Arial" w:eastAsia="Times New Roman" w:hAnsi="Arial" w:cs="Arial"/>
      <w:b/>
      <w:bCs/>
      <w:kern w:val="32"/>
      <w:sz w:val="32"/>
      <w:szCs w:val="32"/>
      <w:lang w:eastAsia="ru-RU"/>
    </w:rPr>
  </w:style>
  <w:style w:type="character" w:customStyle="1" w:styleId="22">
    <w:name w:val="Заголовок 2 Знак"/>
    <w:basedOn w:val="a2"/>
    <w:link w:val="21"/>
    <w:rsid w:val="00D84D09"/>
    <w:rPr>
      <w:rFonts w:ascii="Times New Roman" w:eastAsia="Times New Roman" w:hAnsi="Times New Roman" w:cs="Times New Roman"/>
      <w:bCs/>
      <w:caps/>
      <w:sz w:val="28"/>
      <w:szCs w:val="28"/>
      <w:lang w:eastAsia="ru-RU"/>
    </w:rPr>
  </w:style>
  <w:style w:type="character" w:customStyle="1" w:styleId="32">
    <w:name w:val="Заголовок 3 Знак"/>
    <w:basedOn w:val="a2"/>
    <w:link w:val="31"/>
    <w:rsid w:val="00D84D09"/>
    <w:rPr>
      <w:rFonts w:ascii="Times New Roman" w:eastAsia="Times New Roman" w:hAnsi="Times New Roman" w:cs="Times New Roman"/>
      <w:b/>
      <w:sz w:val="28"/>
      <w:szCs w:val="28"/>
      <w:lang w:eastAsia="ru-RU"/>
    </w:rPr>
  </w:style>
  <w:style w:type="character" w:customStyle="1" w:styleId="42">
    <w:name w:val="Заголовок 4 Знак"/>
    <w:basedOn w:val="a2"/>
    <w:link w:val="41"/>
    <w:rsid w:val="00D84D09"/>
    <w:rPr>
      <w:rFonts w:ascii="Times New Roman" w:eastAsia="Times New Roman" w:hAnsi="Times New Roman" w:cs="Times New Roman"/>
      <w:b/>
      <w:bCs/>
      <w:sz w:val="24"/>
      <w:szCs w:val="24"/>
      <w:lang w:eastAsia="ru-RU"/>
    </w:rPr>
  </w:style>
  <w:style w:type="character" w:customStyle="1" w:styleId="52">
    <w:name w:val="Заголовок 5 Знак"/>
    <w:basedOn w:val="a2"/>
    <w:link w:val="51"/>
    <w:rsid w:val="00D84D09"/>
    <w:rPr>
      <w:rFonts w:ascii="Times New Roman" w:eastAsia="Times New Roman" w:hAnsi="Times New Roman" w:cs="Times New Roman"/>
      <w:caps/>
      <w:sz w:val="28"/>
      <w:szCs w:val="28"/>
      <w:lang w:eastAsia="ru-RU"/>
    </w:rPr>
  </w:style>
  <w:style w:type="character" w:customStyle="1" w:styleId="60">
    <w:name w:val="Заголовок 6 Знак"/>
    <w:basedOn w:val="a2"/>
    <w:link w:val="6"/>
    <w:rsid w:val="00D84D09"/>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2B59F1"/>
    <w:rPr>
      <w:rFonts w:ascii="Times New Roman" w:eastAsia="Times New Roman" w:hAnsi="Times New Roman" w:cs="Times New Roman"/>
      <w:b/>
      <w:bCs/>
      <w:sz w:val="28"/>
      <w:szCs w:val="20"/>
      <w:lang w:eastAsia="ru-RU"/>
    </w:rPr>
  </w:style>
  <w:style w:type="character" w:customStyle="1" w:styleId="80">
    <w:name w:val="Заголовок 8 Знак"/>
    <w:basedOn w:val="a2"/>
    <w:link w:val="8"/>
    <w:rsid w:val="00D84D09"/>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2"/>
    <w:link w:val="9"/>
    <w:rsid w:val="00D84D09"/>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901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1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01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901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1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1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1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184B"/>
    <w:pPr>
      <w:widowControl w:val="0"/>
      <w:autoSpaceDE w:val="0"/>
      <w:autoSpaceDN w:val="0"/>
      <w:spacing w:after="0" w:line="240" w:lineRule="auto"/>
    </w:pPr>
    <w:rPr>
      <w:rFonts w:ascii="Arial" w:eastAsia="Times New Roman" w:hAnsi="Arial" w:cs="Arial"/>
      <w:sz w:val="20"/>
      <w:szCs w:val="20"/>
      <w:lang w:eastAsia="ru-RU"/>
    </w:rPr>
  </w:style>
  <w:style w:type="paragraph" w:styleId="HTML">
    <w:name w:val="HTML Preformatted"/>
    <w:basedOn w:val="a1"/>
    <w:link w:val="HTML0"/>
    <w:rsid w:val="002B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2B59F1"/>
    <w:rPr>
      <w:rFonts w:ascii="Courier New" w:eastAsia="Times New Roman" w:hAnsi="Courier New" w:cs="Courier New"/>
      <w:sz w:val="20"/>
      <w:szCs w:val="20"/>
      <w:lang w:eastAsia="ru-RU"/>
    </w:rPr>
  </w:style>
  <w:style w:type="paragraph" w:styleId="a5">
    <w:name w:val="Normal (Web)"/>
    <w:aliases w:val="Обычный (Web)1"/>
    <w:basedOn w:val="a1"/>
    <w:rsid w:val="002B59F1"/>
    <w:pPr>
      <w:spacing w:before="120" w:after="240" w:line="360" w:lineRule="atLeast"/>
    </w:pPr>
    <w:rPr>
      <w:rFonts w:ascii="Arial Unicode MS" w:eastAsia="Arial Unicode MS"/>
      <w:color w:val="000000"/>
    </w:rPr>
  </w:style>
  <w:style w:type="paragraph" w:styleId="a6">
    <w:name w:val="footer"/>
    <w:basedOn w:val="a1"/>
    <w:link w:val="a7"/>
    <w:uiPriority w:val="99"/>
    <w:rsid w:val="00D84D09"/>
    <w:pPr>
      <w:tabs>
        <w:tab w:val="center" w:pos="4677"/>
        <w:tab w:val="right" w:pos="9355"/>
      </w:tabs>
    </w:pPr>
  </w:style>
  <w:style w:type="character" w:customStyle="1" w:styleId="a7">
    <w:name w:val="Нижний колонтитул Знак"/>
    <w:basedOn w:val="a2"/>
    <w:link w:val="a6"/>
    <w:uiPriority w:val="99"/>
    <w:rsid w:val="00D84D09"/>
    <w:rPr>
      <w:rFonts w:ascii="Times New Roman" w:eastAsia="Times New Roman" w:hAnsi="Times New Roman" w:cs="Times New Roman"/>
      <w:sz w:val="24"/>
      <w:szCs w:val="24"/>
      <w:lang w:eastAsia="ru-RU"/>
    </w:rPr>
  </w:style>
  <w:style w:type="paragraph" w:customStyle="1" w:styleId="ConsCell">
    <w:name w:val="ConsCell"/>
    <w:rsid w:val="00D84D09"/>
    <w:pPr>
      <w:autoSpaceDE w:val="0"/>
      <w:autoSpaceDN w:val="0"/>
      <w:spacing w:after="0" w:line="240" w:lineRule="auto"/>
      <w:ind w:right="19772"/>
    </w:pPr>
    <w:rPr>
      <w:rFonts w:ascii="Arial" w:eastAsia="Times New Roman" w:hAnsi="Arial" w:cs="Arial"/>
      <w:sz w:val="20"/>
      <w:szCs w:val="20"/>
      <w:lang w:eastAsia="ru-RU"/>
    </w:rPr>
  </w:style>
  <w:style w:type="paragraph" w:styleId="23">
    <w:name w:val="Body Text 2"/>
    <w:basedOn w:val="a1"/>
    <w:link w:val="24"/>
    <w:rsid w:val="00D84D09"/>
    <w:rPr>
      <w:sz w:val="28"/>
      <w:szCs w:val="20"/>
    </w:rPr>
  </w:style>
  <w:style w:type="character" w:customStyle="1" w:styleId="24">
    <w:name w:val="Основной текст 2 Знак"/>
    <w:basedOn w:val="a2"/>
    <w:link w:val="23"/>
    <w:rsid w:val="00D84D09"/>
    <w:rPr>
      <w:rFonts w:ascii="Times New Roman" w:eastAsia="Times New Roman" w:hAnsi="Times New Roman" w:cs="Times New Roman"/>
      <w:sz w:val="28"/>
      <w:szCs w:val="20"/>
      <w:lang w:eastAsia="ru-RU"/>
    </w:rPr>
  </w:style>
  <w:style w:type="paragraph" w:customStyle="1" w:styleId="Caaieiaie">
    <w:name w:val="Caaieiaie"/>
    <w:basedOn w:val="a1"/>
    <w:rsid w:val="00D84D09"/>
    <w:pPr>
      <w:widowControl w:val="0"/>
      <w:spacing w:before="120"/>
      <w:ind w:firstLine="567"/>
      <w:jc w:val="center"/>
    </w:pPr>
    <w:rPr>
      <w:b/>
      <w:sz w:val="22"/>
      <w:szCs w:val="20"/>
    </w:rPr>
  </w:style>
  <w:style w:type="paragraph" w:customStyle="1" w:styleId="11">
    <w:name w:val="Обычный1"/>
    <w:rsid w:val="00D84D09"/>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footnote text"/>
    <w:basedOn w:val="a1"/>
    <w:link w:val="a9"/>
    <w:rsid w:val="00D84D09"/>
    <w:rPr>
      <w:sz w:val="20"/>
      <w:szCs w:val="20"/>
    </w:rPr>
  </w:style>
  <w:style w:type="character" w:customStyle="1" w:styleId="a9">
    <w:name w:val="Текст сноски Знак"/>
    <w:basedOn w:val="a2"/>
    <w:link w:val="a8"/>
    <w:rsid w:val="00D84D09"/>
    <w:rPr>
      <w:rFonts w:ascii="Times New Roman" w:eastAsia="Times New Roman" w:hAnsi="Times New Roman" w:cs="Times New Roman"/>
      <w:sz w:val="20"/>
      <w:szCs w:val="20"/>
      <w:lang w:eastAsia="ru-RU"/>
    </w:rPr>
  </w:style>
  <w:style w:type="character" w:styleId="aa">
    <w:name w:val="page number"/>
    <w:basedOn w:val="a2"/>
    <w:rsid w:val="00D84D09"/>
  </w:style>
  <w:style w:type="paragraph" w:styleId="ab">
    <w:name w:val="Body Text Indent"/>
    <w:basedOn w:val="a1"/>
    <w:link w:val="ac"/>
    <w:rsid w:val="00D84D09"/>
    <w:pPr>
      <w:ind w:left="3"/>
      <w:jc w:val="both"/>
    </w:pPr>
  </w:style>
  <w:style w:type="character" w:customStyle="1" w:styleId="ac">
    <w:name w:val="Основной текст с отступом Знак"/>
    <w:basedOn w:val="a2"/>
    <w:link w:val="ab"/>
    <w:rsid w:val="00D84D09"/>
    <w:rPr>
      <w:rFonts w:ascii="Times New Roman" w:eastAsia="Times New Roman" w:hAnsi="Times New Roman" w:cs="Times New Roman"/>
      <w:sz w:val="24"/>
      <w:szCs w:val="24"/>
      <w:lang w:eastAsia="ru-RU"/>
    </w:rPr>
  </w:style>
  <w:style w:type="paragraph" w:customStyle="1" w:styleId="font5">
    <w:name w:val="font5"/>
    <w:basedOn w:val="a1"/>
    <w:rsid w:val="00D84D09"/>
    <w:pPr>
      <w:spacing w:before="100" w:beforeAutospacing="1" w:after="100" w:afterAutospacing="1"/>
    </w:pPr>
    <w:rPr>
      <w:rFonts w:eastAsia="Arial Unicode MS"/>
    </w:rPr>
  </w:style>
  <w:style w:type="paragraph" w:customStyle="1" w:styleId="font6">
    <w:name w:val="font6"/>
    <w:basedOn w:val="a1"/>
    <w:rsid w:val="00D84D09"/>
    <w:pPr>
      <w:spacing w:before="100" w:beforeAutospacing="1" w:after="100" w:afterAutospacing="1"/>
    </w:pPr>
    <w:rPr>
      <w:rFonts w:eastAsia="Arial Unicode MS"/>
      <w:sz w:val="20"/>
      <w:szCs w:val="20"/>
    </w:rPr>
  </w:style>
  <w:style w:type="paragraph" w:customStyle="1" w:styleId="font7">
    <w:name w:val="font7"/>
    <w:basedOn w:val="a1"/>
    <w:rsid w:val="00D84D09"/>
    <w:pPr>
      <w:spacing w:before="100" w:beforeAutospacing="1" w:after="100" w:afterAutospacing="1"/>
    </w:pPr>
    <w:rPr>
      <w:rFonts w:eastAsia="Arial Unicode MS"/>
      <w:color w:val="000000"/>
      <w:sz w:val="20"/>
      <w:szCs w:val="20"/>
    </w:rPr>
  </w:style>
  <w:style w:type="paragraph" w:customStyle="1" w:styleId="font8">
    <w:name w:val="font8"/>
    <w:basedOn w:val="a1"/>
    <w:rsid w:val="00D84D09"/>
    <w:pPr>
      <w:spacing w:before="100" w:beforeAutospacing="1" w:after="100" w:afterAutospacing="1"/>
    </w:pPr>
    <w:rPr>
      <w:rFonts w:eastAsia="Arial Unicode MS"/>
      <w:sz w:val="14"/>
      <w:szCs w:val="14"/>
    </w:rPr>
  </w:style>
  <w:style w:type="paragraph" w:customStyle="1" w:styleId="font9">
    <w:name w:val="font9"/>
    <w:basedOn w:val="a1"/>
    <w:rsid w:val="00D84D09"/>
    <w:pPr>
      <w:spacing w:before="100" w:beforeAutospacing="1" w:after="100" w:afterAutospacing="1"/>
    </w:pPr>
    <w:rPr>
      <w:rFonts w:eastAsia="Arial Unicode MS"/>
      <w:color w:val="000000"/>
      <w:sz w:val="14"/>
      <w:szCs w:val="14"/>
    </w:rPr>
  </w:style>
  <w:style w:type="paragraph" w:customStyle="1" w:styleId="xl22">
    <w:name w:val="xl22"/>
    <w:basedOn w:val="a1"/>
    <w:rsid w:val="00D84D09"/>
    <w:pPr>
      <w:pBdr>
        <w:top w:val="single" w:sz="4" w:space="0" w:color="auto"/>
        <w:right w:val="single" w:sz="4" w:space="0" w:color="auto"/>
      </w:pBdr>
      <w:spacing w:before="100" w:beforeAutospacing="1" w:after="100" w:afterAutospacing="1"/>
      <w:jc w:val="center"/>
    </w:pPr>
    <w:rPr>
      <w:rFonts w:eastAsia="Arial Unicode MS"/>
      <w:b/>
      <w:bCs/>
    </w:rPr>
  </w:style>
  <w:style w:type="paragraph" w:customStyle="1" w:styleId="xl23">
    <w:name w:val="xl23"/>
    <w:basedOn w:val="a1"/>
    <w:rsid w:val="00D84D09"/>
    <w:pPr>
      <w:pBdr>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4">
    <w:name w:val="xl24"/>
    <w:basedOn w:val="a1"/>
    <w:rsid w:val="00D84D0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5">
    <w:name w:val="xl25"/>
    <w:basedOn w:val="a1"/>
    <w:rsid w:val="00D84D09"/>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a1"/>
    <w:rsid w:val="00D84D0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1"/>
    <w:rsid w:val="00D84D0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8">
    <w:name w:val="xl28"/>
    <w:basedOn w:val="a1"/>
    <w:rsid w:val="00D84D0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9">
    <w:name w:val="xl29"/>
    <w:basedOn w:val="a1"/>
    <w:rsid w:val="00D84D09"/>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0">
    <w:name w:val="xl30"/>
    <w:basedOn w:val="a1"/>
    <w:rsid w:val="00D84D09"/>
    <w:pPr>
      <w:pBdr>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31">
    <w:name w:val="xl31"/>
    <w:basedOn w:val="a1"/>
    <w:rsid w:val="00D84D09"/>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1"/>
    <w:rsid w:val="00D84D09"/>
    <w:pPr>
      <w:pBdr>
        <w:right w:val="single" w:sz="4" w:space="0" w:color="auto"/>
      </w:pBdr>
      <w:spacing w:before="100" w:beforeAutospacing="1" w:after="100" w:afterAutospacing="1"/>
      <w:textAlignment w:val="top"/>
    </w:pPr>
    <w:rPr>
      <w:rFonts w:eastAsia="Arial Unicode MS"/>
      <w:color w:val="000000"/>
    </w:rPr>
  </w:style>
  <w:style w:type="paragraph" w:customStyle="1" w:styleId="xl33">
    <w:name w:val="xl33"/>
    <w:basedOn w:val="a1"/>
    <w:rsid w:val="00D84D09"/>
    <w:pPr>
      <w:pBdr>
        <w:right w:val="single" w:sz="4" w:space="0" w:color="auto"/>
      </w:pBdr>
      <w:spacing w:before="100" w:beforeAutospacing="1" w:after="100" w:afterAutospacing="1"/>
      <w:textAlignment w:val="top"/>
    </w:pPr>
    <w:rPr>
      <w:rFonts w:eastAsia="Arial Unicode MS"/>
    </w:rPr>
  </w:style>
  <w:style w:type="paragraph" w:customStyle="1" w:styleId="xl34">
    <w:name w:val="xl34"/>
    <w:basedOn w:val="a1"/>
    <w:rsid w:val="00D84D09"/>
    <w:pPr>
      <w:pBdr>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35">
    <w:name w:val="xl35"/>
    <w:basedOn w:val="a1"/>
    <w:rsid w:val="00D84D09"/>
    <w:pPr>
      <w:pBdr>
        <w:right w:val="single" w:sz="4" w:space="0" w:color="auto"/>
      </w:pBdr>
      <w:spacing w:before="100" w:beforeAutospacing="1" w:after="100" w:afterAutospacing="1"/>
      <w:ind w:firstLineChars="100" w:firstLine="100"/>
      <w:textAlignment w:val="top"/>
    </w:pPr>
    <w:rPr>
      <w:rFonts w:ascii="Symbol" w:eastAsia="Arial Unicode MS" w:hAnsi="Symbol" w:cs="Arial Unicode MS"/>
      <w:sz w:val="18"/>
      <w:szCs w:val="18"/>
    </w:rPr>
  </w:style>
  <w:style w:type="paragraph" w:customStyle="1" w:styleId="xl36">
    <w:name w:val="xl36"/>
    <w:basedOn w:val="a1"/>
    <w:rsid w:val="00D84D09"/>
    <w:pPr>
      <w:pBdr>
        <w:bottom w:val="single" w:sz="4" w:space="0" w:color="auto"/>
        <w:right w:val="single" w:sz="4" w:space="0" w:color="auto"/>
      </w:pBdr>
      <w:spacing w:before="100" w:beforeAutospacing="1" w:after="100" w:afterAutospacing="1"/>
      <w:ind w:firstLineChars="100" w:firstLine="100"/>
      <w:textAlignment w:val="top"/>
    </w:pPr>
    <w:rPr>
      <w:rFonts w:ascii="Symbol" w:eastAsia="Arial Unicode MS" w:hAnsi="Symbol" w:cs="Arial Unicode MS"/>
      <w:sz w:val="18"/>
      <w:szCs w:val="18"/>
    </w:rPr>
  </w:style>
  <w:style w:type="paragraph" w:customStyle="1" w:styleId="xl37">
    <w:name w:val="xl37"/>
    <w:basedOn w:val="a1"/>
    <w:rsid w:val="00D84D09"/>
    <w:pPr>
      <w:pBdr>
        <w:bottom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38">
    <w:name w:val="xl38"/>
    <w:basedOn w:val="a1"/>
    <w:rsid w:val="00D84D09"/>
    <w:pPr>
      <w:pBdr>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9">
    <w:name w:val="xl39"/>
    <w:basedOn w:val="a1"/>
    <w:rsid w:val="00D84D09"/>
    <w:pPr>
      <w:pBdr>
        <w:bottom w:val="single" w:sz="4" w:space="0" w:color="auto"/>
        <w:right w:val="single" w:sz="4" w:space="0" w:color="auto"/>
      </w:pBdr>
      <w:spacing w:before="100" w:beforeAutospacing="1" w:after="100" w:afterAutospacing="1"/>
      <w:textAlignment w:val="top"/>
    </w:pPr>
    <w:rPr>
      <w:rFonts w:ascii="Courier New" w:eastAsia="Arial Unicode MS" w:hAnsi="Courier New" w:cs="Courier New"/>
    </w:rPr>
  </w:style>
  <w:style w:type="paragraph" w:customStyle="1" w:styleId="xl40">
    <w:name w:val="xl40"/>
    <w:basedOn w:val="a1"/>
    <w:rsid w:val="00D84D09"/>
    <w:pPr>
      <w:pBdr>
        <w:right w:val="single" w:sz="4" w:space="0" w:color="auto"/>
      </w:pBdr>
      <w:spacing w:before="100" w:beforeAutospacing="1" w:after="100" w:afterAutospacing="1"/>
      <w:ind w:firstLineChars="100" w:firstLine="100"/>
      <w:textAlignment w:val="top"/>
    </w:pPr>
    <w:rPr>
      <w:rFonts w:ascii="Symbol" w:eastAsia="Arial Unicode MS" w:hAnsi="Symbol" w:cs="Arial Unicode MS"/>
      <w:color w:val="000000"/>
      <w:sz w:val="18"/>
      <w:szCs w:val="18"/>
    </w:rPr>
  </w:style>
  <w:style w:type="paragraph" w:customStyle="1" w:styleId="xl41">
    <w:name w:val="xl41"/>
    <w:basedOn w:val="a1"/>
    <w:rsid w:val="00D84D09"/>
    <w:pPr>
      <w:pBdr>
        <w:bottom w:val="single" w:sz="4" w:space="0" w:color="auto"/>
        <w:right w:val="single" w:sz="4" w:space="0" w:color="auto"/>
      </w:pBdr>
      <w:spacing w:before="100" w:beforeAutospacing="1" w:after="100" w:afterAutospacing="1"/>
      <w:ind w:firstLineChars="100" w:firstLine="100"/>
      <w:textAlignment w:val="top"/>
    </w:pPr>
    <w:rPr>
      <w:rFonts w:ascii="Symbol" w:eastAsia="Arial Unicode MS" w:hAnsi="Symbol" w:cs="Arial Unicode MS"/>
      <w:color w:val="000000"/>
      <w:sz w:val="18"/>
      <w:szCs w:val="18"/>
    </w:rPr>
  </w:style>
  <w:style w:type="paragraph" w:customStyle="1" w:styleId="xl42">
    <w:name w:val="xl42"/>
    <w:basedOn w:val="a1"/>
    <w:rsid w:val="00D84D09"/>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3">
    <w:name w:val="xl43"/>
    <w:basedOn w:val="a1"/>
    <w:rsid w:val="00D84D09"/>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4">
    <w:name w:val="xl44"/>
    <w:basedOn w:val="a1"/>
    <w:rsid w:val="00D84D09"/>
    <w:pPr>
      <w:pBdr>
        <w:top w:val="single" w:sz="4" w:space="0" w:color="auto"/>
        <w:left w:val="single" w:sz="4" w:space="0" w:color="auto"/>
        <w:right w:val="single" w:sz="4" w:space="0" w:color="auto"/>
      </w:pBdr>
      <w:spacing w:before="100" w:beforeAutospacing="1" w:after="100" w:afterAutospacing="1"/>
      <w:jc w:val="center"/>
    </w:pPr>
    <w:rPr>
      <w:rFonts w:eastAsia="Arial Unicode MS"/>
      <w:b/>
      <w:bCs/>
    </w:rPr>
  </w:style>
  <w:style w:type="paragraph" w:customStyle="1" w:styleId="xl45">
    <w:name w:val="xl45"/>
    <w:basedOn w:val="a1"/>
    <w:rsid w:val="00D84D09"/>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46">
    <w:name w:val="xl46"/>
    <w:basedOn w:val="a1"/>
    <w:rsid w:val="00D84D09"/>
    <w:pPr>
      <w:pBdr>
        <w:top w:val="single" w:sz="4" w:space="0" w:color="auto"/>
        <w:bottom w:val="single" w:sz="4" w:space="0" w:color="auto"/>
      </w:pBdr>
      <w:spacing w:before="100" w:beforeAutospacing="1" w:after="100" w:afterAutospacing="1"/>
      <w:jc w:val="center"/>
    </w:pPr>
    <w:rPr>
      <w:rFonts w:eastAsia="Arial Unicode MS"/>
      <w:b/>
      <w:bCs/>
    </w:rPr>
  </w:style>
  <w:style w:type="paragraph" w:customStyle="1" w:styleId="xl47">
    <w:name w:val="xl47"/>
    <w:basedOn w:val="a1"/>
    <w:rsid w:val="00D84D0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48">
    <w:name w:val="xl48"/>
    <w:basedOn w:val="a1"/>
    <w:rsid w:val="00D84D09"/>
    <w:pPr>
      <w:pBdr>
        <w:top w:val="single" w:sz="4" w:space="0" w:color="auto"/>
        <w:left w:val="single" w:sz="4" w:space="0" w:color="auto"/>
        <w:bottom w:val="single" w:sz="4" w:space="0" w:color="auto"/>
      </w:pBdr>
      <w:spacing w:before="100" w:beforeAutospacing="1" w:after="100" w:afterAutospacing="1"/>
      <w:textAlignment w:val="top"/>
    </w:pPr>
    <w:rPr>
      <w:rFonts w:eastAsia="Arial Unicode MS"/>
      <w:b/>
      <w:bCs/>
      <w:sz w:val="28"/>
      <w:szCs w:val="28"/>
    </w:rPr>
  </w:style>
  <w:style w:type="paragraph" w:customStyle="1" w:styleId="xl49">
    <w:name w:val="xl49"/>
    <w:basedOn w:val="a1"/>
    <w:rsid w:val="00D84D09"/>
    <w:pPr>
      <w:pBdr>
        <w:top w:val="single" w:sz="4" w:space="0" w:color="auto"/>
        <w:bottom w:val="single" w:sz="4" w:space="0" w:color="auto"/>
      </w:pBdr>
      <w:spacing w:before="100" w:beforeAutospacing="1" w:after="100" w:afterAutospacing="1"/>
      <w:textAlignment w:val="top"/>
    </w:pPr>
    <w:rPr>
      <w:rFonts w:eastAsia="Arial Unicode MS"/>
      <w:b/>
      <w:bCs/>
      <w:sz w:val="28"/>
      <w:szCs w:val="28"/>
    </w:rPr>
  </w:style>
  <w:style w:type="paragraph" w:customStyle="1" w:styleId="xl50">
    <w:name w:val="xl50"/>
    <w:basedOn w:val="a1"/>
    <w:rsid w:val="00D84D09"/>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51">
    <w:name w:val="xl51"/>
    <w:basedOn w:val="a1"/>
    <w:rsid w:val="00D84D09"/>
    <w:pPr>
      <w:pBdr>
        <w:top w:val="single" w:sz="4" w:space="0" w:color="auto"/>
        <w:left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2">
    <w:name w:val="xl52"/>
    <w:basedOn w:val="a1"/>
    <w:rsid w:val="00D84D09"/>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3">
    <w:name w:val="xl53"/>
    <w:basedOn w:val="a1"/>
    <w:rsid w:val="00D84D09"/>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54">
    <w:name w:val="xl54"/>
    <w:basedOn w:val="a1"/>
    <w:rsid w:val="00D84D09"/>
    <w:pPr>
      <w:pBdr>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55">
    <w:name w:val="xl55"/>
    <w:basedOn w:val="a1"/>
    <w:rsid w:val="00D84D09"/>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56">
    <w:name w:val="xl56"/>
    <w:basedOn w:val="a1"/>
    <w:rsid w:val="00D84D09"/>
    <w:pPr>
      <w:pBdr>
        <w:top w:val="single" w:sz="4" w:space="0" w:color="auto"/>
        <w:left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57">
    <w:name w:val="xl57"/>
    <w:basedOn w:val="a1"/>
    <w:rsid w:val="00D84D09"/>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58">
    <w:name w:val="xl58"/>
    <w:basedOn w:val="a1"/>
    <w:rsid w:val="00D84D09"/>
    <w:pPr>
      <w:pBdr>
        <w:top w:val="single" w:sz="4" w:space="0" w:color="auto"/>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59">
    <w:name w:val="xl59"/>
    <w:basedOn w:val="a1"/>
    <w:rsid w:val="00D84D09"/>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60">
    <w:name w:val="xl60"/>
    <w:basedOn w:val="a1"/>
    <w:rsid w:val="00D84D09"/>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61">
    <w:name w:val="xl61"/>
    <w:basedOn w:val="a1"/>
    <w:rsid w:val="00D84D09"/>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2">
    <w:name w:val="xl62"/>
    <w:basedOn w:val="a1"/>
    <w:rsid w:val="00D84D09"/>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63">
    <w:name w:val="xl63"/>
    <w:basedOn w:val="a1"/>
    <w:rsid w:val="00D84D09"/>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64">
    <w:name w:val="xl64"/>
    <w:basedOn w:val="a1"/>
    <w:rsid w:val="00D84D09"/>
    <w:pPr>
      <w:pBdr>
        <w:top w:val="single" w:sz="4" w:space="0" w:color="auto"/>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65">
    <w:name w:val="xl65"/>
    <w:basedOn w:val="a1"/>
    <w:rsid w:val="00D84D09"/>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66">
    <w:name w:val="xl66"/>
    <w:basedOn w:val="a1"/>
    <w:rsid w:val="00D84D09"/>
    <w:pPr>
      <w:pBdr>
        <w:top w:val="single" w:sz="4" w:space="0" w:color="auto"/>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67">
    <w:name w:val="xl67"/>
    <w:basedOn w:val="a1"/>
    <w:rsid w:val="00D84D09"/>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68">
    <w:name w:val="xl68"/>
    <w:basedOn w:val="a1"/>
    <w:rsid w:val="00D84D09"/>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69">
    <w:name w:val="xl69"/>
    <w:basedOn w:val="a1"/>
    <w:rsid w:val="00D84D09"/>
    <w:pPr>
      <w:pBdr>
        <w:left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70">
    <w:name w:val="xl70"/>
    <w:basedOn w:val="a1"/>
    <w:rsid w:val="00D84D09"/>
    <w:pPr>
      <w:pBdr>
        <w:top w:val="single" w:sz="4" w:space="0" w:color="auto"/>
        <w:left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71">
    <w:name w:val="xl71"/>
    <w:basedOn w:val="a1"/>
    <w:rsid w:val="00D84D09"/>
    <w:pPr>
      <w:pBdr>
        <w:left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72">
    <w:name w:val="xl72"/>
    <w:basedOn w:val="a1"/>
    <w:rsid w:val="00D84D09"/>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73">
    <w:name w:val="xl73"/>
    <w:basedOn w:val="a1"/>
    <w:rsid w:val="00D84D09"/>
    <w:pPr>
      <w:pBdr>
        <w:top w:val="single" w:sz="4" w:space="0" w:color="auto"/>
        <w:left w:val="single" w:sz="4" w:space="7" w:color="auto"/>
        <w:right w:val="single" w:sz="4" w:space="0" w:color="auto"/>
      </w:pBdr>
      <w:spacing w:before="100" w:beforeAutospacing="1" w:after="100" w:afterAutospacing="1"/>
      <w:ind w:firstLineChars="100" w:firstLine="100"/>
      <w:textAlignment w:val="top"/>
    </w:pPr>
    <w:rPr>
      <w:rFonts w:ascii="Symbol" w:eastAsia="Arial Unicode MS" w:hAnsi="Symbol" w:cs="Arial Unicode MS"/>
      <w:sz w:val="18"/>
      <w:szCs w:val="18"/>
    </w:rPr>
  </w:style>
  <w:style w:type="paragraph" w:customStyle="1" w:styleId="xl74">
    <w:name w:val="xl74"/>
    <w:basedOn w:val="a1"/>
    <w:rsid w:val="00D84D09"/>
    <w:pPr>
      <w:pBdr>
        <w:left w:val="single" w:sz="4" w:space="7" w:color="auto"/>
        <w:right w:val="single" w:sz="4" w:space="0" w:color="auto"/>
      </w:pBdr>
      <w:spacing w:before="100" w:beforeAutospacing="1" w:after="100" w:afterAutospacing="1"/>
      <w:ind w:firstLineChars="100" w:firstLine="100"/>
      <w:textAlignment w:val="top"/>
    </w:pPr>
    <w:rPr>
      <w:rFonts w:ascii="Symbol" w:eastAsia="Arial Unicode MS" w:hAnsi="Symbol" w:cs="Arial Unicode MS"/>
      <w:sz w:val="18"/>
      <w:szCs w:val="18"/>
    </w:rPr>
  </w:style>
  <w:style w:type="paragraph" w:customStyle="1" w:styleId="xl75">
    <w:name w:val="xl75"/>
    <w:basedOn w:val="a1"/>
    <w:rsid w:val="00D84D09"/>
    <w:pPr>
      <w:pBdr>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Symbol" w:eastAsia="Arial Unicode MS" w:hAnsi="Symbol" w:cs="Arial Unicode MS"/>
      <w:sz w:val="18"/>
      <w:szCs w:val="18"/>
    </w:rPr>
  </w:style>
  <w:style w:type="paragraph" w:customStyle="1" w:styleId="xl76">
    <w:name w:val="xl76"/>
    <w:basedOn w:val="a1"/>
    <w:rsid w:val="00D84D09"/>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color w:val="000000"/>
    </w:rPr>
  </w:style>
  <w:style w:type="paragraph" w:customStyle="1" w:styleId="xl77">
    <w:name w:val="xl77"/>
    <w:basedOn w:val="a1"/>
    <w:rsid w:val="00D84D0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olor w:val="000000"/>
    </w:rPr>
  </w:style>
  <w:style w:type="paragraph" w:customStyle="1" w:styleId="xl78">
    <w:name w:val="xl78"/>
    <w:basedOn w:val="a1"/>
    <w:rsid w:val="00D84D09"/>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79">
    <w:name w:val="xl79"/>
    <w:basedOn w:val="a1"/>
    <w:rsid w:val="00D84D09"/>
    <w:pPr>
      <w:pBdr>
        <w:top w:val="single" w:sz="4" w:space="0" w:color="auto"/>
        <w:left w:val="single" w:sz="4" w:space="0" w:color="auto"/>
        <w:bottom w:val="single" w:sz="4" w:space="0" w:color="auto"/>
      </w:pBdr>
      <w:spacing w:before="100" w:beforeAutospacing="1" w:after="100" w:afterAutospacing="1"/>
      <w:jc w:val="right"/>
      <w:textAlignment w:val="top"/>
    </w:pPr>
    <w:rPr>
      <w:rFonts w:eastAsia="Arial Unicode MS"/>
    </w:rPr>
  </w:style>
  <w:style w:type="paragraph" w:customStyle="1" w:styleId="xl80">
    <w:name w:val="xl80"/>
    <w:basedOn w:val="a1"/>
    <w:rsid w:val="00D84D09"/>
    <w:pPr>
      <w:pBdr>
        <w:top w:val="single" w:sz="4" w:space="0" w:color="auto"/>
        <w:bottom w:val="single" w:sz="4" w:space="0" w:color="auto"/>
      </w:pBdr>
      <w:spacing w:before="100" w:beforeAutospacing="1" w:after="100" w:afterAutospacing="1"/>
      <w:jc w:val="right"/>
      <w:textAlignment w:val="top"/>
    </w:pPr>
    <w:rPr>
      <w:rFonts w:eastAsia="Arial Unicode MS"/>
    </w:rPr>
  </w:style>
  <w:style w:type="paragraph" w:customStyle="1" w:styleId="xl81">
    <w:name w:val="xl81"/>
    <w:basedOn w:val="a1"/>
    <w:rsid w:val="00D84D09"/>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rPr>
  </w:style>
  <w:style w:type="paragraph" w:customStyle="1" w:styleId="xl82">
    <w:name w:val="xl82"/>
    <w:basedOn w:val="a1"/>
    <w:rsid w:val="00D84D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83">
    <w:name w:val="xl83"/>
    <w:basedOn w:val="a1"/>
    <w:rsid w:val="00D84D09"/>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rPr>
  </w:style>
  <w:style w:type="paragraph" w:customStyle="1" w:styleId="xl84">
    <w:name w:val="xl84"/>
    <w:basedOn w:val="a1"/>
    <w:rsid w:val="00D84D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styleId="ad">
    <w:name w:val="header"/>
    <w:aliases w:val="ВерхКолонтитул"/>
    <w:basedOn w:val="a1"/>
    <w:link w:val="ae"/>
    <w:uiPriority w:val="99"/>
    <w:rsid w:val="00D84D09"/>
    <w:pPr>
      <w:tabs>
        <w:tab w:val="center" w:pos="4677"/>
        <w:tab w:val="right" w:pos="9355"/>
      </w:tabs>
    </w:pPr>
  </w:style>
  <w:style w:type="character" w:customStyle="1" w:styleId="ae">
    <w:name w:val="Верхний колонтитул Знак"/>
    <w:aliases w:val="ВерхКолонтитул Знак"/>
    <w:basedOn w:val="a2"/>
    <w:link w:val="ad"/>
    <w:uiPriority w:val="99"/>
    <w:rsid w:val="00D84D09"/>
    <w:rPr>
      <w:rFonts w:ascii="Times New Roman" w:eastAsia="Times New Roman" w:hAnsi="Times New Roman" w:cs="Times New Roman"/>
      <w:sz w:val="24"/>
      <w:szCs w:val="24"/>
      <w:lang w:eastAsia="ru-RU"/>
    </w:rPr>
  </w:style>
  <w:style w:type="paragraph" w:styleId="25">
    <w:name w:val="Body Text Indent 2"/>
    <w:basedOn w:val="a1"/>
    <w:link w:val="26"/>
    <w:rsid w:val="00D84D09"/>
    <w:pPr>
      <w:ind w:left="540"/>
      <w:jc w:val="both"/>
    </w:pPr>
    <w:rPr>
      <w:b/>
      <w:sz w:val="28"/>
      <w:szCs w:val="28"/>
    </w:rPr>
  </w:style>
  <w:style w:type="character" w:customStyle="1" w:styleId="26">
    <w:name w:val="Основной текст с отступом 2 Знак"/>
    <w:basedOn w:val="a2"/>
    <w:link w:val="25"/>
    <w:rsid w:val="00D84D09"/>
    <w:rPr>
      <w:rFonts w:ascii="Times New Roman" w:eastAsia="Times New Roman" w:hAnsi="Times New Roman" w:cs="Times New Roman"/>
      <w:b/>
      <w:sz w:val="28"/>
      <w:szCs w:val="28"/>
      <w:lang w:eastAsia="ru-RU"/>
    </w:rPr>
  </w:style>
  <w:style w:type="paragraph" w:styleId="33">
    <w:name w:val="Body Text Indent 3"/>
    <w:basedOn w:val="a1"/>
    <w:link w:val="34"/>
    <w:rsid w:val="00D84D09"/>
    <w:pPr>
      <w:autoSpaceDE w:val="0"/>
      <w:autoSpaceDN w:val="0"/>
      <w:adjustRightInd w:val="0"/>
      <w:ind w:left="540"/>
      <w:jc w:val="both"/>
    </w:pPr>
  </w:style>
  <w:style w:type="character" w:customStyle="1" w:styleId="34">
    <w:name w:val="Основной текст с отступом 3 Знак"/>
    <w:basedOn w:val="a2"/>
    <w:link w:val="33"/>
    <w:rsid w:val="00D84D09"/>
    <w:rPr>
      <w:rFonts w:ascii="Times New Roman" w:eastAsia="Times New Roman" w:hAnsi="Times New Roman" w:cs="Times New Roman"/>
      <w:sz w:val="24"/>
      <w:szCs w:val="24"/>
      <w:lang w:eastAsia="ru-RU"/>
    </w:rPr>
  </w:style>
  <w:style w:type="paragraph" w:styleId="af">
    <w:name w:val="Body Text"/>
    <w:basedOn w:val="a1"/>
    <w:link w:val="af0"/>
    <w:rsid w:val="00D84D09"/>
    <w:pPr>
      <w:jc w:val="both"/>
    </w:pPr>
  </w:style>
  <w:style w:type="character" w:customStyle="1" w:styleId="af0">
    <w:name w:val="Основной текст Знак"/>
    <w:basedOn w:val="a2"/>
    <w:link w:val="af"/>
    <w:rsid w:val="00D84D09"/>
    <w:rPr>
      <w:rFonts w:ascii="Times New Roman" w:eastAsia="Times New Roman" w:hAnsi="Times New Roman" w:cs="Times New Roman"/>
      <w:sz w:val="24"/>
      <w:szCs w:val="24"/>
      <w:lang w:eastAsia="ru-RU"/>
    </w:rPr>
  </w:style>
  <w:style w:type="paragraph" w:customStyle="1" w:styleId="ConsNormal">
    <w:name w:val="ConsNormal"/>
    <w:rsid w:val="00D84D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harCharCarCarCharCharCarCarCharCharCarCarCharChar">
    <w:name w:val="Char Char Car Car Char Char Car Car Char Char Car Car Char Char"/>
    <w:basedOn w:val="a1"/>
    <w:rsid w:val="00D84D09"/>
    <w:pPr>
      <w:spacing w:after="160" w:line="240" w:lineRule="exact"/>
    </w:pPr>
    <w:rPr>
      <w:sz w:val="20"/>
      <w:szCs w:val="20"/>
    </w:rPr>
  </w:style>
  <w:style w:type="paragraph" w:styleId="af1">
    <w:name w:val="Balloon Text"/>
    <w:basedOn w:val="a1"/>
    <w:link w:val="af2"/>
    <w:rsid w:val="00D84D09"/>
    <w:rPr>
      <w:rFonts w:ascii="Tahoma" w:hAnsi="Tahoma" w:cs="Tahoma"/>
      <w:sz w:val="16"/>
      <w:szCs w:val="16"/>
    </w:rPr>
  </w:style>
  <w:style w:type="character" w:customStyle="1" w:styleId="af2">
    <w:name w:val="Текст выноски Знак"/>
    <w:basedOn w:val="a2"/>
    <w:link w:val="af1"/>
    <w:rsid w:val="00D84D09"/>
    <w:rPr>
      <w:rFonts w:ascii="Tahoma" w:eastAsia="Times New Roman" w:hAnsi="Tahoma" w:cs="Tahoma"/>
      <w:sz w:val="16"/>
      <w:szCs w:val="16"/>
      <w:lang w:eastAsia="ru-RU"/>
    </w:rPr>
  </w:style>
  <w:style w:type="paragraph" w:styleId="af3">
    <w:name w:val="Document Map"/>
    <w:basedOn w:val="a1"/>
    <w:link w:val="af4"/>
    <w:rsid w:val="00D84D09"/>
    <w:pPr>
      <w:shd w:val="clear" w:color="auto" w:fill="000080"/>
    </w:pPr>
    <w:rPr>
      <w:rFonts w:ascii="Tahoma" w:hAnsi="Tahoma" w:cs="Tahoma"/>
      <w:sz w:val="20"/>
      <w:szCs w:val="20"/>
    </w:rPr>
  </w:style>
  <w:style w:type="character" w:customStyle="1" w:styleId="af4">
    <w:name w:val="Схема документа Знак"/>
    <w:basedOn w:val="a2"/>
    <w:link w:val="af3"/>
    <w:rsid w:val="00D84D09"/>
    <w:rPr>
      <w:rFonts w:ascii="Tahoma" w:eastAsia="Times New Roman" w:hAnsi="Tahoma" w:cs="Tahoma"/>
      <w:sz w:val="20"/>
      <w:szCs w:val="20"/>
      <w:shd w:val="clear" w:color="auto" w:fill="000080"/>
      <w:lang w:eastAsia="ru-RU"/>
    </w:rPr>
  </w:style>
  <w:style w:type="paragraph" w:customStyle="1" w:styleId="27">
    <w:name w:val="Знак Знак Знак Знак2"/>
    <w:basedOn w:val="a1"/>
    <w:rsid w:val="00D84D09"/>
    <w:pPr>
      <w:spacing w:before="100" w:beforeAutospacing="1" w:after="100" w:afterAutospacing="1"/>
      <w:jc w:val="both"/>
    </w:pPr>
    <w:rPr>
      <w:rFonts w:ascii="Tahoma" w:hAnsi="Tahoma" w:cs="Tahoma"/>
      <w:sz w:val="20"/>
      <w:szCs w:val="20"/>
      <w:lang w:val="en-US" w:eastAsia="en-US"/>
    </w:rPr>
  </w:style>
  <w:style w:type="character" w:customStyle="1" w:styleId="apple-style-span">
    <w:name w:val="apple-style-span"/>
    <w:basedOn w:val="a2"/>
    <w:rsid w:val="00D84D09"/>
  </w:style>
  <w:style w:type="character" w:customStyle="1" w:styleId="apple-converted-space">
    <w:name w:val="apple-converted-space"/>
    <w:basedOn w:val="a2"/>
    <w:rsid w:val="00D84D09"/>
  </w:style>
  <w:style w:type="paragraph" w:customStyle="1" w:styleId="af5">
    <w:name w:val="Знак Знак Знак"/>
    <w:basedOn w:val="a1"/>
    <w:rsid w:val="00D84D09"/>
    <w:pPr>
      <w:spacing w:after="160" w:line="240" w:lineRule="exact"/>
    </w:pPr>
    <w:rPr>
      <w:rFonts w:ascii="Verdana" w:hAnsi="Verdana" w:cs="Verdana"/>
      <w:sz w:val="20"/>
      <w:szCs w:val="20"/>
      <w:lang w:val="en-US" w:eastAsia="en-US"/>
    </w:rPr>
  </w:style>
  <w:style w:type="character" w:styleId="af6">
    <w:name w:val="Emphasis"/>
    <w:qFormat/>
    <w:rsid w:val="00D84D09"/>
    <w:rPr>
      <w:i/>
      <w:iCs/>
    </w:rPr>
  </w:style>
  <w:style w:type="paragraph" w:customStyle="1" w:styleId="consplusnormal1">
    <w:name w:val="consplusnormal"/>
    <w:basedOn w:val="a1"/>
    <w:rsid w:val="00D84D09"/>
    <w:pPr>
      <w:autoSpaceDE w:val="0"/>
      <w:autoSpaceDN w:val="0"/>
    </w:pPr>
    <w:rPr>
      <w:rFonts w:ascii="Arial" w:eastAsia="Calibri" w:hAnsi="Arial" w:cs="Arial"/>
      <w:sz w:val="20"/>
      <w:szCs w:val="20"/>
    </w:rPr>
  </w:style>
  <w:style w:type="table" w:styleId="af7">
    <w:name w:val="Table Grid"/>
    <w:basedOn w:val="a3"/>
    <w:rsid w:val="00D84D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a2"/>
    <w:rsid w:val="00D84D09"/>
  </w:style>
  <w:style w:type="paragraph" w:styleId="af8">
    <w:name w:val="List Paragraph"/>
    <w:basedOn w:val="a1"/>
    <w:uiPriority w:val="34"/>
    <w:qFormat/>
    <w:rsid w:val="00D84D09"/>
    <w:pPr>
      <w:spacing w:after="200" w:line="276" w:lineRule="auto"/>
      <w:ind w:left="720"/>
      <w:contextualSpacing/>
    </w:pPr>
    <w:rPr>
      <w:rFonts w:ascii="Calibri" w:eastAsia="Calibri" w:hAnsi="Calibri"/>
      <w:sz w:val="22"/>
      <w:szCs w:val="22"/>
      <w:lang w:eastAsia="en-US"/>
    </w:rPr>
  </w:style>
  <w:style w:type="paragraph" w:customStyle="1" w:styleId="12">
    <w:name w:val="Знак Знак Знак1"/>
    <w:basedOn w:val="a1"/>
    <w:rsid w:val="00D84D09"/>
    <w:pPr>
      <w:tabs>
        <w:tab w:val="num" w:pos="360"/>
      </w:tabs>
      <w:spacing w:after="160" w:line="240" w:lineRule="exact"/>
    </w:pPr>
    <w:rPr>
      <w:sz w:val="20"/>
      <w:szCs w:val="20"/>
    </w:rPr>
  </w:style>
  <w:style w:type="character" w:styleId="af9">
    <w:name w:val="Strong"/>
    <w:basedOn w:val="a2"/>
    <w:qFormat/>
    <w:rsid w:val="00D84D09"/>
    <w:rPr>
      <w:b/>
      <w:bCs/>
    </w:rPr>
  </w:style>
  <w:style w:type="character" w:styleId="afa">
    <w:name w:val="Hyperlink"/>
    <w:basedOn w:val="a2"/>
    <w:uiPriority w:val="99"/>
    <w:rsid w:val="00D84D09"/>
    <w:rPr>
      <w:color w:val="0000FF"/>
      <w:u w:val="single"/>
    </w:rPr>
  </w:style>
  <w:style w:type="paragraph" w:customStyle="1" w:styleId="71">
    <w:name w:val="Знак7"/>
    <w:basedOn w:val="a1"/>
    <w:rsid w:val="00D84D09"/>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FooterChar">
    <w:name w:val="Footer Char"/>
    <w:basedOn w:val="a2"/>
    <w:locked/>
    <w:rsid w:val="00D84D09"/>
    <w:rPr>
      <w:rFonts w:ascii="Times New Roman" w:hAnsi="Times New Roman" w:cs="Times New Roman"/>
      <w:sz w:val="24"/>
      <w:szCs w:val="24"/>
      <w:lang w:eastAsia="ru-RU"/>
    </w:rPr>
  </w:style>
  <w:style w:type="character" w:styleId="afb">
    <w:name w:val="annotation reference"/>
    <w:basedOn w:val="a2"/>
    <w:rsid w:val="00D84D09"/>
    <w:rPr>
      <w:rFonts w:cs="Times New Roman"/>
      <w:sz w:val="16"/>
      <w:szCs w:val="16"/>
    </w:rPr>
  </w:style>
  <w:style w:type="paragraph" w:styleId="afc">
    <w:name w:val="annotation text"/>
    <w:basedOn w:val="a1"/>
    <w:link w:val="afd"/>
    <w:uiPriority w:val="99"/>
    <w:rsid w:val="00D84D09"/>
    <w:rPr>
      <w:sz w:val="20"/>
      <w:szCs w:val="20"/>
    </w:rPr>
  </w:style>
  <w:style w:type="character" w:customStyle="1" w:styleId="afd">
    <w:name w:val="Текст примечания Знак"/>
    <w:basedOn w:val="a2"/>
    <w:link w:val="afc"/>
    <w:uiPriority w:val="99"/>
    <w:rsid w:val="00D84D09"/>
    <w:rPr>
      <w:rFonts w:ascii="Times New Roman" w:eastAsia="Times New Roman" w:hAnsi="Times New Roman" w:cs="Times New Roman"/>
      <w:sz w:val="20"/>
      <w:szCs w:val="20"/>
      <w:lang w:eastAsia="ru-RU"/>
    </w:rPr>
  </w:style>
  <w:style w:type="paragraph" w:customStyle="1" w:styleId="formattexttopleveltext">
    <w:name w:val="formattext topleveltext"/>
    <w:basedOn w:val="a1"/>
    <w:rsid w:val="00D84D09"/>
    <w:pPr>
      <w:spacing w:before="100" w:beforeAutospacing="1" w:after="100" w:afterAutospacing="1"/>
    </w:pPr>
    <w:rPr>
      <w:rFonts w:eastAsia="Calibri"/>
    </w:rPr>
  </w:style>
  <w:style w:type="paragraph" w:customStyle="1" w:styleId="110">
    <w:name w:val="Обычный11"/>
    <w:rsid w:val="00D84D0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5">
    <w:name w:val="Char Char Car Car Char Char Car Car Char Char Car Car Char Char5"/>
    <w:basedOn w:val="a1"/>
    <w:rsid w:val="00D84D09"/>
    <w:pPr>
      <w:spacing w:after="160" w:line="240" w:lineRule="exact"/>
    </w:pPr>
    <w:rPr>
      <w:sz w:val="20"/>
      <w:szCs w:val="20"/>
    </w:rPr>
  </w:style>
  <w:style w:type="paragraph" w:customStyle="1" w:styleId="61">
    <w:name w:val="Знак Знак Знак6"/>
    <w:basedOn w:val="a1"/>
    <w:rsid w:val="00D84D09"/>
    <w:pPr>
      <w:spacing w:after="160" w:line="240" w:lineRule="exact"/>
    </w:pPr>
    <w:rPr>
      <w:rFonts w:ascii="Verdana" w:hAnsi="Verdana" w:cs="Verdana"/>
      <w:sz w:val="20"/>
      <w:szCs w:val="20"/>
      <w:lang w:val="en-US" w:eastAsia="en-US"/>
    </w:rPr>
  </w:style>
  <w:style w:type="paragraph" w:customStyle="1" w:styleId="75">
    <w:name w:val="Знак75"/>
    <w:basedOn w:val="a1"/>
    <w:rsid w:val="00D84D09"/>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styleId="afe">
    <w:name w:val="annotation subject"/>
    <w:basedOn w:val="afc"/>
    <w:next w:val="afc"/>
    <w:link w:val="aff"/>
    <w:rsid w:val="00D84D09"/>
    <w:rPr>
      <w:b/>
      <w:bCs/>
    </w:rPr>
  </w:style>
  <w:style w:type="character" w:customStyle="1" w:styleId="aff">
    <w:name w:val="Тема примечания Знак"/>
    <w:basedOn w:val="afd"/>
    <w:link w:val="afe"/>
    <w:rsid w:val="00D84D09"/>
    <w:rPr>
      <w:b/>
      <w:bCs/>
    </w:rPr>
  </w:style>
  <w:style w:type="paragraph" w:customStyle="1" w:styleId="28">
    <w:name w:val="Обычный2"/>
    <w:rsid w:val="00D84D0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5">
    <w:name w:val="Обычный3"/>
    <w:rsid w:val="00D84D09"/>
    <w:pPr>
      <w:widowControl w:val="0"/>
      <w:spacing w:after="0" w:line="240" w:lineRule="auto"/>
    </w:pPr>
    <w:rPr>
      <w:rFonts w:ascii="Times New Roman" w:eastAsia="Times New Roman" w:hAnsi="Times New Roman" w:cs="Times New Roman"/>
      <w:snapToGrid w:val="0"/>
      <w:sz w:val="20"/>
      <w:szCs w:val="20"/>
      <w:lang w:eastAsia="ru-RU"/>
    </w:rPr>
  </w:style>
  <w:style w:type="character" w:styleId="aff0">
    <w:name w:val="footnote reference"/>
    <w:rsid w:val="00600392"/>
    <w:rPr>
      <w:vertAlign w:val="superscript"/>
    </w:rPr>
  </w:style>
  <w:style w:type="paragraph" w:customStyle="1" w:styleId="43">
    <w:name w:val="Обычный4"/>
    <w:rsid w:val="006003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4">
    <w:name w:val="Char Char Car Car Char Char Car Car Char Char Car Car Char Char4"/>
    <w:basedOn w:val="a1"/>
    <w:rsid w:val="00600392"/>
    <w:pPr>
      <w:spacing w:after="160" w:line="240" w:lineRule="exact"/>
    </w:pPr>
    <w:rPr>
      <w:sz w:val="20"/>
      <w:szCs w:val="20"/>
    </w:rPr>
  </w:style>
  <w:style w:type="paragraph" w:customStyle="1" w:styleId="53">
    <w:name w:val="Знак Знак Знак5"/>
    <w:basedOn w:val="a1"/>
    <w:rsid w:val="00600392"/>
    <w:pPr>
      <w:spacing w:after="160" w:line="240" w:lineRule="exact"/>
    </w:pPr>
    <w:rPr>
      <w:rFonts w:ascii="Verdana" w:hAnsi="Verdana" w:cs="Verdana"/>
      <w:sz w:val="20"/>
      <w:szCs w:val="20"/>
      <w:lang w:val="en-US" w:eastAsia="en-US"/>
    </w:rPr>
  </w:style>
  <w:style w:type="paragraph" w:customStyle="1" w:styleId="74">
    <w:name w:val="Знак74"/>
    <w:basedOn w:val="a1"/>
    <w:rsid w:val="00600392"/>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EmailStyle1601">
    <w:name w:val="EmailStyle1602"/>
    <w:aliases w:val="EmailStyle1602"/>
    <w:basedOn w:val="a2"/>
    <w:semiHidden/>
    <w:personal/>
    <w:personalCompose/>
    <w:rsid w:val="00600392"/>
    <w:rPr>
      <w:rFonts w:ascii="Arial" w:hAnsi="Arial" w:cs="Arial" w:hint="default"/>
      <w:color w:val="auto"/>
      <w:sz w:val="20"/>
      <w:szCs w:val="20"/>
    </w:rPr>
  </w:style>
  <w:style w:type="paragraph" w:styleId="aff1">
    <w:name w:val="Title"/>
    <w:basedOn w:val="a1"/>
    <w:link w:val="aff2"/>
    <w:qFormat/>
    <w:rsid w:val="00600392"/>
    <w:pPr>
      <w:jc w:val="center"/>
    </w:pPr>
    <w:rPr>
      <w:rFonts w:ascii="Calibri" w:eastAsia="Calibri" w:hAnsi="Calibri"/>
      <w:b/>
      <w:bCs/>
    </w:rPr>
  </w:style>
  <w:style w:type="character" w:customStyle="1" w:styleId="aff2">
    <w:name w:val="Название Знак"/>
    <w:basedOn w:val="a2"/>
    <w:link w:val="aff1"/>
    <w:rsid w:val="00600392"/>
    <w:rPr>
      <w:rFonts w:ascii="Calibri" w:eastAsia="Calibri" w:hAnsi="Calibri" w:cs="Times New Roman"/>
      <w:b/>
      <w:bCs/>
      <w:sz w:val="24"/>
      <w:szCs w:val="24"/>
      <w:lang w:eastAsia="ru-RU"/>
    </w:rPr>
  </w:style>
  <w:style w:type="paragraph" w:customStyle="1" w:styleId="54">
    <w:name w:val="Обычный5"/>
    <w:rsid w:val="00F20AD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62">
    <w:name w:val="Обычный6"/>
    <w:rsid w:val="00EC621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3">
    <w:name w:val="Char Char Car Car Char Char Car Car Char Char Car Car Char Char3"/>
    <w:basedOn w:val="a1"/>
    <w:rsid w:val="00EC6215"/>
    <w:pPr>
      <w:spacing w:after="160" w:line="240" w:lineRule="exact"/>
    </w:pPr>
    <w:rPr>
      <w:sz w:val="20"/>
      <w:szCs w:val="20"/>
    </w:rPr>
  </w:style>
  <w:style w:type="paragraph" w:customStyle="1" w:styleId="44">
    <w:name w:val="Знак Знак Знак4"/>
    <w:basedOn w:val="a1"/>
    <w:rsid w:val="00EC6215"/>
    <w:pPr>
      <w:spacing w:after="160" w:line="240" w:lineRule="exact"/>
    </w:pPr>
    <w:rPr>
      <w:rFonts w:ascii="Verdana" w:hAnsi="Verdana" w:cs="Verdana"/>
      <w:sz w:val="20"/>
      <w:szCs w:val="20"/>
      <w:lang w:val="en-US" w:eastAsia="en-US"/>
    </w:rPr>
  </w:style>
  <w:style w:type="paragraph" w:customStyle="1" w:styleId="73">
    <w:name w:val="Знак73"/>
    <w:basedOn w:val="a1"/>
    <w:rsid w:val="00EC6215"/>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2">
    <w:name w:val="Обычный7"/>
    <w:rsid w:val="006903F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2">
    <w:name w:val="Char Char Car Car Char Char Car Car Char Char Car Car Char Char2"/>
    <w:basedOn w:val="a1"/>
    <w:rsid w:val="006903FF"/>
    <w:pPr>
      <w:spacing w:after="160" w:line="240" w:lineRule="exact"/>
    </w:pPr>
    <w:rPr>
      <w:sz w:val="20"/>
      <w:szCs w:val="20"/>
    </w:rPr>
  </w:style>
  <w:style w:type="paragraph" w:customStyle="1" w:styleId="36">
    <w:name w:val="Знак Знак Знак3"/>
    <w:basedOn w:val="a1"/>
    <w:rsid w:val="006903FF"/>
    <w:pPr>
      <w:spacing w:after="160" w:line="240" w:lineRule="exact"/>
    </w:pPr>
    <w:rPr>
      <w:rFonts w:ascii="Verdana" w:hAnsi="Verdana" w:cs="Verdana"/>
      <w:sz w:val="20"/>
      <w:szCs w:val="20"/>
      <w:lang w:val="en-US" w:eastAsia="en-US"/>
    </w:rPr>
  </w:style>
  <w:style w:type="paragraph" w:customStyle="1" w:styleId="720">
    <w:name w:val="Знак72"/>
    <w:basedOn w:val="a1"/>
    <w:rsid w:val="006903FF"/>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EmailStyle172">
    <w:name w:val="EmailStyle1722"/>
    <w:aliases w:val="EmailStyle1722"/>
    <w:basedOn w:val="a2"/>
    <w:semiHidden/>
    <w:personal/>
    <w:personalCompose/>
    <w:rsid w:val="006903FF"/>
    <w:rPr>
      <w:rFonts w:ascii="Arial" w:hAnsi="Arial" w:cs="Arial" w:hint="default"/>
      <w:color w:val="auto"/>
      <w:sz w:val="20"/>
      <w:szCs w:val="20"/>
    </w:rPr>
  </w:style>
  <w:style w:type="paragraph" w:customStyle="1" w:styleId="81">
    <w:name w:val="Обычный8"/>
    <w:rsid w:val="00CB5CE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1">
    <w:name w:val="Обычный9"/>
    <w:rsid w:val="003B76A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1">
    <w:name w:val="Char Char Car Car Char Char Car Car Char Char Car Car Char Char1"/>
    <w:basedOn w:val="a1"/>
    <w:rsid w:val="003B76AF"/>
    <w:pPr>
      <w:spacing w:after="160" w:line="240" w:lineRule="exact"/>
    </w:pPr>
    <w:rPr>
      <w:sz w:val="20"/>
      <w:szCs w:val="20"/>
    </w:rPr>
  </w:style>
  <w:style w:type="paragraph" w:customStyle="1" w:styleId="29">
    <w:name w:val="Знак Знак Знак2"/>
    <w:basedOn w:val="a1"/>
    <w:rsid w:val="003B76AF"/>
    <w:pPr>
      <w:spacing w:after="160" w:line="240" w:lineRule="exact"/>
    </w:pPr>
    <w:rPr>
      <w:rFonts w:ascii="Verdana" w:hAnsi="Verdana" w:cs="Verdana"/>
      <w:sz w:val="20"/>
      <w:szCs w:val="20"/>
      <w:lang w:val="en-US" w:eastAsia="en-US"/>
    </w:rPr>
  </w:style>
  <w:style w:type="paragraph" w:customStyle="1" w:styleId="710">
    <w:name w:val="Знак71"/>
    <w:basedOn w:val="a1"/>
    <w:rsid w:val="003B76AF"/>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EmailStyle178">
    <w:name w:val="EmailStyle1782"/>
    <w:aliases w:val="EmailStyle1782"/>
    <w:basedOn w:val="a2"/>
    <w:semiHidden/>
    <w:personal/>
    <w:personalCompose/>
    <w:rsid w:val="003B76AF"/>
    <w:rPr>
      <w:rFonts w:ascii="Arial" w:hAnsi="Arial" w:cs="Arial" w:hint="default"/>
      <w:color w:val="auto"/>
      <w:sz w:val="20"/>
      <w:szCs w:val="20"/>
    </w:rPr>
  </w:style>
  <w:style w:type="character" w:customStyle="1" w:styleId="ConsPlusNormal0">
    <w:name w:val="ConsPlusNormal Знак"/>
    <w:basedOn w:val="a2"/>
    <w:link w:val="ConsPlusNormal"/>
    <w:locked/>
    <w:rsid w:val="00E91EC3"/>
    <w:rPr>
      <w:rFonts w:ascii="Calibri" w:eastAsia="Times New Roman" w:hAnsi="Calibri" w:cs="Calibri"/>
      <w:szCs w:val="20"/>
      <w:lang w:eastAsia="ru-RU"/>
    </w:rPr>
  </w:style>
  <w:style w:type="paragraph" w:styleId="HTML1">
    <w:name w:val="HTML Address"/>
    <w:basedOn w:val="a1"/>
    <w:link w:val="HTML2"/>
    <w:uiPriority w:val="99"/>
    <w:unhideWhenUsed/>
    <w:rsid w:val="00A23958"/>
    <w:rPr>
      <w:i/>
      <w:iCs/>
    </w:rPr>
  </w:style>
  <w:style w:type="character" w:customStyle="1" w:styleId="HTML2">
    <w:name w:val="Адрес HTML Знак"/>
    <w:basedOn w:val="a2"/>
    <w:link w:val="HTML1"/>
    <w:uiPriority w:val="99"/>
    <w:rsid w:val="00A23958"/>
    <w:rPr>
      <w:rFonts w:ascii="Times New Roman" w:eastAsia="Times New Roman" w:hAnsi="Times New Roman" w:cs="Times New Roman"/>
      <w:i/>
      <w:iCs/>
      <w:sz w:val="24"/>
      <w:szCs w:val="24"/>
      <w:lang w:eastAsia="ru-RU"/>
    </w:rPr>
  </w:style>
  <w:style w:type="paragraph" w:styleId="aff3">
    <w:name w:val="envelope address"/>
    <w:basedOn w:val="a1"/>
    <w:uiPriority w:val="99"/>
    <w:unhideWhenUsed/>
    <w:rsid w:val="00A23958"/>
    <w:pPr>
      <w:framePr w:w="7920" w:h="1980" w:hRule="exact" w:hSpace="180" w:wrap="auto" w:hAnchor="page" w:xAlign="center" w:yAlign="bottom"/>
      <w:ind w:left="2880"/>
    </w:pPr>
    <w:rPr>
      <w:rFonts w:asciiTheme="majorHAnsi" w:eastAsiaTheme="majorEastAsia" w:hAnsiTheme="majorHAnsi" w:cstheme="majorBidi"/>
    </w:rPr>
  </w:style>
  <w:style w:type="paragraph" w:styleId="aff4">
    <w:name w:val="No Spacing"/>
    <w:uiPriority w:val="1"/>
    <w:qFormat/>
    <w:rsid w:val="00A23958"/>
    <w:pPr>
      <w:spacing w:after="0" w:line="240" w:lineRule="auto"/>
    </w:pPr>
    <w:rPr>
      <w:rFonts w:ascii="Times New Roman" w:eastAsia="Times New Roman" w:hAnsi="Times New Roman" w:cs="Times New Roman"/>
      <w:sz w:val="24"/>
      <w:szCs w:val="24"/>
      <w:lang w:eastAsia="ru-RU"/>
    </w:rPr>
  </w:style>
  <w:style w:type="paragraph" w:styleId="aff5">
    <w:name w:val="Intense Quote"/>
    <w:basedOn w:val="a1"/>
    <w:next w:val="a1"/>
    <w:link w:val="aff6"/>
    <w:uiPriority w:val="30"/>
    <w:qFormat/>
    <w:rsid w:val="00A23958"/>
    <w:pPr>
      <w:pBdr>
        <w:bottom w:val="single" w:sz="4" w:space="4" w:color="4F81BD" w:themeColor="accent1"/>
      </w:pBdr>
      <w:spacing w:before="200" w:after="280"/>
      <w:ind w:left="936" w:right="936"/>
    </w:pPr>
    <w:rPr>
      <w:b/>
      <w:bCs/>
      <w:i/>
      <w:iCs/>
      <w:color w:val="4F81BD" w:themeColor="accent1"/>
    </w:rPr>
  </w:style>
  <w:style w:type="character" w:customStyle="1" w:styleId="aff6">
    <w:name w:val="Выделенная цитата Знак"/>
    <w:basedOn w:val="a2"/>
    <w:link w:val="aff5"/>
    <w:uiPriority w:val="30"/>
    <w:rsid w:val="00A23958"/>
    <w:rPr>
      <w:rFonts w:ascii="Times New Roman" w:eastAsia="Times New Roman" w:hAnsi="Times New Roman" w:cs="Times New Roman"/>
      <w:b/>
      <w:bCs/>
      <w:i/>
      <w:iCs/>
      <w:color w:val="4F81BD" w:themeColor="accent1"/>
      <w:sz w:val="24"/>
      <w:szCs w:val="24"/>
      <w:lang w:eastAsia="ru-RU"/>
    </w:rPr>
  </w:style>
  <w:style w:type="paragraph" w:styleId="aff7">
    <w:name w:val="Date"/>
    <w:basedOn w:val="a1"/>
    <w:next w:val="a1"/>
    <w:link w:val="aff8"/>
    <w:uiPriority w:val="99"/>
    <w:unhideWhenUsed/>
    <w:rsid w:val="00A23958"/>
  </w:style>
  <w:style w:type="character" w:customStyle="1" w:styleId="aff8">
    <w:name w:val="Дата Знак"/>
    <w:basedOn w:val="a2"/>
    <w:link w:val="aff7"/>
    <w:uiPriority w:val="99"/>
    <w:rsid w:val="00A23958"/>
    <w:rPr>
      <w:rFonts w:ascii="Times New Roman" w:eastAsia="Times New Roman" w:hAnsi="Times New Roman" w:cs="Times New Roman"/>
      <w:sz w:val="24"/>
      <w:szCs w:val="24"/>
      <w:lang w:eastAsia="ru-RU"/>
    </w:rPr>
  </w:style>
  <w:style w:type="paragraph" w:styleId="aff9">
    <w:name w:val="Note Heading"/>
    <w:basedOn w:val="a1"/>
    <w:next w:val="a1"/>
    <w:link w:val="affa"/>
    <w:uiPriority w:val="99"/>
    <w:unhideWhenUsed/>
    <w:rsid w:val="00A23958"/>
  </w:style>
  <w:style w:type="character" w:customStyle="1" w:styleId="affa">
    <w:name w:val="Заголовок записки Знак"/>
    <w:basedOn w:val="a2"/>
    <w:link w:val="aff9"/>
    <w:uiPriority w:val="99"/>
    <w:rsid w:val="00A23958"/>
    <w:rPr>
      <w:rFonts w:ascii="Times New Roman" w:eastAsia="Times New Roman" w:hAnsi="Times New Roman" w:cs="Times New Roman"/>
      <w:sz w:val="24"/>
      <w:szCs w:val="24"/>
      <w:lang w:eastAsia="ru-RU"/>
    </w:rPr>
  </w:style>
  <w:style w:type="paragraph" w:styleId="affb">
    <w:name w:val="TOC Heading"/>
    <w:basedOn w:val="1"/>
    <w:next w:val="a1"/>
    <w:uiPriority w:val="39"/>
    <w:semiHidden/>
    <w:unhideWhenUsed/>
    <w:qFormat/>
    <w:rsid w:val="00A23958"/>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c">
    <w:name w:val="toa heading"/>
    <w:basedOn w:val="a1"/>
    <w:next w:val="a1"/>
    <w:uiPriority w:val="99"/>
    <w:unhideWhenUsed/>
    <w:rsid w:val="00A23958"/>
    <w:pPr>
      <w:spacing w:before="120"/>
    </w:pPr>
    <w:rPr>
      <w:rFonts w:asciiTheme="majorHAnsi" w:eastAsiaTheme="majorEastAsia" w:hAnsiTheme="majorHAnsi" w:cstheme="majorBidi"/>
      <w:b/>
      <w:bCs/>
    </w:rPr>
  </w:style>
  <w:style w:type="paragraph" w:styleId="affd">
    <w:name w:val="Body Text First Indent"/>
    <w:basedOn w:val="af"/>
    <w:link w:val="affe"/>
    <w:uiPriority w:val="99"/>
    <w:unhideWhenUsed/>
    <w:rsid w:val="00A23958"/>
    <w:pPr>
      <w:ind w:firstLine="360"/>
      <w:jc w:val="left"/>
    </w:pPr>
  </w:style>
  <w:style w:type="character" w:customStyle="1" w:styleId="affe">
    <w:name w:val="Красная строка Знак"/>
    <w:basedOn w:val="af0"/>
    <w:link w:val="affd"/>
    <w:uiPriority w:val="99"/>
    <w:rsid w:val="00A23958"/>
  </w:style>
  <w:style w:type="paragraph" w:styleId="2a">
    <w:name w:val="Body Text First Indent 2"/>
    <w:basedOn w:val="ab"/>
    <w:link w:val="2b"/>
    <w:uiPriority w:val="99"/>
    <w:unhideWhenUsed/>
    <w:rsid w:val="00A23958"/>
    <w:pPr>
      <w:ind w:left="360" w:firstLine="360"/>
      <w:jc w:val="left"/>
    </w:pPr>
  </w:style>
  <w:style w:type="character" w:customStyle="1" w:styleId="2b">
    <w:name w:val="Красная строка 2 Знак"/>
    <w:basedOn w:val="ac"/>
    <w:link w:val="2a"/>
    <w:uiPriority w:val="99"/>
    <w:rsid w:val="00A23958"/>
  </w:style>
  <w:style w:type="paragraph" w:styleId="a0">
    <w:name w:val="List Bullet"/>
    <w:basedOn w:val="a1"/>
    <w:uiPriority w:val="99"/>
    <w:unhideWhenUsed/>
    <w:rsid w:val="00A23958"/>
    <w:pPr>
      <w:numPr>
        <w:numId w:val="7"/>
      </w:numPr>
      <w:contextualSpacing/>
    </w:pPr>
  </w:style>
  <w:style w:type="paragraph" w:styleId="20">
    <w:name w:val="List Bullet 2"/>
    <w:basedOn w:val="a1"/>
    <w:uiPriority w:val="99"/>
    <w:unhideWhenUsed/>
    <w:rsid w:val="00A23958"/>
    <w:pPr>
      <w:numPr>
        <w:numId w:val="8"/>
      </w:numPr>
      <w:contextualSpacing/>
    </w:pPr>
  </w:style>
  <w:style w:type="paragraph" w:styleId="30">
    <w:name w:val="List Bullet 3"/>
    <w:basedOn w:val="a1"/>
    <w:uiPriority w:val="99"/>
    <w:unhideWhenUsed/>
    <w:rsid w:val="00A23958"/>
    <w:pPr>
      <w:numPr>
        <w:numId w:val="9"/>
      </w:numPr>
      <w:contextualSpacing/>
    </w:pPr>
  </w:style>
  <w:style w:type="paragraph" w:styleId="40">
    <w:name w:val="List Bullet 4"/>
    <w:basedOn w:val="a1"/>
    <w:uiPriority w:val="99"/>
    <w:unhideWhenUsed/>
    <w:rsid w:val="00A23958"/>
    <w:pPr>
      <w:numPr>
        <w:numId w:val="10"/>
      </w:numPr>
      <w:contextualSpacing/>
    </w:pPr>
  </w:style>
  <w:style w:type="paragraph" w:styleId="50">
    <w:name w:val="List Bullet 5"/>
    <w:basedOn w:val="a1"/>
    <w:uiPriority w:val="99"/>
    <w:unhideWhenUsed/>
    <w:rsid w:val="00A23958"/>
    <w:pPr>
      <w:numPr>
        <w:numId w:val="11"/>
      </w:numPr>
      <w:contextualSpacing/>
    </w:pPr>
  </w:style>
  <w:style w:type="paragraph" w:styleId="afff">
    <w:name w:val="caption"/>
    <w:basedOn w:val="a1"/>
    <w:next w:val="a1"/>
    <w:uiPriority w:val="35"/>
    <w:semiHidden/>
    <w:unhideWhenUsed/>
    <w:qFormat/>
    <w:rsid w:val="00A23958"/>
    <w:pPr>
      <w:spacing w:after="200"/>
    </w:pPr>
    <w:rPr>
      <w:b/>
      <w:bCs/>
      <w:color w:val="4F81BD" w:themeColor="accent1"/>
      <w:sz w:val="18"/>
      <w:szCs w:val="18"/>
    </w:rPr>
  </w:style>
  <w:style w:type="paragraph" w:styleId="a">
    <w:name w:val="List Number"/>
    <w:basedOn w:val="a1"/>
    <w:uiPriority w:val="99"/>
    <w:unhideWhenUsed/>
    <w:rsid w:val="00A23958"/>
    <w:pPr>
      <w:numPr>
        <w:numId w:val="12"/>
      </w:numPr>
      <w:contextualSpacing/>
    </w:pPr>
  </w:style>
  <w:style w:type="paragraph" w:styleId="2">
    <w:name w:val="List Number 2"/>
    <w:basedOn w:val="a1"/>
    <w:uiPriority w:val="99"/>
    <w:unhideWhenUsed/>
    <w:rsid w:val="00A23958"/>
    <w:pPr>
      <w:numPr>
        <w:numId w:val="13"/>
      </w:numPr>
      <w:contextualSpacing/>
    </w:pPr>
  </w:style>
  <w:style w:type="paragraph" w:styleId="3">
    <w:name w:val="List Number 3"/>
    <w:basedOn w:val="a1"/>
    <w:uiPriority w:val="99"/>
    <w:unhideWhenUsed/>
    <w:rsid w:val="00A23958"/>
    <w:pPr>
      <w:numPr>
        <w:numId w:val="14"/>
      </w:numPr>
      <w:contextualSpacing/>
    </w:pPr>
  </w:style>
  <w:style w:type="paragraph" w:styleId="4">
    <w:name w:val="List Number 4"/>
    <w:basedOn w:val="a1"/>
    <w:uiPriority w:val="99"/>
    <w:unhideWhenUsed/>
    <w:rsid w:val="00A23958"/>
    <w:pPr>
      <w:numPr>
        <w:numId w:val="15"/>
      </w:numPr>
      <w:contextualSpacing/>
    </w:pPr>
  </w:style>
  <w:style w:type="paragraph" w:styleId="5">
    <w:name w:val="List Number 5"/>
    <w:basedOn w:val="a1"/>
    <w:uiPriority w:val="99"/>
    <w:unhideWhenUsed/>
    <w:rsid w:val="00A23958"/>
    <w:pPr>
      <w:numPr>
        <w:numId w:val="16"/>
      </w:numPr>
      <w:contextualSpacing/>
    </w:pPr>
  </w:style>
  <w:style w:type="paragraph" w:styleId="2c">
    <w:name w:val="envelope return"/>
    <w:basedOn w:val="a1"/>
    <w:uiPriority w:val="99"/>
    <w:unhideWhenUsed/>
    <w:rsid w:val="00A23958"/>
    <w:rPr>
      <w:rFonts w:asciiTheme="majorHAnsi" w:eastAsiaTheme="majorEastAsia" w:hAnsiTheme="majorHAnsi" w:cstheme="majorBidi"/>
      <w:sz w:val="20"/>
      <w:szCs w:val="20"/>
    </w:rPr>
  </w:style>
  <w:style w:type="paragraph" w:styleId="afff0">
    <w:name w:val="Normal Indent"/>
    <w:basedOn w:val="a1"/>
    <w:uiPriority w:val="99"/>
    <w:unhideWhenUsed/>
    <w:rsid w:val="00A23958"/>
    <w:pPr>
      <w:ind w:left="708"/>
    </w:pPr>
  </w:style>
  <w:style w:type="paragraph" w:styleId="13">
    <w:name w:val="toc 1"/>
    <w:basedOn w:val="a1"/>
    <w:next w:val="a1"/>
    <w:autoRedefine/>
    <w:uiPriority w:val="39"/>
    <w:unhideWhenUsed/>
    <w:rsid w:val="00A23958"/>
    <w:pPr>
      <w:spacing w:after="100"/>
    </w:pPr>
  </w:style>
  <w:style w:type="paragraph" w:styleId="2d">
    <w:name w:val="toc 2"/>
    <w:basedOn w:val="a1"/>
    <w:next w:val="a1"/>
    <w:autoRedefine/>
    <w:uiPriority w:val="39"/>
    <w:unhideWhenUsed/>
    <w:rsid w:val="00A23958"/>
    <w:pPr>
      <w:spacing w:after="100"/>
      <w:ind w:left="240"/>
    </w:pPr>
  </w:style>
  <w:style w:type="paragraph" w:styleId="37">
    <w:name w:val="toc 3"/>
    <w:basedOn w:val="a1"/>
    <w:next w:val="a1"/>
    <w:autoRedefine/>
    <w:uiPriority w:val="39"/>
    <w:unhideWhenUsed/>
    <w:rsid w:val="00A23958"/>
    <w:pPr>
      <w:spacing w:after="100"/>
      <w:ind w:left="480"/>
    </w:pPr>
  </w:style>
  <w:style w:type="paragraph" w:styleId="45">
    <w:name w:val="toc 4"/>
    <w:basedOn w:val="a1"/>
    <w:next w:val="a1"/>
    <w:autoRedefine/>
    <w:uiPriority w:val="39"/>
    <w:unhideWhenUsed/>
    <w:rsid w:val="00A23958"/>
    <w:pPr>
      <w:spacing w:after="100"/>
      <w:ind w:left="720"/>
    </w:pPr>
  </w:style>
  <w:style w:type="paragraph" w:styleId="55">
    <w:name w:val="toc 5"/>
    <w:basedOn w:val="a1"/>
    <w:next w:val="a1"/>
    <w:autoRedefine/>
    <w:uiPriority w:val="39"/>
    <w:unhideWhenUsed/>
    <w:rsid w:val="00A23958"/>
    <w:pPr>
      <w:spacing w:after="100"/>
      <w:ind w:left="960"/>
    </w:pPr>
  </w:style>
  <w:style w:type="paragraph" w:styleId="63">
    <w:name w:val="toc 6"/>
    <w:basedOn w:val="a1"/>
    <w:next w:val="a1"/>
    <w:autoRedefine/>
    <w:uiPriority w:val="39"/>
    <w:unhideWhenUsed/>
    <w:rsid w:val="00A23958"/>
    <w:pPr>
      <w:spacing w:after="100"/>
      <w:ind w:left="1200"/>
    </w:pPr>
  </w:style>
  <w:style w:type="paragraph" w:styleId="76">
    <w:name w:val="toc 7"/>
    <w:basedOn w:val="a1"/>
    <w:next w:val="a1"/>
    <w:autoRedefine/>
    <w:uiPriority w:val="39"/>
    <w:unhideWhenUsed/>
    <w:rsid w:val="00A23958"/>
    <w:pPr>
      <w:spacing w:after="100"/>
      <w:ind w:left="1440"/>
    </w:pPr>
  </w:style>
  <w:style w:type="paragraph" w:styleId="82">
    <w:name w:val="toc 8"/>
    <w:basedOn w:val="a1"/>
    <w:next w:val="a1"/>
    <w:autoRedefine/>
    <w:uiPriority w:val="39"/>
    <w:unhideWhenUsed/>
    <w:rsid w:val="00A23958"/>
    <w:pPr>
      <w:spacing w:after="100"/>
      <w:ind w:left="1680"/>
    </w:pPr>
  </w:style>
  <w:style w:type="paragraph" w:styleId="92">
    <w:name w:val="toc 9"/>
    <w:basedOn w:val="a1"/>
    <w:next w:val="a1"/>
    <w:autoRedefine/>
    <w:uiPriority w:val="39"/>
    <w:unhideWhenUsed/>
    <w:rsid w:val="00A23958"/>
    <w:pPr>
      <w:spacing w:after="100"/>
      <w:ind w:left="1920"/>
    </w:pPr>
  </w:style>
  <w:style w:type="paragraph" w:styleId="38">
    <w:name w:val="Body Text 3"/>
    <w:basedOn w:val="a1"/>
    <w:link w:val="39"/>
    <w:uiPriority w:val="99"/>
    <w:unhideWhenUsed/>
    <w:rsid w:val="00A23958"/>
    <w:pPr>
      <w:spacing w:after="120"/>
    </w:pPr>
    <w:rPr>
      <w:sz w:val="16"/>
      <w:szCs w:val="16"/>
    </w:rPr>
  </w:style>
  <w:style w:type="character" w:customStyle="1" w:styleId="39">
    <w:name w:val="Основной текст 3 Знак"/>
    <w:basedOn w:val="a2"/>
    <w:link w:val="38"/>
    <w:uiPriority w:val="99"/>
    <w:rsid w:val="00A23958"/>
    <w:rPr>
      <w:rFonts w:ascii="Times New Roman" w:eastAsia="Times New Roman" w:hAnsi="Times New Roman" w:cs="Times New Roman"/>
      <w:sz w:val="16"/>
      <w:szCs w:val="16"/>
      <w:lang w:eastAsia="ru-RU"/>
    </w:rPr>
  </w:style>
  <w:style w:type="paragraph" w:styleId="afff1">
    <w:name w:val="table of figures"/>
    <w:basedOn w:val="a1"/>
    <w:next w:val="a1"/>
    <w:uiPriority w:val="99"/>
    <w:unhideWhenUsed/>
    <w:rsid w:val="00A23958"/>
  </w:style>
  <w:style w:type="paragraph" w:styleId="afff2">
    <w:name w:val="Subtitle"/>
    <w:basedOn w:val="a1"/>
    <w:next w:val="a1"/>
    <w:link w:val="afff3"/>
    <w:uiPriority w:val="11"/>
    <w:qFormat/>
    <w:rsid w:val="00A23958"/>
    <w:pPr>
      <w:numPr>
        <w:ilvl w:val="1"/>
      </w:numPr>
    </w:pPr>
    <w:rPr>
      <w:rFonts w:asciiTheme="majorHAnsi" w:eastAsiaTheme="majorEastAsia" w:hAnsiTheme="majorHAnsi" w:cstheme="majorBidi"/>
      <w:i/>
      <w:iCs/>
      <w:color w:val="4F81BD" w:themeColor="accent1"/>
      <w:spacing w:val="15"/>
    </w:rPr>
  </w:style>
  <w:style w:type="character" w:customStyle="1" w:styleId="afff3">
    <w:name w:val="Подзаголовок Знак"/>
    <w:basedOn w:val="a2"/>
    <w:link w:val="afff2"/>
    <w:uiPriority w:val="11"/>
    <w:rsid w:val="00A23958"/>
    <w:rPr>
      <w:rFonts w:asciiTheme="majorHAnsi" w:eastAsiaTheme="majorEastAsia" w:hAnsiTheme="majorHAnsi" w:cstheme="majorBidi"/>
      <w:i/>
      <w:iCs/>
      <w:color w:val="4F81BD" w:themeColor="accent1"/>
      <w:spacing w:val="15"/>
      <w:sz w:val="24"/>
      <w:szCs w:val="24"/>
      <w:lang w:eastAsia="ru-RU"/>
    </w:rPr>
  </w:style>
  <w:style w:type="paragraph" w:styleId="afff4">
    <w:name w:val="Signature"/>
    <w:basedOn w:val="a1"/>
    <w:link w:val="afff5"/>
    <w:uiPriority w:val="99"/>
    <w:unhideWhenUsed/>
    <w:rsid w:val="00A23958"/>
    <w:pPr>
      <w:ind w:left="4252"/>
    </w:pPr>
  </w:style>
  <w:style w:type="character" w:customStyle="1" w:styleId="afff5">
    <w:name w:val="Подпись Знак"/>
    <w:basedOn w:val="a2"/>
    <w:link w:val="afff4"/>
    <w:uiPriority w:val="99"/>
    <w:rsid w:val="00A23958"/>
    <w:rPr>
      <w:rFonts w:ascii="Times New Roman" w:eastAsia="Times New Roman" w:hAnsi="Times New Roman" w:cs="Times New Roman"/>
      <w:sz w:val="24"/>
      <w:szCs w:val="24"/>
      <w:lang w:eastAsia="ru-RU"/>
    </w:rPr>
  </w:style>
  <w:style w:type="paragraph" w:styleId="afff6">
    <w:name w:val="Salutation"/>
    <w:basedOn w:val="a1"/>
    <w:next w:val="a1"/>
    <w:link w:val="afff7"/>
    <w:uiPriority w:val="99"/>
    <w:unhideWhenUsed/>
    <w:rsid w:val="00A23958"/>
  </w:style>
  <w:style w:type="character" w:customStyle="1" w:styleId="afff7">
    <w:name w:val="Приветствие Знак"/>
    <w:basedOn w:val="a2"/>
    <w:link w:val="afff6"/>
    <w:uiPriority w:val="99"/>
    <w:rsid w:val="00A23958"/>
    <w:rPr>
      <w:rFonts w:ascii="Times New Roman" w:eastAsia="Times New Roman" w:hAnsi="Times New Roman" w:cs="Times New Roman"/>
      <w:sz w:val="24"/>
      <w:szCs w:val="24"/>
      <w:lang w:eastAsia="ru-RU"/>
    </w:rPr>
  </w:style>
  <w:style w:type="paragraph" w:styleId="afff8">
    <w:name w:val="List Continue"/>
    <w:basedOn w:val="a1"/>
    <w:uiPriority w:val="99"/>
    <w:unhideWhenUsed/>
    <w:rsid w:val="00A23958"/>
    <w:pPr>
      <w:spacing w:after="120"/>
      <w:ind w:left="283"/>
      <w:contextualSpacing/>
    </w:pPr>
  </w:style>
  <w:style w:type="paragraph" w:styleId="2e">
    <w:name w:val="List Continue 2"/>
    <w:basedOn w:val="a1"/>
    <w:uiPriority w:val="99"/>
    <w:unhideWhenUsed/>
    <w:rsid w:val="00A23958"/>
    <w:pPr>
      <w:spacing w:after="120"/>
      <w:ind w:left="566"/>
      <w:contextualSpacing/>
    </w:pPr>
  </w:style>
  <w:style w:type="paragraph" w:styleId="3a">
    <w:name w:val="List Continue 3"/>
    <w:basedOn w:val="a1"/>
    <w:uiPriority w:val="99"/>
    <w:unhideWhenUsed/>
    <w:rsid w:val="00A23958"/>
    <w:pPr>
      <w:spacing w:after="120"/>
      <w:ind w:left="849"/>
      <w:contextualSpacing/>
    </w:pPr>
  </w:style>
  <w:style w:type="paragraph" w:styleId="46">
    <w:name w:val="List Continue 4"/>
    <w:basedOn w:val="a1"/>
    <w:uiPriority w:val="99"/>
    <w:unhideWhenUsed/>
    <w:rsid w:val="00A23958"/>
    <w:pPr>
      <w:spacing w:after="120"/>
      <w:ind w:left="1132"/>
      <w:contextualSpacing/>
    </w:pPr>
  </w:style>
  <w:style w:type="paragraph" w:styleId="56">
    <w:name w:val="List Continue 5"/>
    <w:basedOn w:val="a1"/>
    <w:uiPriority w:val="99"/>
    <w:unhideWhenUsed/>
    <w:rsid w:val="00A23958"/>
    <w:pPr>
      <w:spacing w:after="120"/>
      <w:ind w:left="1415"/>
      <w:contextualSpacing/>
    </w:pPr>
  </w:style>
  <w:style w:type="paragraph" w:styleId="afff9">
    <w:name w:val="Closing"/>
    <w:basedOn w:val="a1"/>
    <w:link w:val="afffa"/>
    <w:uiPriority w:val="99"/>
    <w:unhideWhenUsed/>
    <w:rsid w:val="00A23958"/>
    <w:pPr>
      <w:ind w:left="4252"/>
    </w:pPr>
  </w:style>
  <w:style w:type="character" w:customStyle="1" w:styleId="afffa">
    <w:name w:val="Прощание Знак"/>
    <w:basedOn w:val="a2"/>
    <w:link w:val="afff9"/>
    <w:uiPriority w:val="99"/>
    <w:rsid w:val="00A23958"/>
    <w:rPr>
      <w:rFonts w:ascii="Times New Roman" w:eastAsia="Times New Roman" w:hAnsi="Times New Roman" w:cs="Times New Roman"/>
      <w:sz w:val="24"/>
      <w:szCs w:val="24"/>
      <w:lang w:eastAsia="ru-RU"/>
    </w:rPr>
  </w:style>
  <w:style w:type="paragraph" w:styleId="afffb">
    <w:name w:val="List"/>
    <w:basedOn w:val="a1"/>
    <w:uiPriority w:val="99"/>
    <w:unhideWhenUsed/>
    <w:rsid w:val="00A23958"/>
    <w:pPr>
      <w:ind w:left="283" w:hanging="283"/>
      <w:contextualSpacing/>
    </w:pPr>
  </w:style>
  <w:style w:type="paragraph" w:styleId="2f">
    <w:name w:val="List 2"/>
    <w:basedOn w:val="a1"/>
    <w:uiPriority w:val="99"/>
    <w:unhideWhenUsed/>
    <w:rsid w:val="00A23958"/>
    <w:pPr>
      <w:ind w:left="566" w:hanging="283"/>
      <w:contextualSpacing/>
    </w:pPr>
  </w:style>
  <w:style w:type="paragraph" w:styleId="3b">
    <w:name w:val="List 3"/>
    <w:basedOn w:val="a1"/>
    <w:uiPriority w:val="99"/>
    <w:unhideWhenUsed/>
    <w:rsid w:val="00A23958"/>
    <w:pPr>
      <w:ind w:left="849" w:hanging="283"/>
      <w:contextualSpacing/>
    </w:pPr>
  </w:style>
  <w:style w:type="paragraph" w:styleId="47">
    <w:name w:val="List 4"/>
    <w:basedOn w:val="a1"/>
    <w:uiPriority w:val="99"/>
    <w:unhideWhenUsed/>
    <w:rsid w:val="00A23958"/>
    <w:pPr>
      <w:ind w:left="1132" w:hanging="283"/>
      <w:contextualSpacing/>
    </w:pPr>
  </w:style>
  <w:style w:type="paragraph" w:styleId="57">
    <w:name w:val="List 5"/>
    <w:basedOn w:val="a1"/>
    <w:uiPriority w:val="99"/>
    <w:unhideWhenUsed/>
    <w:rsid w:val="00A23958"/>
    <w:pPr>
      <w:ind w:left="1415" w:hanging="283"/>
      <w:contextualSpacing/>
    </w:pPr>
  </w:style>
  <w:style w:type="paragraph" w:styleId="afffc">
    <w:name w:val="Bibliography"/>
    <w:basedOn w:val="a1"/>
    <w:next w:val="a1"/>
    <w:uiPriority w:val="37"/>
    <w:semiHidden/>
    <w:unhideWhenUsed/>
    <w:rsid w:val="00A23958"/>
  </w:style>
  <w:style w:type="paragraph" w:styleId="afffd">
    <w:name w:val="table of authorities"/>
    <w:basedOn w:val="a1"/>
    <w:next w:val="a1"/>
    <w:uiPriority w:val="99"/>
    <w:unhideWhenUsed/>
    <w:rsid w:val="00A23958"/>
    <w:pPr>
      <w:ind w:left="240" w:hanging="240"/>
    </w:pPr>
  </w:style>
  <w:style w:type="paragraph" w:styleId="afffe">
    <w:name w:val="Plain Text"/>
    <w:basedOn w:val="a1"/>
    <w:link w:val="affff"/>
    <w:uiPriority w:val="99"/>
    <w:unhideWhenUsed/>
    <w:rsid w:val="00A23958"/>
    <w:rPr>
      <w:rFonts w:ascii="Consolas" w:hAnsi="Consolas"/>
      <w:sz w:val="21"/>
      <w:szCs w:val="21"/>
    </w:rPr>
  </w:style>
  <w:style w:type="character" w:customStyle="1" w:styleId="affff">
    <w:name w:val="Текст Знак"/>
    <w:basedOn w:val="a2"/>
    <w:link w:val="afffe"/>
    <w:uiPriority w:val="99"/>
    <w:rsid w:val="00A23958"/>
    <w:rPr>
      <w:rFonts w:ascii="Consolas" w:eastAsia="Times New Roman" w:hAnsi="Consolas" w:cs="Times New Roman"/>
      <w:sz w:val="21"/>
      <w:szCs w:val="21"/>
      <w:lang w:eastAsia="ru-RU"/>
    </w:rPr>
  </w:style>
  <w:style w:type="paragraph" w:styleId="affff0">
    <w:name w:val="endnote text"/>
    <w:basedOn w:val="a1"/>
    <w:link w:val="affff1"/>
    <w:uiPriority w:val="99"/>
    <w:unhideWhenUsed/>
    <w:rsid w:val="00A23958"/>
    <w:rPr>
      <w:sz w:val="20"/>
      <w:szCs w:val="20"/>
    </w:rPr>
  </w:style>
  <w:style w:type="character" w:customStyle="1" w:styleId="affff1">
    <w:name w:val="Текст концевой сноски Знак"/>
    <w:basedOn w:val="a2"/>
    <w:link w:val="affff0"/>
    <w:uiPriority w:val="99"/>
    <w:rsid w:val="00A23958"/>
    <w:rPr>
      <w:rFonts w:ascii="Times New Roman" w:eastAsia="Times New Roman" w:hAnsi="Times New Roman" w:cs="Times New Roman"/>
      <w:sz w:val="20"/>
      <w:szCs w:val="20"/>
      <w:lang w:eastAsia="ru-RU"/>
    </w:rPr>
  </w:style>
  <w:style w:type="paragraph" w:styleId="affff2">
    <w:name w:val="macro"/>
    <w:link w:val="affff3"/>
    <w:uiPriority w:val="99"/>
    <w:unhideWhenUsed/>
    <w:rsid w:val="00A239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3">
    <w:name w:val="Текст макроса Знак"/>
    <w:basedOn w:val="a2"/>
    <w:link w:val="affff2"/>
    <w:uiPriority w:val="99"/>
    <w:rsid w:val="00A23958"/>
    <w:rPr>
      <w:rFonts w:ascii="Consolas" w:eastAsia="Times New Roman" w:hAnsi="Consolas" w:cs="Times New Roman"/>
      <w:sz w:val="20"/>
      <w:szCs w:val="20"/>
      <w:lang w:eastAsia="ru-RU"/>
    </w:rPr>
  </w:style>
  <w:style w:type="paragraph" w:styleId="14">
    <w:name w:val="index 1"/>
    <w:basedOn w:val="a1"/>
    <w:next w:val="a1"/>
    <w:autoRedefine/>
    <w:uiPriority w:val="99"/>
    <w:unhideWhenUsed/>
    <w:rsid w:val="00A23958"/>
    <w:pPr>
      <w:ind w:left="240" w:hanging="240"/>
    </w:pPr>
  </w:style>
  <w:style w:type="paragraph" w:styleId="affff4">
    <w:name w:val="index heading"/>
    <w:basedOn w:val="a1"/>
    <w:next w:val="14"/>
    <w:uiPriority w:val="99"/>
    <w:unhideWhenUsed/>
    <w:rsid w:val="00A23958"/>
    <w:rPr>
      <w:rFonts w:asciiTheme="majorHAnsi" w:eastAsiaTheme="majorEastAsia" w:hAnsiTheme="majorHAnsi" w:cstheme="majorBidi"/>
      <w:b/>
      <w:bCs/>
    </w:rPr>
  </w:style>
  <w:style w:type="paragraph" w:styleId="2f0">
    <w:name w:val="index 2"/>
    <w:basedOn w:val="a1"/>
    <w:next w:val="a1"/>
    <w:autoRedefine/>
    <w:uiPriority w:val="99"/>
    <w:unhideWhenUsed/>
    <w:rsid w:val="00A23958"/>
    <w:pPr>
      <w:ind w:left="480" w:hanging="240"/>
    </w:pPr>
  </w:style>
  <w:style w:type="paragraph" w:styleId="3c">
    <w:name w:val="index 3"/>
    <w:basedOn w:val="a1"/>
    <w:next w:val="a1"/>
    <w:autoRedefine/>
    <w:uiPriority w:val="99"/>
    <w:unhideWhenUsed/>
    <w:rsid w:val="00A23958"/>
    <w:pPr>
      <w:ind w:left="720" w:hanging="240"/>
    </w:pPr>
  </w:style>
  <w:style w:type="paragraph" w:styleId="48">
    <w:name w:val="index 4"/>
    <w:basedOn w:val="a1"/>
    <w:next w:val="a1"/>
    <w:autoRedefine/>
    <w:uiPriority w:val="99"/>
    <w:unhideWhenUsed/>
    <w:rsid w:val="00A23958"/>
    <w:pPr>
      <w:ind w:left="960" w:hanging="240"/>
    </w:pPr>
  </w:style>
  <w:style w:type="paragraph" w:styleId="58">
    <w:name w:val="index 5"/>
    <w:basedOn w:val="a1"/>
    <w:next w:val="a1"/>
    <w:autoRedefine/>
    <w:uiPriority w:val="99"/>
    <w:unhideWhenUsed/>
    <w:rsid w:val="00A23958"/>
    <w:pPr>
      <w:ind w:left="1200" w:hanging="240"/>
    </w:pPr>
  </w:style>
  <w:style w:type="paragraph" w:styleId="64">
    <w:name w:val="index 6"/>
    <w:basedOn w:val="a1"/>
    <w:next w:val="a1"/>
    <w:autoRedefine/>
    <w:uiPriority w:val="99"/>
    <w:unhideWhenUsed/>
    <w:rsid w:val="00A23958"/>
    <w:pPr>
      <w:ind w:left="1440" w:hanging="240"/>
    </w:pPr>
  </w:style>
  <w:style w:type="paragraph" w:styleId="77">
    <w:name w:val="index 7"/>
    <w:basedOn w:val="a1"/>
    <w:next w:val="a1"/>
    <w:autoRedefine/>
    <w:uiPriority w:val="99"/>
    <w:unhideWhenUsed/>
    <w:rsid w:val="00A23958"/>
    <w:pPr>
      <w:ind w:left="1680" w:hanging="240"/>
    </w:pPr>
  </w:style>
  <w:style w:type="paragraph" w:styleId="83">
    <w:name w:val="index 8"/>
    <w:basedOn w:val="a1"/>
    <w:next w:val="a1"/>
    <w:autoRedefine/>
    <w:uiPriority w:val="99"/>
    <w:unhideWhenUsed/>
    <w:rsid w:val="00A23958"/>
    <w:pPr>
      <w:ind w:left="1920" w:hanging="240"/>
    </w:pPr>
  </w:style>
  <w:style w:type="paragraph" w:styleId="93">
    <w:name w:val="index 9"/>
    <w:basedOn w:val="a1"/>
    <w:next w:val="a1"/>
    <w:autoRedefine/>
    <w:uiPriority w:val="99"/>
    <w:unhideWhenUsed/>
    <w:rsid w:val="00A23958"/>
    <w:pPr>
      <w:ind w:left="2160" w:hanging="240"/>
    </w:pPr>
  </w:style>
  <w:style w:type="paragraph" w:styleId="affff5">
    <w:name w:val="Block Text"/>
    <w:basedOn w:val="a1"/>
    <w:uiPriority w:val="99"/>
    <w:unhideWhenUsed/>
    <w:rsid w:val="00A239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2f1">
    <w:name w:val="Quote"/>
    <w:basedOn w:val="a1"/>
    <w:next w:val="a1"/>
    <w:link w:val="2f2"/>
    <w:uiPriority w:val="29"/>
    <w:qFormat/>
    <w:rsid w:val="00A23958"/>
    <w:rPr>
      <w:i/>
      <w:iCs/>
      <w:color w:val="000000" w:themeColor="text1"/>
    </w:rPr>
  </w:style>
  <w:style w:type="character" w:customStyle="1" w:styleId="2f2">
    <w:name w:val="Цитата 2 Знак"/>
    <w:basedOn w:val="a2"/>
    <w:link w:val="2f1"/>
    <w:uiPriority w:val="29"/>
    <w:rsid w:val="00A23958"/>
    <w:rPr>
      <w:rFonts w:ascii="Times New Roman" w:eastAsia="Times New Roman" w:hAnsi="Times New Roman" w:cs="Times New Roman"/>
      <w:i/>
      <w:iCs/>
      <w:color w:val="000000" w:themeColor="text1"/>
      <w:sz w:val="24"/>
      <w:szCs w:val="24"/>
      <w:lang w:eastAsia="ru-RU"/>
    </w:rPr>
  </w:style>
  <w:style w:type="paragraph" w:styleId="affff6">
    <w:name w:val="Message Header"/>
    <w:basedOn w:val="a1"/>
    <w:link w:val="affff7"/>
    <w:uiPriority w:val="99"/>
    <w:unhideWhenUsed/>
    <w:rsid w:val="00A239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7">
    <w:name w:val="Шапка Знак"/>
    <w:basedOn w:val="a2"/>
    <w:link w:val="affff6"/>
    <w:uiPriority w:val="99"/>
    <w:rsid w:val="00A23958"/>
    <w:rPr>
      <w:rFonts w:asciiTheme="majorHAnsi" w:eastAsiaTheme="majorEastAsia" w:hAnsiTheme="majorHAnsi" w:cstheme="majorBidi"/>
      <w:sz w:val="24"/>
      <w:szCs w:val="24"/>
      <w:shd w:val="pct20" w:color="auto" w:fill="auto"/>
      <w:lang w:eastAsia="ru-RU"/>
    </w:rPr>
  </w:style>
  <w:style w:type="paragraph" w:styleId="affff8">
    <w:name w:val="E-mail Signature"/>
    <w:basedOn w:val="a1"/>
    <w:link w:val="affff9"/>
    <w:uiPriority w:val="99"/>
    <w:unhideWhenUsed/>
    <w:rsid w:val="00A23958"/>
  </w:style>
  <w:style w:type="character" w:customStyle="1" w:styleId="affff9">
    <w:name w:val="Электронная подпись Знак"/>
    <w:basedOn w:val="a2"/>
    <w:link w:val="affff8"/>
    <w:uiPriority w:val="99"/>
    <w:rsid w:val="00A23958"/>
    <w:rPr>
      <w:rFonts w:ascii="Times New Roman" w:eastAsia="Times New Roman" w:hAnsi="Times New Roman" w:cs="Times New Roman"/>
      <w:sz w:val="24"/>
      <w:szCs w:val="24"/>
      <w:lang w:eastAsia="ru-RU"/>
    </w:rPr>
  </w:style>
  <w:style w:type="paragraph" w:customStyle="1" w:styleId="100">
    <w:name w:val="Обычный10"/>
    <w:rsid w:val="0046523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0">
    <w:name w:val="Char Char Car Car Char Char Car Car Char Char Car Car Char Char"/>
    <w:basedOn w:val="a1"/>
    <w:rsid w:val="00465237"/>
    <w:pPr>
      <w:spacing w:after="160" w:line="240" w:lineRule="exact"/>
    </w:pPr>
    <w:rPr>
      <w:sz w:val="20"/>
      <w:szCs w:val="20"/>
    </w:rPr>
  </w:style>
  <w:style w:type="paragraph" w:customStyle="1" w:styleId="affffa">
    <w:name w:val="Знак Знак Знак"/>
    <w:basedOn w:val="a1"/>
    <w:rsid w:val="00465237"/>
    <w:pPr>
      <w:spacing w:after="160" w:line="240" w:lineRule="exact"/>
    </w:pPr>
    <w:rPr>
      <w:rFonts w:ascii="Verdana" w:hAnsi="Verdana" w:cs="Verdana"/>
      <w:sz w:val="20"/>
      <w:szCs w:val="20"/>
      <w:lang w:val="en-US" w:eastAsia="en-US"/>
    </w:rPr>
  </w:style>
  <w:style w:type="paragraph" w:customStyle="1" w:styleId="78">
    <w:name w:val="Знак7"/>
    <w:basedOn w:val="a1"/>
    <w:rsid w:val="00465237"/>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EmailStyle268">
    <w:name w:val="EmailStyle2681"/>
    <w:aliases w:val="EmailStyle2681"/>
    <w:basedOn w:val="a2"/>
    <w:semiHidden/>
    <w:personal/>
    <w:personalCompose/>
    <w:rsid w:val="00465237"/>
    <w:rPr>
      <w:rFonts w:ascii="Arial" w:hAnsi="Arial" w:cs="Arial" w:hint="default"/>
      <w:color w:val="auto"/>
      <w:sz w:val="20"/>
      <w:szCs w:val="20"/>
    </w:rPr>
  </w:style>
  <w:style w:type="paragraph" w:customStyle="1" w:styleId="Normal">
    <w:name w:val="Normal"/>
    <w:rsid w:val="00275D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CarCarCharCharCarCarCharCharCarCarCharChar6">
    <w:name w:val=" Char Char Car Car Char Char Car Car Char Char Car Car Char Char"/>
    <w:basedOn w:val="a1"/>
    <w:rsid w:val="00275DA1"/>
    <w:pPr>
      <w:spacing w:after="160" w:line="240" w:lineRule="exact"/>
    </w:pPr>
    <w:rPr>
      <w:sz w:val="20"/>
      <w:szCs w:val="20"/>
      <w:lang w:eastAsia="ru-RU"/>
    </w:rPr>
  </w:style>
  <w:style w:type="paragraph" w:customStyle="1" w:styleId="affffb">
    <w:name w:val=" Знак Знак Знак"/>
    <w:basedOn w:val="a1"/>
    <w:rsid w:val="00275DA1"/>
    <w:pPr>
      <w:spacing w:after="160" w:line="240" w:lineRule="exact"/>
    </w:pPr>
    <w:rPr>
      <w:rFonts w:ascii="Verdana" w:hAnsi="Verdana" w:cs="Verdana"/>
      <w:sz w:val="20"/>
      <w:szCs w:val="20"/>
      <w:lang w:val="en-US" w:eastAsia="en-US"/>
    </w:rPr>
  </w:style>
  <w:style w:type="paragraph" w:customStyle="1" w:styleId="79">
    <w:name w:val=" Знак7"/>
    <w:basedOn w:val="a1"/>
    <w:rsid w:val="00275DA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emailstyle17">
    <w:name w:val="EmailStyle273"/>
    <w:aliases w:val="EmailStyle273"/>
    <w:basedOn w:val="a2"/>
    <w:semiHidden/>
    <w:personal/>
    <w:personalCompose/>
    <w:rsid w:val="00275DA1"/>
    <w:rPr>
      <w:rFonts w:ascii="Arial" w:hAnsi="Arial" w:cs="Arial" w:hint="default"/>
      <w:color w:val="auto"/>
      <w:sz w:val="20"/>
      <w:szCs w:val="20"/>
    </w:rPr>
  </w:style>
  <w:style w:type="character" w:customStyle="1" w:styleId="EmailStyle160">
    <w:name w:val="EmailStyle274"/>
    <w:aliases w:val="EmailStyle274"/>
    <w:basedOn w:val="a2"/>
    <w:semiHidden/>
    <w:personal/>
    <w:personalCompose/>
    <w:rsid w:val="00275DA1"/>
    <w:rPr>
      <w:rFonts w:ascii="Arial" w:hAnsi="Arial" w:cs="Arial" w:hint="default"/>
      <w:color w:val="auto"/>
      <w:sz w:val="20"/>
      <w:szCs w:val="20"/>
    </w:rPr>
  </w:style>
  <w:style w:type="character" w:customStyle="1" w:styleId="EmailStyle1721">
    <w:name w:val="EmailStyle275"/>
    <w:aliases w:val="EmailStyle275"/>
    <w:basedOn w:val="a2"/>
    <w:semiHidden/>
    <w:personal/>
    <w:personalCompose/>
    <w:rsid w:val="00275DA1"/>
    <w:rPr>
      <w:rFonts w:ascii="Arial" w:hAnsi="Arial" w:cs="Arial" w:hint="default"/>
      <w:color w:val="auto"/>
      <w:sz w:val="20"/>
      <w:szCs w:val="20"/>
    </w:rPr>
  </w:style>
  <w:style w:type="character" w:customStyle="1" w:styleId="EmailStyle1781">
    <w:name w:val="EmailStyle276"/>
    <w:aliases w:val="EmailStyle276"/>
    <w:basedOn w:val="a2"/>
    <w:semiHidden/>
    <w:personal/>
    <w:personalCompose/>
    <w:rsid w:val="00275DA1"/>
    <w:rPr>
      <w:rFonts w:ascii="Arial" w:hAnsi="Arial" w:cs="Arial" w:hint="default"/>
      <w:color w:val="auto"/>
      <w:sz w:val="20"/>
      <w:szCs w:val="20"/>
    </w:rPr>
  </w:style>
</w:styles>
</file>

<file path=word/webSettings.xml><?xml version="1.0" encoding="utf-8"?>
<w:webSettings xmlns:r="http://schemas.openxmlformats.org/officeDocument/2006/relationships" xmlns:w="http://schemas.openxmlformats.org/wordprocessingml/2006/main">
  <w:divs>
    <w:div w:id="1307513084">
      <w:bodyDiv w:val="1"/>
      <w:marLeft w:val="0"/>
      <w:marRight w:val="0"/>
      <w:marTop w:val="0"/>
      <w:marBottom w:val="0"/>
      <w:divBdr>
        <w:top w:val="none" w:sz="0" w:space="0" w:color="auto"/>
        <w:left w:val="none" w:sz="0" w:space="0" w:color="auto"/>
        <w:bottom w:val="none" w:sz="0" w:space="0" w:color="auto"/>
        <w:right w:val="none" w:sz="0" w:space="0" w:color="auto"/>
      </w:divBdr>
    </w:div>
    <w:div w:id="20181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D27C0988EE78B1D809008F7986242B264532AF7011FCD1E0596975F49CA2EED8EC98EEAE3754FD0C763F96B338C2E483B8EDFE8165BAF4F82E8495x1O5N" TargetMode="External"/><Relationship Id="rId18" Type="http://schemas.openxmlformats.org/officeDocument/2006/relationships/hyperlink" Target="consultantplus://offline/ref=16D27C0988EE78B1D809008F7986242B264532AF701CFFDCE7576975F49CA2EED8EC98EEAE3754FD0C763F96B338C2E483B8EDFE8165BAF4F82E8495x1O5N" TargetMode="External"/><Relationship Id="rId26" Type="http://schemas.openxmlformats.org/officeDocument/2006/relationships/hyperlink" Target="consultantplus://offline/ref=A317BFBAA9DB67E64ABEDEA5C0AD64B5EE217065976440F1EFA2F7D4F599FBA17857E1AA23B8C0BDE8F0444719y2DDP" TargetMode="External"/><Relationship Id="rId39" Type="http://schemas.openxmlformats.org/officeDocument/2006/relationships/footer" Target="footer2.xml"/><Relationship Id="rId21" Type="http://schemas.openxmlformats.org/officeDocument/2006/relationships/hyperlink" Target="consultantplus://offline/ref=16D27C0988EE78B1D8091E826FEA7B2E224E68A07015F483BD0B6F22ABCCA4BB98AC9EBBED7358FD0F7D6BC7F2669BB7CEF3E1FD9679BBF4xEOEN" TargetMode="External"/><Relationship Id="rId34" Type="http://schemas.openxmlformats.org/officeDocument/2006/relationships/hyperlink" Target="consultantplus://offline/ref=A317BFBAA9DB67E64ABEDEA5C0AD64B5EE217065976440F1EFA2F7D4F599FBA17857E1AA23B8C0BDE8F0444719y2DDP" TargetMode="External"/><Relationship Id="rId42" Type="http://schemas.openxmlformats.org/officeDocument/2006/relationships/hyperlink" Target="consultantplus://offline/ref=A317BFBAA9DB67E64ABEDEA5C0AD64B5EE217065976440F1EFA2F7D4F599FBA17857E1AA23B8C0BDE8F0444719y2DDP" TargetMode="External"/><Relationship Id="rId47" Type="http://schemas.openxmlformats.org/officeDocument/2006/relationships/hyperlink" Target="consultantplus://offline/ref=A317BFBAA9DB67E64ABEDEA5C0AD64B5EE217065976440F1EFA2F7D4F599FBA17857E1AA23B8C0BDE8F0444719y2DDP" TargetMode="External"/><Relationship Id="rId50" Type="http://schemas.openxmlformats.org/officeDocument/2006/relationships/hyperlink" Target="consultantplus://offline/ref=A317BFBAA9DB67E64ABEDEA5C0AD64B5EE217065976440F1EFA2F7D4F599FBA17857E1AA23B8C0BDE8F0444719y2DDP" TargetMode="External"/><Relationship Id="rId55" Type="http://schemas.openxmlformats.org/officeDocument/2006/relationships/hyperlink" Target="consultantplus://offline/ref=16D27C0988EE78B1D8091E826FEA7B2E224E68A07015F483BD0B6F22ABCCA4BB98AC9EB8E5780DAD48233294BF2D97B4D9EFE0FDx8O0N" TargetMode="External"/><Relationship Id="rId63" Type="http://schemas.openxmlformats.org/officeDocument/2006/relationships/hyperlink" Target="consultantplus://offline/ref=3CF86E6CD4CC55544CC9A17AC4FBF28BB4743D304180DEC1EB6E3A767722D8CA9CE47FF9C6698002567133AB5A43PFL" TargetMode="External"/><Relationship Id="rId68" Type="http://schemas.openxmlformats.org/officeDocument/2006/relationships/hyperlink" Target="consultantplus://offline/ref=A317BFBAA9DB67E64ABEDEA5C0AD64B5EE217065976440F1EFA2F7D4F599FBA17857E1AA23B8C0BDE8F0444719y2DDP" TargetMode="External"/><Relationship Id="rId76" Type="http://schemas.openxmlformats.org/officeDocument/2006/relationships/hyperlink" Target="consultantplus://offline/ref%3D6332307A840A8BBF22746D6B36623D3599E0579AC13F862DCC6F6D02EA7F5AAFD931CB70303440E9i8fAO" TargetMode="External"/><Relationship Id="rId84" Type="http://schemas.openxmlformats.org/officeDocument/2006/relationships/hyperlink" Target="consultantplus://offline/ref=3CF86E6CD4CC55544CC9A17AC4FBF28BB4743D304180DEC1EB6E3A767722D8CA9CE47FF9C6698002567133AB5A43PFL" TargetMode="External"/><Relationship Id="rId89" Type="http://schemas.openxmlformats.org/officeDocument/2006/relationships/hyperlink" Target="consultantplus://offline/ref=3CF86E6CD4CC55544CC9A17AC4FBF28BB4743D304180DEC1EB6E3A767722D8CA9CE47FF9C6698002567133AB5A43PFL" TargetMode="External"/><Relationship Id="rId7" Type="http://schemas.openxmlformats.org/officeDocument/2006/relationships/endnotes" Target="endnotes.xml"/><Relationship Id="rId71" Type="http://schemas.openxmlformats.org/officeDocument/2006/relationships/hyperlink" Target="consultantplus://offline/ref=3CF86E6CD4CC55544CC9A17AC4FBF28BB4743D304180DEC1EB6E3A767722D8CA9CE47FF9C6698002567133AB5A43PFL" TargetMode="External"/><Relationship Id="rId2" Type="http://schemas.openxmlformats.org/officeDocument/2006/relationships/numbering" Target="numbering.xml"/><Relationship Id="rId16" Type="http://schemas.openxmlformats.org/officeDocument/2006/relationships/hyperlink" Target="consultantplus://offline/ref=16D27C0988EE78B1D809008F7986242B264532AF7013FDDDE35B6975F49CA2EED8EC98EEAE3754FD0C763F96B338C2E483B8EDFE8165BAF4F82E8495x1O5N" TargetMode="External"/><Relationship Id="rId29" Type="http://schemas.openxmlformats.org/officeDocument/2006/relationships/hyperlink" Target="consultantplus://offline/ref=A317BFBAA9DB67E64ABEDEA5C0AD64B5EE217065976440F1EFA2F7D4F599FBA17857E1AA23B8C0BDE8F0444719y2DDP" TargetMode="External"/><Relationship Id="rId11" Type="http://schemas.openxmlformats.org/officeDocument/2006/relationships/hyperlink" Target="consultantplus://offline/ref=16D27C0988EE78B1D809008F7986242B264532AF7017FBDCE4596975F49CA2EED8EC98EEAE3754FD0C763F96B338C2E483B8EDFE8165BAF4F82E8495x1O5N" TargetMode="External"/><Relationship Id="rId24" Type="http://schemas.openxmlformats.org/officeDocument/2006/relationships/hyperlink" Target="consultantplus://offline/ref=3CF86E6CD4CC55544CC9A17AC4FBF28BB4743D304180DEC1EB6E3A767722D8CA9CE47FF9C6698002567133AB5A43PFL" TargetMode="External"/><Relationship Id="rId32" Type="http://schemas.openxmlformats.org/officeDocument/2006/relationships/hyperlink" Target="consultantplus://offline/ref=A317BFBAA9DB67E64ABEDEA5C0AD64B5EE217065976440F1EFA2F7D4F599FBA17857E1AA23B8C0BDE8F0444719y2DDP" TargetMode="External"/><Relationship Id="rId37" Type="http://schemas.openxmlformats.org/officeDocument/2006/relationships/image" Target="media/image2.png"/><Relationship Id="rId40" Type="http://schemas.openxmlformats.org/officeDocument/2006/relationships/hyperlink" Target="consultantplus://offline/ref=A317BFBAA9DB67E64ABEDEA5C0AD64B5EE217065976440F1EFA2F7D4F599FBA17857E1AA23B8C0BDE8F0444719y2DDP" TargetMode="External"/><Relationship Id="rId45" Type="http://schemas.openxmlformats.org/officeDocument/2006/relationships/hyperlink" Target="consultantplus://offline/ref=A317BFBAA9DB67E64ABEDEA5C0AD64B5EE217065976440F1EFA2F7D4F599FBA17857E1AA23B8C0BDE8F0444719y2DDP" TargetMode="External"/><Relationship Id="rId53" Type="http://schemas.openxmlformats.org/officeDocument/2006/relationships/hyperlink" Target="consultantplus://offline/ref=16D27C0988EE78B1D8091E826FEA7B2E224E68A07015F483BD0B6F22ABCCA4BB98AC9EB8E5780DAD48233294BF2D97B4D9EFE0FDx8O0N" TargetMode="External"/><Relationship Id="rId58" Type="http://schemas.openxmlformats.org/officeDocument/2006/relationships/header" Target="header2.xml"/><Relationship Id="rId66" Type="http://schemas.openxmlformats.org/officeDocument/2006/relationships/hyperlink" Target="consultantplus://offline/ref=A317BFBAA9DB67E64ABEDEA5C0AD64B5EE217065976440F1EFA2F7D4F599FBA17857E1AA23B8C0BDE8F0444719y2DDP" TargetMode="External"/><Relationship Id="rId74" Type="http://schemas.openxmlformats.org/officeDocument/2006/relationships/hyperlink" Target="consultantplus://offline/ref=16D27C0988EE78B1D8091E826FEA7B2E224E68A07015F483BD0B6F22ABCCA4BB98AC9EBBED7359FD057D6BC7F2669BB7CEF3E1FD9679BBF4xEOEN" TargetMode="External"/><Relationship Id="rId79" Type="http://schemas.openxmlformats.org/officeDocument/2006/relationships/hyperlink" Target="http://www.consultant.ru/document/cons_doc_LAW_301651/" TargetMode="External"/><Relationship Id="rId87" Type="http://schemas.openxmlformats.org/officeDocument/2006/relationships/hyperlink" Target="consultantplus://offline/ref=3CF86E6CD4CC55544CC9A17AC4FBF28BB4743D304180DEC1EB6E3A767722D8CA9CE47FF9C6698002567133AB5A43PFL" TargetMode="External"/><Relationship Id="rId5" Type="http://schemas.openxmlformats.org/officeDocument/2006/relationships/webSettings" Target="webSettings.xml"/><Relationship Id="rId61" Type="http://schemas.openxmlformats.org/officeDocument/2006/relationships/hyperlink" Target="consultantplus://offline/ref=3CF86E6CD4CC55544CC9A17AC4FBF28BB4743D304180DEC1EB6E3A767722D8CA9CE47FF9C6698002567133AB5A43PFL" TargetMode="External"/><Relationship Id="rId82" Type="http://schemas.openxmlformats.org/officeDocument/2006/relationships/hyperlink" Target="http://www.consultant.ru/document/cons_doc_LAW_301204/90f9a162fec7f54cd09e7e68210417071668be68/" TargetMode="External"/><Relationship Id="rId90" Type="http://schemas.openxmlformats.org/officeDocument/2006/relationships/fontTable" Target="fontTable.xml"/><Relationship Id="rId19" Type="http://schemas.openxmlformats.org/officeDocument/2006/relationships/hyperlink" Target="consultantplus://offline/ref=16D27C0988EE78B1D809008F7986242B264532AF701CFCDDE6586975F49CA2EED8EC98EEAE3754FD0C763F96B338C2E483B8EDFE8165BAF4F82E8495x1O5N" TargetMode="External"/><Relationship Id="rId14" Type="http://schemas.openxmlformats.org/officeDocument/2006/relationships/hyperlink" Target="consultantplus://offline/ref=16D27C0988EE78B1D809008F7986242B264532AF7011FFD2E05E6975F49CA2EED8EC98EEAE3754FD0C763F96B338C2E483B8EDFE8165BAF4F82E8495x1O5N" TargetMode="External"/><Relationship Id="rId22" Type="http://schemas.openxmlformats.org/officeDocument/2006/relationships/hyperlink" Target="consultantplus://offline/ref=16D27C0988EE78B1D809008F7986242B264532AF701CFCD3E25E6975F49CA2EED8EC98EEAE3754FD0C763F9EB738C2E483B8EDFE8165BAF4F82E8495x1O5N" TargetMode="External"/><Relationship Id="rId27" Type="http://schemas.openxmlformats.org/officeDocument/2006/relationships/hyperlink" Target="consultantplus://offline/ref=A317BFBAA9DB67E64ABEDEA5C0AD64B5EE217065976440F1EFA2F7D4F599FBA17857E1AA23B8C0BDE8F0444719y2DDP" TargetMode="External"/><Relationship Id="rId30" Type="http://schemas.openxmlformats.org/officeDocument/2006/relationships/hyperlink" Target="consultantplus://offline/ref=A317BFBAA9DB67E64ABEDEA5C0AD64B5EE217065976440F1EFA2F7D4F599FBA17857E1AA23B8C0BDE8F0444719y2DDP" TargetMode="External"/><Relationship Id="rId35" Type="http://schemas.openxmlformats.org/officeDocument/2006/relationships/hyperlink" Target="consultantplus://offline/ref=A317BFBAA9DB67E64ABEDEA5C0AD64B5EE217065976440F1EFA2F7D4F599FBA17857E1AA23B8C0BDE8F0444719y2DDP" TargetMode="External"/><Relationship Id="rId43" Type="http://schemas.openxmlformats.org/officeDocument/2006/relationships/hyperlink" Target="consultantplus://offline/ref=A317BFBAA9DB67E64ABEDEA5C0AD64B5EE217065976440F1EFA2F7D4F599FBA17857E1AA23B8C0BDE8F0444719y2DDP" TargetMode="External"/><Relationship Id="rId48" Type="http://schemas.openxmlformats.org/officeDocument/2006/relationships/hyperlink" Target="consultantplus://offline/ref=A317BFBAA9DB67E64ABEDEA5C0AD64B5EE217065976440F1EFA2F7D4F599FBA17857E1AA23B8C0BDE8F0444719y2DDP" TargetMode="External"/><Relationship Id="rId56" Type="http://schemas.openxmlformats.org/officeDocument/2006/relationships/image" Target="media/image3.wmf"/><Relationship Id="rId64" Type="http://schemas.openxmlformats.org/officeDocument/2006/relationships/hyperlink" Target="consultantplus://offline/ref=3CF86E6CD4CC55544CC9A17AC4FBF28BB4743D304180DEC1EB6E3A767722D8CA9CE47FF9C6698002567133AB5A43PFL" TargetMode="External"/><Relationship Id="rId69" Type="http://schemas.openxmlformats.org/officeDocument/2006/relationships/hyperlink" Target="consultantplus://offline/ref=A317BFBAA9DB67E64ABEDEA5C0AD64B5EE217065976440F1EFA2F7D4F599FBA17857E1AA23B8C0BDE8F0444719y2DDP" TargetMode="External"/><Relationship Id="rId77" Type="http://schemas.openxmlformats.org/officeDocument/2006/relationships/hyperlink" Target="consultantplus://offline/ref%3D6332307A840A8BBF22746D6B36623D3599E0579AC13F862DCC6F6D02EA7F5AAFD931CB70303440E9i8fAO" TargetMode="External"/><Relationship Id="rId8" Type="http://schemas.openxmlformats.org/officeDocument/2006/relationships/hyperlink" Target="consultantplus://offline/ref=16D27C0988EE78B1D809008F7986242B264532AF7015F8D5E25F6975F49CA2EED8EC98EEAE3754FD0C763F96B338C2E483B8EDFE8165BAF4F82E8495x1O5N" TargetMode="External"/><Relationship Id="rId51" Type="http://schemas.openxmlformats.org/officeDocument/2006/relationships/hyperlink" Target="consultantplus://offline/ref=A317BFBAA9DB67E64ABEDEA5C0AD64B5EE217065976440F1EFA2F7D4F599FBA17857E1AA23B8C0BDE8F0444719y2DDP" TargetMode="External"/><Relationship Id="rId72" Type="http://schemas.openxmlformats.org/officeDocument/2006/relationships/hyperlink" Target="consultantplus://offline/ref=3CF86E6CD4CC55544CC9A17AC4FBF28BB4743D304180DEC1EB6E3A767722D8CA9CE47FF9C6698002567133AB5A43PFL" TargetMode="External"/><Relationship Id="rId80" Type="http://schemas.openxmlformats.org/officeDocument/2006/relationships/hyperlink" Target="http://www.consultant.ru/document/cons_doc_LAW_301204/90f9a162fec7f54cd09e7e68210417071668be68/" TargetMode="External"/><Relationship Id="rId85" Type="http://schemas.openxmlformats.org/officeDocument/2006/relationships/hyperlink" Target="consultantplus://offline/ref=3CF86E6CD4CC55544CC9A17AC4FBF28BB4743D304180DEC1EB6E3A767722D8CA9CE47FF9C6698002567133AB5A43PFL" TargetMode="External"/><Relationship Id="rId3" Type="http://schemas.openxmlformats.org/officeDocument/2006/relationships/styles" Target="styles.xml"/><Relationship Id="rId12" Type="http://schemas.openxmlformats.org/officeDocument/2006/relationships/hyperlink" Target="consultantplus://offline/ref=16D27C0988EE78B1D809008F7986242B264532AF7017F7D2E85A6975F49CA2EED8EC98EEAE3754FD0C763F96B338C2E483B8EDFE8165BAF4F82E8495x1O5N" TargetMode="External"/><Relationship Id="rId17" Type="http://schemas.openxmlformats.org/officeDocument/2006/relationships/hyperlink" Target="consultantplus://offline/ref=16D27C0988EE78B1D809008F7986242B264532AF7013F7D6E85A6975F49CA2EED8EC98EEAE3754FD0C763F96B338C2E483B8EDFE8165BAF4F82E8495x1O5N" TargetMode="External"/><Relationship Id="rId25" Type="http://schemas.openxmlformats.org/officeDocument/2006/relationships/hyperlink" Target="consultantplus://offline/ref=A317BFBAA9DB67E64ABEDEA5C0AD64B5EE217065976440F1EFA2F7D4F599FBA17857E1AA23B8C0BDE8F0444719y2DDP" TargetMode="External"/><Relationship Id="rId33" Type="http://schemas.openxmlformats.org/officeDocument/2006/relationships/hyperlink" Target="consultantplus://offline/ref=A317BFBAA9DB67E64ABEDEA5C0AD64B5EE217065976440F1EFA2F7D4F599FBA17857E1AA23B8C0BDE8F0444719y2DDP" TargetMode="External"/><Relationship Id="rId38" Type="http://schemas.openxmlformats.org/officeDocument/2006/relationships/footer" Target="footer1.xml"/><Relationship Id="rId46" Type="http://schemas.openxmlformats.org/officeDocument/2006/relationships/hyperlink" Target="consultantplus://offline/ref=A317BFBAA9DB67E64ABEDEA5C0AD64B5EE217065976440F1EFA2F7D4F599FBA17857E1AA23B8C0BDE8F0444719y2DDP" TargetMode="External"/><Relationship Id="rId59" Type="http://schemas.openxmlformats.org/officeDocument/2006/relationships/footer" Target="footer3.xml"/><Relationship Id="rId67" Type="http://schemas.openxmlformats.org/officeDocument/2006/relationships/hyperlink" Target="consultantplus://offline/ref=A317BFBAA9DB67E64ABEDEA5C0AD64B5EE217065976440F1EFA2F7D4F599FBA17857E1AA23B8C0BDE8F0444719y2DDP" TargetMode="External"/><Relationship Id="rId20" Type="http://schemas.openxmlformats.org/officeDocument/2006/relationships/hyperlink" Target="consultantplus://offline/ref=16D27C0988EE78B1D8091E826FEA7B2E224E68A37817F483BD0B6F22ABCCA4BB98AC9EBBED705DF9047D6BC7F2669BB7CEF3E1FD9679BBF4xEOEN" TargetMode="External"/><Relationship Id="rId41" Type="http://schemas.openxmlformats.org/officeDocument/2006/relationships/hyperlink" Target="consultantplus://offline/ref=A317BFBAA9DB67E64ABEDEA5C0AD64B5EE217065976440F1EFA2F7D4F599FBA17857E1AA23B8C0BDE8F0444719y2DDP" TargetMode="External"/><Relationship Id="rId54" Type="http://schemas.openxmlformats.org/officeDocument/2006/relationships/hyperlink" Target="consultantplus://offline/ref=16D27C0988EE78B1D8091E826FEA7B2E224E68A07015F483BD0B6F22ABCCA4BB98AC9EBBED7359FD057D6BC7F2669BB7CEF3E1FD9679BBF4xEOEN" TargetMode="External"/><Relationship Id="rId62" Type="http://schemas.openxmlformats.org/officeDocument/2006/relationships/hyperlink" Target="consultantplus://offline/ref=3CF86E6CD4CC55544CC9A17AC4FBF28BB4743D304180DEC1EB6E3A767722D8CA9CE47FF9C6698002567133AB5A43PFL" TargetMode="External"/><Relationship Id="rId70" Type="http://schemas.openxmlformats.org/officeDocument/2006/relationships/hyperlink" Target="consultantplus://offline/ref=3CF86E6CD4CC55544CC9A17AC4FBF28BB4743D304180DEC1EB6E3A767722D8CA9CE47FF9C6698002567133AB5A43PFL" TargetMode="External"/><Relationship Id="rId75" Type="http://schemas.openxmlformats.org/officeDocument/2006/relationships/hyperlink" Target="https://login.consultant.ru/link/?req=doc&amp;base=LAW&amp;n=410115&amp;dst=100005" TargetMode="External"/><Relationship Id="rId83" Type="http://schemas.openxmlformats.org/officeDocument/2006/relationships/hyperlink" Target="consultantplus://offline/ref=3CF86E6CD4CC55544CC9A17AC4FBF28BB4743D304180DEC1EB6E3A767722D8CA9CE47FF9C6698002567133AB5A43PFL" TargetMode="External"/><Relationship Id="rId88" Type="http://schemas.openxmlformats.org/officeDocument/2006/relationships/hyperlink" Target="consultantplus://offline/ref=3CF86E6CD4CC55544CC9A17AC4FBF28BB4743D304180DEC1EB6E3A767722D8CA9CE47FF9C6698002567133AB5A43PFL"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6D27C0988EE78B1D809008F7986242B264532AF7012FAD7E45B6975F49CA2EED8EC98EEAE3754FD0C763F96B338C2E483B8EDFE8165BAF4F82E8495x1O5N" TargetMode="External"/><Relationship Id="rId23" Type="http://schemas.openxmlformats.org/officeDocument/2006/relationships/hyperlink" Target="consultantplus://offline/ref=16D27C0988EE78B1D809008F7986242B264532AF701CFBD1E95B6975F49CA2EED8EC98EEAE3754FD0C763B92B438C2E483B8EDFE8165BAF4F82E8495x1O5N" TargetMode="External"/><Relationship Id="rId28" Type="http://schemas.openxmlformats.org/officeDocument/2006/relationships/hyperlink" Target="consultantplus://offline/ref=A317BFBAA9DB67E64ABEDEA5C0AD64B5EE217065976440F1EFA2F7D4F599FBA17857E1AA23B8C0BDE8F0444719y2DDP" TargetMode="External"/><Relationship Id="rId36" Type="http://schemas.openxmlformats.org/officeDocument/2006/relationships/image" Target="media/image1.png"/><Relationship Id="rId49" Type="http://schemas.openxmlformats.org/officeDocument/2006/relationships/hyperlink" Target="consultantplus://offline/ref=A317BFBAA9DB67E64ABEDEA5C0AD64B5EE217065976440F1EFA2F7D4F599FBA17857E1AA23B8C0BDE8F0444719y2DDP" TargetMode="External"/><Relationship Id="rId57" Type="http://schemas.openxmlformats.org/officeDocument/2006/relationships/header" Target="header1.xml"/><Relationship Id="rId10" Type="http://schemas.openxmlformats.org/officeDocument/2006/relationships/hyperlink" Target="consultantplus://offline/ref=16D27C0988EE78B1D809008F7986242B264532AF7016FBDDE1576975F49CA2EED8EC98EEAE3754FD0C763F96B338C2E483B8EDFE8165BAF4F82E8495x1O5N" TargetMode="External"/><Relationship Id="rId31" Type="http://schemas.openxmlformats.org/officeDocument/2006/relationships/hyperlink" Target="consultantplus://offline/ref=A317BFBAA9DB67E64ABEDEA5C0AD64B5EE217065976440F1EFA2F7D4F599FBA17857E1AA23B8C0BDE8F0444719y2DDP" TargetMode="External"/><Relationship Id="rId44" Type="http://schemas.openxmlformats.org/officeDocument/2006/relationships/hyperlink" Target="consultantplus://offline/ref=A317BFBAA9DB67E64ABEDEA5C0AD64B5EE217065976440F1EFA2F7D4F599FBA17857E1AA23B8C0BDE8F0444719y2DDP" TargetMode="External"/><Relationship Id="rId52" Type="http://schemas.openxmlformats.org/officeDocument/2006/relationships/hyperlink" Target="consultantplus://offline/ref=16D27C0988EE78B1D8091E826FEA7B2E224E68A07015F483BD0B6F22ABCCA4BB98AC9EBBED7359FD057D6BC7F2669BB7CEF3E1FD9679BBF4xEOEN" TargetMode="External"/><Relationship Id="rId60" Type="http://schemas.openxmlformats.org/officeDocument/2006/relationships/footer" Target="footer4.xml"/><Relationship Id="rId65" Type="http://schemas.openxmlformats.org/officeDocument/2006/relationships/hyperlink" Target="consultantplus://offline/ref=A317BFBAA9DB67E64ABEDEA5C0AD64B5EE217065976440F1EFA2F7D4F599FBA17857E1AA23B8C0BDE8F0444719y2DDP" TargetMode="External"/><Relationship Id="rId73" Type="http://schemas.openxmlformats.org/officeDocument/2006/relationships/hyperlink" Target="consultantplus://offline/ref=3CF86E6CD4CC55544CC9A17AC4FBF28BB4743D304180DEC1EB6E3A767722D8CA9CE47FF9C6698002567133AB5A43PFL" TargetMode="External"/><Relationship Id="rId78" Type="http://schemas.openxmlformats.org/officeDocument/2006/relationships/hyperlink" Target="http://www.consultant.ru/document/cons_doc_LAW_299554/4f6f8ce989e05f92c8d919d5b2f54ec435cabaf3/" TargetMode="External"/><Relationship Id="rId81" Type="http://schemas.openxmlformats.org/officeDocument/2006/relationships/hyperlink" Target="http://www.consultant.ru/document/cons_doc_LAW_301204/90f9a162fec7f54cd09e7e68210417071668be68/" TargetMode="External"/><Relationship Id="rId86" Type="http://schemas.openxmlformats.org/officeDocument/2006/relationships/hyperlink" Target="consultantplus://offline/ref=A317BFBAA9DB67E64ABEDEA5C0AD64B5EE217065976440F1EFA2F7D4F599FBA17857E1AA23B8C0BDE8F0444719y2DDP" TargetMode="External"/><Relationship Id="rId4" Type="http://schemas.openxmlformats.org/officeDocument/2006/relationships/settings" Target="settings.xml"/><Relationship Id="rId9" Type="http://schemas.openxmlformats.org/officeDocument/2006/relationships/hyperlink" Target="consultantplus://offline/ref=16D27C0988EE78B1D809008F7986242B264532AF7016FED6E25A6975F49CA2EED8EC98EEAE3754FD0C763F96B338C2E483B8EDFE8165BAF4F82E8495x1O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3DC6D-8A6D-44C5-AB2E-51609B53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67</Pages>
  <Words>18562</Words>
  <Characters>140372</Characters>
  <Application>Microsoft Office Word</Application>
  <DocSecurity>0</DocSecurity>
  <Lines>1169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Company>
  <LinksUpToDate>false</LinksUpToDate>
  <CharactersWithSpaces>158617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Брехунова</dc:creator>
  <cp:lastModifiedBy>Брехунова</cp:lastModifiedBy>
  <cp:revision>78</cp:revision>
  <cp:lastPrinted>2026-01-27T07:06:00Z</cp:lastPrinted>
  <dcterms:created xsi:type="dcterms:W3CDTF">2025-01-24T09:06:00Z</dcterms:created>
  <dcterms:modified xsi:type="dcterms:W3CDTF">2026-03-12T06:43:00Z</dcterms:modified>
</cp:coreProperties>
</file>